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2C3C4AFF" w14:textId="77777777" w:rsidR="007E12AF" w:rsidRPr="00D95BAB" w:rsidRDefault="00B56FD6" w:rsidP="007E12AF">
      <w:pPr>
        <w:spacing w:after="160" w:line="276" w:lineRule="auto"/>
        <w:ind w:left="0" w:firstLine="0"/>
        <w:jc w:val="left"/>
        <w:rPr>
          <w:rFonts w:eastAsia="Calibri"/>
          <w:b/>
          <w:color w:val="0F6CB5"/>
          <w:w w:val="129"/>
          <w:sz w:val="19"/>
        </w:rPr>
      </w:pPr>
      <w:r>
        <w:rPr>
          <w:rFonts w:eastAsia="Calibri"/>
          <w:b/>
          <w:noProof/>
          <w:color w:val="0F6CB5"/>
          <w:sz w:val="19"/>
          <w:lang w:val="sv-SE" w:eastAsia="sv-SE"/>
        </w:rPr>
        <w:pict w14:anchorId="0810771A">
          <v:shapetype id="_x0000_t202" coordsize="21600,21600" o:spt="202" path="m0,0l0,21600,21600,21600,21600,0xe">
            <v:stroke joinstyle="miter"/>
            <v:path gradientshapeok="t" o:connecttype="rect"/>
          </v:shapetype>
          <v:shape id="Text Box 59" o:spid="_x0000_s1026" type="#_x0000_t202" style="position:absolute;margin-left:54pt;margin-top:-45pt;width:392.45pt;height:58.5pt;z-index:2516869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" strokecolor="white [3212]">
            <v:textbox>
              <w:txbxContent>
                <w:p w14:paraId="38F1428A" w14:textId="77777777" w:rsidR="00E67945" w:rsidRDefault="00E67945" w:rsidP="007E12AF">
                  <w:pPr>
                    <w:spacing w:after="160" w:line="259" w:lineRule="auto"/>
                    <w:ind w:left="0" w:firstLine="0"/>
                    <w:jc w:val="left"/>
                  </w:pPr>
                  <w:r>
                    <w:rPr>
                      <w:rFonts w:ascii="Calibri" w:eastAsia="Calibri" w:hAnsi="Calibri" w:cs="Calibri"/>
                      <w:b/>
                      <w:color w:val="0F6CB5"/>
                      <w:spacing w:val="51"/>
                      <w:w w:val="124"/>
                      <w:sz w:val="51"/>
                      <w:u w:val="single" w:color="0F6CB5"/>
                    </w:rPr>
                    <w:t>SVENSKA</w:t>
                  </w:r>
                  <w:r>
                    <w:rPr>
                      <w:rFonts w:ascii="Calibri" w:eastAsia="Calibri" w:hAnsi="Calibri" w:cs="Calibri"/>
                      <w:b/>
                      <w:color w:val="0F6CB5"/>
                      <w:spacing w:val="92"/>
                      <w:w w:val="124"/>
                      <w:sz w:val="51"/>
                      <w:u w:val="single" w:color="0F6CB5"/>
                    </w:rPr>
                    <w:t xml:space="preserve"> </w:t>
                  </w:r>
                  <w:r>
                    <w:rPr>
                      <w:rFonts w:ascii="Calibri" w:eastAsia="Calibri" w:hAnsi="Calibri" w:cs="Calibri"/>
                      <w:b/>
                      <w:color w:val="0F6CB5"/>
                      <w:spacing w:val="51"/>
                      <w:w w:val="124"/>
                      <w:sz w:val="51"/>
                      <w:u w:val="single" w:color="0F6CB5"/>
                    </w:rPr>
                    <w:t>BÅTUNIONEN</w:t>
                  </w:r>
                </w:p>
                <w:p w14:paraId="1A927948" w14:textId="77777777" w:rsidR="00E67945" w:rsidRPr="009924B3" w:rsidRDefault="00E67945" w:rsidP="007E12AF"/>
              </w:txbxContent>
            </v:textbox>
          </v:shape>
        </w:pict>
      </w:r>
      <w:r>
        <w:rPr>
          <w:rFonts w:eastAsia="Calibri"/>
          <w:b/>
          <w:noProof/>
          <w:color w:val="0F6CB5"/>
          <w:sz w:val="19"/>
          <w:lang w:val="sv-SE" w:eastAsia="sv-SE"/>
        </w:rPr>
        <w:pict w14:anchorId="7AB5D7E4">
          <v:shape id="Text Box 60" o:spid="_x0000_s1027" type="#_x0000_t202" style="position:absolute;margin-left:88.2pt;margin-top:-1.55pt;width:343.9pt;height:27.8pt;z-index:2516879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" strokecolor="white [3212]">
            <v:textbox>
              <w:txbxContent>
                <w:p w14:paraId="3AB07310" w14:textId="77777777" w:rsidR="00E67945" w:rsidRDefault="00E67945" w:rsidP="006734C2">
                  <w:pPr>
                    <w:spacing w:after="0"/>
                    <w:rPr>
                      <w:lang w:val="sv-SE"/>
                    </w:rPr>
                  </w:pPr>
                  <w:r>
                    <w:rPr>
                      <w:lang w:val="sv-SE"/>
                    </w:rPr>
                    <w:t>Riksorganisation för landets Båtklubbar</w:t>
                  </w:r>
                </w:p>
              </w:txbxContent>
            </v:textbox>
          </v:shape>
        </w:pict>
      </w:r>
      <w:r w:rsidR="007E12AF" w:rsidRPr="00D95BAB">
        <w:rPr>
          <w:rFonts w:eastAsia="Calibri"/>
          <w:b/>
          <w:noProof/>
          <w:color w:val="0F6CB5"/>
          <w:sz w:val="19"/>
          <w:lang w:val="sv-SE" w:eastAsia="sv-SE"/>
        </w:rPr>
        <w:drawing>
          <wp:anchor distT="0" distB="0" distL="114300" distR="114300" simplePos="0" relativeHeight="251688960" behindDoc="1" locked="0" layoutInCell="1" allowOverlap="1" wp14:anchorId="2D282F8E" wp14:editId="79B51973">
            <wp:simplePos x="0" y="0"/>
            <wp:positionH relativeFrom="column">
              <wp:posOffset>-370924</wp:posOffset>
            </wp:positionH>
            <wp:positionV relativeFrom="paragraph">
              <wp:posOffset>-362281</wp:posOffset>
            </wp:positionV>
            <wp:extent cx="943058" cy="1160890"/>
            <wp:effectExtent l="19050" t="0" r="9442" b="0"/>
            <wp:wrapNone/>
            <wp:docPr id="8" name="Bild 14" descr="C:\Users\Alexander\Documents\Båt unionen 2015\Bilder\800_SBU logga frilag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ander\Documents\Båt unionen 2015\Bilder\800_SBU logga frilagd(4).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943058" cy="1160890"/>
                    </a:xfrm>
                    <a:prstGeom prst="rect">
                      <a:avLst/>
                    </a:prstGeom>
                    <a:noFill/>
                    <a:ln w="9525">
                      <a:noFill/>
                      <a:miter lim="800000"/>
                      <a:headEnd/>
                      <a:tailEnd/>
                    </a:ln>
                  </pic:spPr>
                </pic:pic>
              </a:graphicData>
            </a:graphic>
          </wp:anchor>
        </w:drawing>
      </w:r>
    </w:p>
    <w:p w14:paraId="2015D465" w14:textId="77777777" w:rsidR="007E12AF" w:rsidRDefault="007E12AF" w:rsidP="007E12AF">
      <w:pPr>
        <w:spacing w:after="160" w:line="276" w:lineRule="auto"/>
        <w:ind w:left="0" w:firstLine="0"/>
        <w:jc w:val="left"/>
        <w:rPr>
          <w:lang w:val="sv-SE"/>
        </w:rPr>
      </w:pPr>
    </w:p>
    <w:p w14:paraId="0081E7EC" w14:textId="77777777" w:rsidR="007E12AF" w:rsidRDefault="007E12AF" w:rsidP="007E12AF">
      <w:pPr>
        <w:spacing w:after="160" w:line="276" w:lineRule="auto"/>
        <w:ind w:left="0" w:firstLine="0"/>
        <w:jc w:val="left"/>
        <w:rPr>
          <w:lang w:val="sv-SE"/>
        </w:rPr>
      </w:pPr>
    </w:p>
    <w:p w14:paraId="12AAED91" w14:textId="77777777" w:rsidR="00A069B7" w:rsidRPr="00A069B7" w:rsidRDefault="00B56FD6" w:rsidP="006734C2">
      <w:pPr>
        <w:spacing w:after="160" w:line="276" w:lineRule="auto"/>
        <w:ind w:left="0" w:firstLine="0"/>
        <w:jc w:val="left"/>
        <w:rPr>
          <w:lang w:val="sv-SE"/>
        </w:rPr>
      </w:pPr>
      <w:r>
        <w:rPr>
          <w:noProof/>
          <w:lang w:val="sv-SE" w:eastAsia="sv-SE"/>
        </w:rPr>
        <w:pict w14:anchorId="339E39D4">
          <v:shape id="Text Box 61" o:spid="_x0000_s1028" type="#_x0000_t202" style="position:absolute;margin-left:12pt;margin-top:36.95pt;width:6in;height:198pt;z-index:251689984;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" filled="f" stroked="f">
            <v:textbox inset=",7.2pt,,7.2pt">
              <w:txbxContent>
                <w:p w14:paraId="56FA1191" w14:textId="77777777" w:rsidR="00E67945" w:rsidRPr="00E66F7A" w:rsidRDefault="00E67945" w:rsidP="006734C2">
                  <w:pPr>
                    <w:spacing w:after="0"/>
                    <w:ind w:left="0"/>
                    <w:jc w:val="center"/>
                    <w:rPr>
                      <w:color w:val="FFFFFF" w:themeColor="background1"/>
                      <w:sz w:val="144"/>
                      <w:szCs w:val="144"/>
                    </w:rPr>
                  </w:pPr>
                  <w:r w:rsidRPr="00E66F7A">
                    <w:rPr>
                      <w:color w:val="FFFFFF" w:themeColor="background1"/>
                      <w:sz w:val="144"/>
                      <w:szCs w:val="144"/>
                    </w:rPr>
                    <w:t>Hamnar för fritidsbåtar</w:t>
                  </w:r>
                </w:p>
              </w:txbxContent>
            </v:textbox>
            <w10:wrap type="tight"/>
          </v:shape>
        </w:pict>
      </w:r>
      <w:r w:rsidR="007E12AF">
        <w:rPr>
          <w:noProof/>
          <w:lang w:val="sv-SE" w:eastAsia="sv-SE"/>
        </w:rPr>
        <w:drawing>
          <wp:anchor distT="0" distB="0" distL="114300" distR="114300" simplePos="0" relativeHeight="251691008" behindDoc="1" locked="0" layoutInCell="1" allowOverlap="1" wp14:anchorId="581D46F7" wp14:editId="76386079">
            <wp:simplePos x="0" y="0"/>
            <wp:positionH relativeFrom="column">
              <wp:posOffset>1905</wp:posOffset>
            </wp:positionH>
            <wp:positionV relativeFrom="paragraph">
              <wp:posOffset>1905</wp:posOffset>
            </wp:positionV>
            <wp:extent cx="5760720" cy="6779895"/>
            <wp:effectExtent l="0" t="0" r="0" b="0"/>
            <wp:wrapNone/>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 markering.jpg"/>
                    <pic:cNvPicPr/>
                  </pic:nvPicPr>
                  <pic:blipFill>
                    <a:blip r:embed="rId10" cstate="screen">
                      <a:extLst>
                        <a:ext uri="{28A0092B-C50C-407E-A947-70E740481C1C}">
                          <a14:useLocalDpi xmlns:a14="http://schemas.microsoft.com/office/drawing/2010/main"/>
                        </a:ext>
                      </a:extLst>
                    </a:blip>
                    <a:stretch>
                      <a:fillRect/>
                    </a:stretch>
                  </pic:blipFill>
                  <pic:spPr>
                    <a:xfrm>
                      <a:off x="0" y="0"/>
                      <a:ext cx="5760720" cy="6779895"/>
                    </a:xfrm>
                    <a:prstGeom prst="rect">
                      <a:avLst/>
                    </a:prstGeom>
                    <a:extLst>
                      <a:ext uri="{FAA26D3D-D897-4be2-8F04-BA451C77F1D7}">
                        <ma14:placeholderFlag xmlns:ma14="http://schemas.microsoft.com/office/mac/drawingml/2011/main"/>
                      </a:ext>
                    </a:extLst>
                  </pic:spPr>
                </pic:pic>
              </a:graphicData>
            </a:graphic>
          </wp:anchor>
        </w:drawing>
      </w:r>
    </w:p>
    <w:p w14:paraId="42687E93" w14:textId="77777777" w:rsidR="006734C2" w:rsidRDefault="006734C2" w:rsidP="006734C2">
      <w:pPr>
        <w:spacing w:after="6840" w:line="276" w:lineRule="auto"/>
        <w:ind w:left="0" w:firstLine="0"/>
        <w:jc w:val="left"/>
        <w:rPr>
          <w:lang w:val="sv-SE"/>
        </w:rPr>
      </w:pPr>
    </w:p>
    <w:p w14:paraId="3DCC9F26" w14:textId="77777777" w:rsidR="007E12AF" w:rsidRPr="000C28D3" w:rsidRDefault="007E12AF" w:rsidP="000C28D3">
      <w:pPr>
        <w:spacing w:after="120" w:line="276" w:lineRule="auto"/>
        <w:ind w:left="0" w:firstLine="0"/>
        <w:jc w:val="left"/>
        <w:rPr>
          <w:color w:val="5B9BD5" w:themeColor="accent1"/>
          <w:sz w:val="36"/>
          <w:szCs w:val="36"/>
          <w:lang w:val="sv-SE"/>
        </w:rPr>
      </w:pPr>
      <w:r w:rsidRPr="00A069B7">
        <w:rPr>
          <w:lang w:val="sv-SE"/>
        </w:rPr>
        <w:br w:type="page"/>
      </w:r>
      <w:r w:rsidRPr="000C28D3">
        <w:rPr>
          <w:rFonts w:eastAsia="Arial"/>
          <w:b/>
          <w:color w:val="5B9BD5" w:themeColor="accent1"/>
          <w:sz w:val="36"/>
          <w:szCs w:val="36"/>
          <w:lang w:val="sv-SE"/>
        </w:rPr>
        <w:lastRenderedPageBreak/>
        <w:t>Hamnar för fritidsbåtar</w:t>
      </w:r>
    </w:p>
    <w:p w14:paraId="6E025529" w14:textId="77777777" w:rsidR="007E12AF" w:rsidRPr="000C28D3" w:rsidRDefault="007E12AF" w:rsidP="007E12AF">
      <w:pPr>
        <w:tabs>
          <w:tab w:val="center" w:pos="1440"/>
          <w:tab w:val="center" w:pos="3437"/>
        </w:tabs>
        <w:spacing w:line="276" w:lineRule="auto"/>
        <w:ind w:left="-14" w:firstLine="0"/>
        <w:jc w:val="left"/>
        <w:rPr>
          <w:sz w:val="22"/>
          <w:lang w:val="sv-SE"/>
        </w:rPr>
      </w:pPr>
      <w:r w:rsidRPr="000C28D3">
        <w:rPr>
          <w:i/>
          <w:sz w:val="22"/>
          <w:lang w:val="sv-SE"/>
        </w:rPr>
        <w:t>Utgivare</w:t>
      </w:r>
      <w:r w:rsidRPr="000C28D3">
        <w:rPr>
          <w:sz w:val="22"/>
          <w:lang w:val="sv-SE"/>
        </w:rPr>
        <w:t>: Svenska Båtunionen, SBU</w:t>
      </w:r>
    </w:p>
    <w:p w14:paraId="6A89F65C" w14:textId="77777777" w:rsidR="007E12AF" w:rsidRPr="000C28D3" w:rsidRDefault="007E12AF" w:rsidP="007E12AF">
      <w:pPr>
        <w:spacing w:after="3" w:line="276" w:lineRule="auto"/>
        <w:ind w:left="-5" w:hanging="10"/>
        <w:jc w:val="left"/>
        <w:rPr>
          <w:sz w:val="22"/>
          <w:lang w:val="sv-SE"/>
        </w:rPr>
      </w:pPr>
      <w:r w:rsidRPr="000C28D3">
        <w:rPr>
          <w:i/>
          <w:sz w:val="22"/>
          <w:lang w:val="sv-SE"/>
        </w:rPr>
        <w:t>Beställningsadress</w:t>
      </w:r>
      <w:r w:rsidRPr="000C28D3">
        <w:rPr>
          <w:sz w:val="22"/>
          <w:lang w:val="sv-SE"/>
        </w:rPr>
        <w:t>:</w:t>
      </w:r>
    </w:p>
    <w:p w14:paraId="49BD19FD" w14:textId="77777777" w:rsidR="007E12AF" w:rsidRPr="000C28D3" w:rsidRDefault="007E12AF" w:rsidP="007E12AF">
      <w:pPr>
        <w:spacing w:after="3" w:line="276" w:lineRule="auto"/>
        <w:ind w:left="-5" w:hanging="10"/>
        <w:jc w:val="left"/>
        <w:rPr>
          <w:sz w:val="22"/>
          <w:lang w:val="sv-SE"/>
        </w:rPr>
      </w:pPr>
      <w:r w:rsidRPr="000C28D3">
        <w:rPr>
          <w:sz w:val="22"/>
          <w:lang w:val="sv-SE"/>
        </w:rPr>
        <w:t>af Pontins väg 6</w:t>
      </w:r>
    </w:p>
    <w:p w14:paraId="769ACE55" w14:textId="77777777" w:rsidR="007E12AF" w:rsidRPr="000C28D3" w:rsidRDefault="007E12AF" w:rsidP="007E12AF">
      <w:pPr>
        <w:spacing w:after="3" w:line="276" w:lineRule="auto"/>
        <w:ind w:left="-5" w:hanging="10"/>
        <w:jc w:val="left"/>
        <w:rPr>
          <w:sz w:val="22"/>
          <w:lang w:val="sv-SE"/>
        </w:rPr>
      </w:pPr>
      <w:r w:rsidRPr="000C28D3">
        <w:rPr>
          <w:sz w:val="22"/>
          <w:lang w:val="sv-SE"/>
        </w:rPr>
        <w:t xml:space="preserve">104 50 Stockholm </w:t>
      </w:r>
    </w:p>
    <w:p w14:paraId="2BEA8166" w14:textId="77777777" w:rsidR="007E12AF" w:rsidRPr="000C28D3" w:rsidRDefault="007E12AF" w:rsidP="007E12AF">
      <w:pPr>
        <w:spacing w:after="3" w:line="276" w:lineRule="auto"/>
        <w:ind w:left="-5" w:hanging="10"/>
        <w:jc w:val="left"/>
        <w:rPr>
          <w:sz w:val="22"/>
          <w:lang w:val="sv-SE"/>
        </w:rPr>
      </w:pPr>
      <w:r w:rsidRPr="000C28D3">
        <w:rPr>
          <w:sz w:val="22"/>
          <w:lang w:val="sv-SE"/>
        </w:rPr>
        <w:t>Tel: 08-54 58 59 60</w:t>
      </w:r>
    </w:p>
    <w:p w14:paraId="5E72FCE5" w14:textId="77777777" w:rsidR="007E12AF" w:rsidRPr="000C28D3" w:rsidRDefault="007E12AF" w:rsidP="000C28D3">
      <w:pPr>
        <w:spacing w:after="360" w:line="276" w:lineRule="auto"/>
        <w:ind w:left="-5" w:hanging="10"/>
        <w:jc w:val="left"/>
        <w:rPr>
          <w:sz w:val="22"/>
          <w:lang w:val="en-GB"/>
        </w:rPr>
      </w:pPr>
      <w:r w:rsidRPr="000C28D3">
        <w:rPr>
          <w:sz w:val="22"/>
          <w:lang w:val="en-GB"/>
        </w:rPr>
        <w:t>E-post: info@batunionen.com</w:t>
      </w:r>
    </w:p>
    <w:p w14:paraId="7C5CCB08" w14:textId="77777777" w:rsidR="007E12AF" w:rsidRPr="00D8116F" w:rsidRDefault="007E12AF" w:rsidP="00450EC6">
      <w:pPr>
        <w:pStyle w:val="Rubrik1"/>
        <w:spacing w:before="120"/>
        <w:ind w:left="-5"/>
        <w:rPr>
          <w:color w:val="5B9BD5" w:themeColor="accent1"/>
          <w:sz w:val="32"/>
          <w:lang w:val="en-US"/>
        </w:rPr>
      </w:pPr>
      <w:bookmarkStart w:id="0" w:name="_Toc312343993"/>
      <w:r w:rsidRPr="00D8116F">
        <w:rPr>
          <w:color w:val="5B9BD5" w:themeColor="accent1"/>
          <w:sz w:val="32"/>
          <w:lang w:val="en-US"/>
        </w:rPr>
        <w:t>Förord</w:t>
      </w:r>
      <w:bookmarkEnd w:id="0"/>
    </w:p>
    <w:p w14:paraId="0EE5FD0D" w14:textId="77777777" w:rsidR="000C28D3" w:rsidRDefault="007E12AF" w:rsidP="000C28D3">
      <w:pPr>
        <w:spacing w:after="120" w:line="276" w:lineRule="auto"/>
        <w:ind w:left="-5" w:right="46"/>
        <w:jc w:val="left"/>
        <w:rPr>
          <w:color w:val="000000" w:themeColor="text1"/>
          <w:lang w:val="sv-SE"/>
        </w:rPr>
      </w:pPr>
      <w:r w:rsidRPr="0041769E">
        <w:rPr>
          <w:color w:val="000000" w:themeColor="text1"/>
          <w:lang w:val="sv-SE"/>
        </w:rPr>
        <w:t xml:space="preserve">Båtlivet i Sverige är en av våra största frilufts- och fritidsaktiviteter. Det finns närmare en miljon fritidsbåtar i Sverige och båtlivet är en bred folkrörelse som berör över två miljoner människor från alla samhällsgrupper. Båtlivet har också en viktig social betydelse med sitt breda föreningsliv, över 1 000 båtklubbar, vars verksamhet berör närmare en halv miljon människor, många gånger året om med kurser, ungdomsverksamhet och utbildningar i sjösäkerhet, miljö, navigation och segling. Båtklubbarnas verksamhet utgör grundstenen i svenskt båtliv och bygger i huvudsak på ideelt och frivilligt arbete. Båtlivet har ett högt </w:t>
      </w:r>
      <w:r w:rsidRPr="005B5BF9">
        <w:rPr>
          <w:color w:val="000000" w:themeColor="text1"/>
          <w:lang w:val="sv-SE"/>
        </w:rPr>
        <w:t>rekreationsvärde och är en viktig del i vår turistverksamhet med närmare 1,3 miljoner båtbäddnätter</w:t>
      </w:r>
      <w:r w:rsidR="00E66F7A" w:rsidRPr="005B5BF9">
        <w:rPr>
          <w:color w:val="000000" w:themeColor="text1"/>
          <w:lang w:val="sv-SE"/>
        </w:rPr>
        <w:t xml:space="preserve"> i gästhamnarna</w:t>
      </w:r>
      <w:r w:rsidR="005B5BF9" w:rsidRPr="005B5BF9">
        <w:rPr>
          <w:color w:val="000000" w:themeColor="text1"/>
          <w:lang w:val="sv-SE"/>
        </w:rPr>
        <w:t xml:space="preserve"> (Fakta om båtlivet</w:t>
      </w:r>
      <w:r w:rsidR="005B5BF9">
        <w:rPr>
          <w:color w:val="000000" w:themeColor="text1"/>
          <w:lang w:val="sv-SE"/>
        </w:rPr>
        <w:t xml:space="preserve"> 2015</w:t>
      </w:r>
      <w:r w:rsidR="005B5BF9" w:rsidRPr="005B5BF9">
        <w:rPr>
          <w:color w:val="000000" w:themeColor="text1"/>
          <w:lang w:val="sv-SE"/>
        </w:rPr>
        <w:t>)</w:t>
      </w:r>
      <w:r w:rsidRPr="005B5BF9">
        <w:rPr>
          <w:color w:val="000000" w:themeColor="text1"/>
          <w:lang w:val="sv-SE"/>
        </w:rPr>
        <w:t>. I kronor omsätter båtlivet cirka 15 miljarder per år. Detta genererar i sin tur uppemot tre mil</w:t>
      </w:r>
      <w:r w:rsidR="000C28D3">
        <w:rPr>
          <w:color w:val="000000" w:themeColor="text1"/>
          <w:lang w:val="sv-SE"/>
        </w:rPr>
        <w:t>jarder i moms till statskassan.</w:t>
      </w:r>
      <w:r w:rsidR="000C28D3">
        <w:rPr>
          <w:color w:val="000000" w:themeColor="text1"/>
          <w:lang w:val="sv-SE"/>
        </w:rPr>
        <w:br/>
      </w:r>
      <w:r w:rsidRPr="005B5BF9">
        <w:rPr>
          <w:color w:val="000000" w:themeColor="text1"/>
          <w:lang w:val="sv-SE"/>
        </w:rPr>
        <w:t xml:space="preserve">1978 gav SBU och Naturvårdsverket ut boken </w:t>
      </w:r>
      <w:r w:rsidRPr="005B5BF9">
        <w:rPr>
          <w:i/>
          <w:color w:val="000000" w:themeColor="text1"/>
          <w:lang w:val="sv-SE"/>
        </w:rPr>
        <w:t>Hemmahamnar för</w:t>
      </w:r>
      <w:r w:rsidRPr="005B5BF9">
        <w:rPr>
          <w:color w:val="000000" w:themeColor="text1"/>
          <w:lang w:val="sv-SE"/>
        </w:rPr>
        <w:t xml:space="preserve"> </w:t>
      </w:r>
      <w:r w:rsidRPr="005B5BF9">
        <w:rPr>
          <w:i/>
          <w:color w:val="000000" w:themeColor="text1"/>
          <w:lang w:val="sv-SE"/>
        </w:rPr>
        <w:t>fritidsbåtar</w:t>
      </w:r>
      <w:r w:rsidR="000C28D3">
        <w:rPr>
          <w:color w:val="000000" w:themeColor="text1"/>
          <w:lang w:val="sv-SE"/>
        </w:rPr>
        <w:t>.</w:t>
      </w:r>
    </w:p>
    <w:p w14:paraId="28299B0A" w14:textId="77777777" w:rsidR="007E12AF" w:rsidRPr="005B5BF9" w:rsidRDefault="007E12AF" w:rsidP="000C28D3">
      <w:pPr>
        <w:spacing w:line="276" w:lineRule="auto"/>
        <w:ind w:left="-5" w:right="46"/>
        <w:jc w:val="left"/>
        <w:rPr>
          <w:color w:val="000000" w:themeColor="text1"/>
          <w:lang w:val="sv-SE"/>
        </w:rPr>
      </w:pPr>
      <w:r w:rsidRPr="005B5BF9">
        <w:rPr>
          <w:color w:val="000000" w:themeColor="text1"/>
          <w:lang w:val="sv-SE"/>
        </w:rPr>
        <w:t xml:space="preserve">Den fick ett mycket positivt </w:t>
      </w:r>
      <w:r w:rsidR="009868F1">
        <w:rPr>
          <w:color w:val="000000" w:themeColor="text1"/>
          <w:lang w:val="sv-SE"/>
        </w:rPr>
        <w:t xml:space="preserve">mottagande och </w:t>
      </w:r>
      <w:r w:rsidR="005B5BF9" w:rsidRPr="005B5BF9">
        <w:rPr>
          <w:color w:val="000000" w:themeColor="text1"/>
          <w:lang w:val="sv-SE"/>
        </w:rPr>
        <w:t xml:space="preserve">spreds till alla </w:t>
      </w:r>
      <w:r w:rsidRPr="005B5BF9">
        <w:rPr>
          <w:color w:val="000000" w:themeColor="text1"/>
          <w:lang w:val="sv-SE"/>
        </w:rPr>
        <w:t>b</w:t>
      </w:r>
      <w:r w:rsidR="009868F1">
        <w:rPr>
          <w:color w:val="000000" w:themeColor="text1"/>
          <w:lang w:val="sv-SE"/>
        </w:rPr>
        <w:t xml:space="preserve">åtklubbar, kommuner och företag </w:t>
      </w:r>
      <w:r w:rsidRPr="005B5BF9">
        <w:rPr>
          <w:color w:val="000000" w:themeColor="text1"/>
          <w:lang w:val="sv-SE"/>
        </w:rPr>
        <w:t xml:space="preserve">som projekterar och bygger hamnar för </w:t>
      </w:r>
      <w:r w:rsidR="005B5BF9" w:rsidRPr="005B5BF9">
        <w:rPr>
          <w:color w:val="000000" w:themeColor="text1"/>
          <w:lang w:val="sv-SE"/>
        </w:rPr>
        <w:t xml:space="preserve">fritidsbåtar. </w:t>
      </w:r>
      <w:r w:rsidR="000C28D3">
        <w:rPr>
          <w:color w:val="000000" w:themeColor="text1"/>
          <w:lang w:val="sv-SE"/>
        </w:rPr>
        <w:t xml:space="preserve">Med anledning av att fler och </w:t>
      </w:r>
      <w:r w:rsidRPr="005B5BF9">
        <w:rPr>
          <w:color w:val="000000" w:themeColor="text1"/>
          <w:lang w:val="sv-SE"/>
        </w:rPr>
        <w:t>fler</w:t>
      </w:r>
      <w:r w:rsidR="009868F1">
        <w:rPr>
          <w:color w:val="000000" w:themeColor="text1"/>
          <w:lang w:val="sv-SE"/>
        </w:rPr>
        <w:t xml:space="preserve"> </w:t>
      </w:r>
      <w:r w:rsidRPr="005B5BF9">
        <w:rPr>
          <w:color w:val="000000" w:themeColor="text1"/>
          <w:lang w:val="sv-SE"/>
        </w:rPr>
        <w:t xml:space="preserve">hamnar har överlämnats till föreningsdrift </w:t>
      </w:r>
      <w:r w:rsidR="005B5BF9" w:rsidRPr="005B5BF9">
        <w:rPr>
          <w:color w:val="000000" w:themeColor="text1"/>
          <w:lang w:val="sv-SE"/>
        </w:rPr>
        <w:t xml:space="preserve">gav SBU </w:t>
      </w:r>
      <w:r w:rsidRPr="005B5BF9">
        <w:rPr>
          <w:color w:val="000000" w:themeColor="text1"/>
          <w:lang w:val="sv-SE"/>
        </w:rPr>
        <w:t>1985 ut ett komplement och 1993 en rapport om övertagande av hamnar. Rapporten var formad som en checklista för båtklubbar</w:t>
      </w:r>
      <w:r w:rsidR="009868F1">
        <w:rPr>
          <w:color w:val="000000" w:themeColor="text1"/>
          <w:lang w:val="sv-SE"/>
        </w:rPr>
        <w:t xml:space="preserve"> </w:t>
      </w:r>
      <w:r w:rsidRPr="005B5BF9">
        <w:rPr>
          <w:color w:val="000000" w:themeColor="text1"/>
          <w:lang w:val="sv-SE"/>
        </w:rPr>
        <w:t>och kommuner vid överlämnade av hamnar. Den innehöll också flera bilagor med förslag på avtal mellan markägare, kommun, båtklubb och båtägare eller medlemmar.</w:t>
      </w:r>
    </w:p>
    <w:p w14:paraId="5F2D94C4" w14:textId="77777777" w:rsidR="007E12AF" w:rsidRPr="0041769E" w:rsidRDefault="007E12AF" w:rsidP="000C28D3">
      <w:pPr>
        <w:spacing w:after="120" w:line="276" w:lineRule="auto"/>
        <w:ind w:left="-5" w:right="46"/>
        <w:jc w:val="left"/>
        <w:rPr>
          <w:color w:val="000000" w:themeColor="text1"/>
          <w:lang w:val="sv-SE"/>
        </w:rPr>
      </w:pPr>
      <w:r w:rsidRPr="005B5BF9">
        <w:rPr>
          <w:color w:val="000000" w:themeColor="text1"/>
          <w:lang w:val="sv-SE"/>
        </w:rPr>
        <w:t xml:space="preserve">Förutsättningarna för </w:t>
      </w:r>
      <w:r w:rsidR="005B5BF9" w:rsidRPr="005B5BF9">
        <w:rPr>
          <w:color w:val="000000" w:themeColor="text1"/>
          <w:lang w:val="sv-SE"/>
        </w:rPr>
        <w:t xml:space="preserve">förvaltning och </w:t>
      </w:r>
      <w:r w:rsidRPr="005B5BF9">
        <w:rPr>
          <w:color w:val="000000" w:themeColor="text1"/>
          <w:lang w:val="sv-SE"/>
        </w:rPr>
        <w:t>finansiering har förändrats, tekniska hjälpmedel har förbättrats, samtidigt som miljökraven på hamnar har skärpts. Det är alltså hög tid att det utkommer en reviderad upplaga. En arbetsgrupp har reviderat den tidigare utgåvan. Läs även Miljövänliga småbåtshamnar, en rapport från projektet Hav möter Land. Arbetsgruppen har också uppdaterat Egenkontrollen av Hamnar för fritidsbåtar. Denna utgör en checklista av de</w:t>
      </w:r>
      <w:r w:rsidRPr="0041769E">
        <w:rPr>
          <w:color w:val="000000" w:themeColor="text1"/>
          <w:lang w:val="sv-SE"/>
        </w:rPr>
        <w:t xml:space="preserve"> kontroller som bör göras i en båtklubb. Kontrollerna bör dokumenteras och sparas tillsammans med andra viktiga dokument i båtklubben.</w:t>
      </w:r>
    </w:p>
    <w:p w14:paraId="72B0FDA4" w14:textId="77777777" w:rsidR="007E12AF" w:rsidRPr="00C13865" w:rsidRDefault="007E12AF" w:rsidP="007E12AF">
      <w:pPr>
        <w:spacing w:after="345" w:line="276" w:lineRule="auto"/>
        <w:ind w:left="-5" w:right="46"/>
        <w:jc w:val="left"/>
        <w:rPr>
          <w:color w:val="000000" w:themeColor="text1"/>
          <w:szCs w:val="24"/>
          <w:lang w:val="sv-SE"/>
        </w:rPr>
      </w:pPr>
      <w:r w:rsidRPr="00C13865">
        <w:rPr>
          <w:color w:val="000000" w:themeColor="text1"/>
          <w:szCs w:val="24"/>
          <w:lang w:val="sv-SE"/>
        </w:rPr>
        <w:t xml:space="preserve">Dokumentet är skapat </w:t>
      </w:r>
      <w:r w:rsidR="000C28D3" w:rsidRPr="00C13865">
        <w:rPr>
          <w:color w:val="000000" w:themeColor="text1"/>
          <w:szCs w:val="24"/>
          <w:lang w:val="sv-SE"/>
        </w:rPr>
        <w:t xml:space="preserve">med </w:t>
      </w:r>
      <w:r w:rsidRPr="00C13865">
        <w:rPr>
          <w:color w:val="000000" w:themeColor="text1"/>
          <w:szCs w:val="24"/>
          <w:lang w:val="sv-SE"/>
        </w:rPr>
        <w:t>l</w:t>
      </w:r>
      <w:r w:rsidR="000C28D3" w:rsidRPr="00C13865">
        <w:rPr>
          <w:color w:val="000000" w:themeColor="text1"/>
          <w:szCs w:val="24"/>
          <w:lang w:val="sv-SE"/>
        </w:rPr>
        <w:t>änkar till ett antal dokument hos olika myndigheter och organisationer</w:t>
      </w:r>
      <w:r w:rsidRPr="00C13865">
        <w:rPr>
          <w:color w:val="000000" w:themeColor="text1"/>
          <w:szCs w:val="24"/>
          <w:lang w:val="sv-SE"/>
        </w:rPr>
        <w:t>.</w:t>
      </w:r>
      <w:r w:rsidR="000C28D3" w:rsidRPr="00C13865">
        <w:rPr>
          <w:color w:val="000000" w:themeColor="text1"/>
          <w:szCs w:val="24"/>
          <w:lang w:val="sv-SE"/>
        </w:rPr>
        <w:t xml:space="preserve"> Klicka på ett sidnumer i innehållsförteckningen för att komma till respektive kapitel eller avsnitt.</w:t>
      </w:r>
    </w:p>
    <w:p w14:paraId="0AFF5FA3" w14:textId="77777777" w:rsidR="007E12AF" w:rsidRDefault="007E12AF" w:rsidP="007E12AF">
      <w:pPr>
        <w:tabs>
          <w:tab w:val="left" w:pos="3969"/>
          <w:tab w:val="center" w:pos="5817"/>
        </w:tabs>
        <w:spacing w:line="276" w:lineRule="auto"/>
        <w:ind w:left="0" w:firstLine="0"/>
        <w:jc w:val="left"/>
        <w:rPr>
          <w:lang w:val="sv-SE"/>
        </w:rPr>
      </w:pPr>
      <w:r w:rsidRPr="00D95BAB">
        <w:rPr>
          <w:lang w:val="sv-SE"/>
        </w:rPr>
        <w:t>I arbetsgruppen har ingått</w:t>
      </w:r>
      <w:r w:rsidRPr="00D95BAB">
        <w:rPr>
          <w:sz w:val="36"/>
          <w:lang w:val="sv-SE"/>
        </w:rPr>
        <w:tab/>
      </w:r>
      <w:r>
        <w:rPr>
          <w:lang w:val="sv-SE"/>
        </w:rPr>
        <w:t xml:space="preserve">Alexander </w:t>
      </w:r>
      <w:r w:rsidRPr="00D95BAB">
        <w:rPr>
          <w:lang w:val="sv-SE"/>
        </w:rPr>
        <w:t>Anrén</w:t>
      </w:r>
      <w:r>
        <w:rPr>
          <w:lang w:val="sv-SE"/>
        </w:rPr>
        <w:br/>
      </w:r>
      <w:r>
        <w:rPr>
          <w:rFonts w:eastAsia="Calibri"/>
          <w:sz w:val="22"/>
          <w:lang w:val="sv-SE"/>
        </w:rPr>
        <w:tab/>
      </w:r>
      <w:r w:rsidRPr="00D95BAB">
        <w:rPr>
          <w:lang w:val="sv-SE"/>
        </w:rPr>
        <w:t>Harald Mårtensson</w:t>
      </w:r>
      <w:r>
        <w:rPr>
          <w:lang w:val="sv-SE"/>
        </w:rPr>
        <w:br/>
      </w:r>
      <w:r>
        <w:rPr>
          <w:lang w:val="sv-SE"/>
        </w:rPr>
        <w:tab/>
      </w:r>
      <w:r w:rsidRPr="00D95BAB">
        <w:rPr>
          <w:lang w:val="sv-SE"/>
        </w:rPr>
        <w:t>Kjell Holst</w:t>
      </w:r>
    </w:p>
    <w:p w14:paraId="0204A8CA" w14:textId="77777777" w:rsidR="00450EC6" w:rsidRDefault="00DE6C4A" w:rsidP="00E26E17">
      <w:pPr>
        <w:spacing w:line="276" w:lineRule="auto"/>
        <w:ind w:left="-5" w:right="46"/>
        <w:jc w:val="left"/>
        <w:rPr>
          <w:lang w:val="sv-SE"/>
        </w:rPr>
      </w:pPr>
      <w:r>
        <w:rPr>
          <w:lang w:val="sv-SE"/>
        </w:rPr>
        <w:t xml:space="preserve">Stockholm </w:t>
      </w:r>
      <w:r w:rsidR="0041769E">
        <w:rPr>
          <w:lang w:val="sv-SE"/>
        </w:rPr>
        <w:t>december</w:t>
      </w:r>
      <w:r w:rsidR="00450EC6">
        <w:rPr>
          <w:lang w:val="sv-SE"/>
        </w:rPr>
        <w:t xml:space="preserve"> 2015</w:t>
      </w:r>
    </w:p>
    <w:p w14:paraId="07CC062F" w14:textId="77777777" w:rsidR="00B12FFD" w:rsidRPr="00450EC6" w:rsidRDefault="005B5BF9" w:rsidP="005B5BF9">
      <w:pPr>
        <w:pStyle w:val="Liststycke"/>
        <w:spacing w:line="240" w:lineRule="auto"/>
        <w:ind w:left="0" w:right="497" w:firstLine="0"/>
        <w:jc w:val="left"/>
        <w:rPr>
          <w:b/>
          <w:color w:val="5B9BD5" w:themeColor="accent1"/>
          <w:sz w:val="32"/>
          <w:szCs w:val="32"/>
        </w:rPr>
      </w:pPr>
      <w:r>
        <w:rPr>
          <w:lang w:val="sv-SE"/>
        </w:rPr>
        <w:br w:type="page"/>
      </w:r>
      <w:r w:rsidR="00B12FFD" w:rsidRPr="00450EC6">
        <w:rPr>
          <w:color w:val="5B9BD5" w:themeColor="accent1"/>
          <w:sz w:val="32"/>
          <w:szCs w:val="32"/>
        </w:rPr>
        <w:lastRenderedPageBreak/>
        <w:t>Innehållsförteckning</w:t>
      </w:r>
    </w:p>
    <w:sdt>
      <w:sdtPr>
        <w:id w:val="849296772"/>
        <w:docPartObj>
          <w:docPartGallery w:val="Table of Contents"/>
          <w:docPartUnique/>
        </w:docPartObj>
      </w:sdtPr>
      <w:sdtEndPr>
        <w:rPr>
          <w:lang w:val="sv-SE"/>
        </w:rPr>
      </w:sdtEndPr>
      <w:sdtContent>
        <w:p w14:paraId="3915E06A" w14:textId="77777777" w:rsidR="00AC6CB5" w:rsidRPr="00B8469C" w:rsidRDefault="00AC6CB5" w:rsidP="00875E4C">
          <w:pPr>
            <w:jc w:val="left"/>
          </w:pPr>
        </w:p>
        <w:p w14:paraId="174F1AD7" w14:textId="77777777" w:rsidR="00327822" w:rsidRDefault="004A67AE">
          <w:pPr>
            <w:pStyle w:val="Innehll1"/>
            <w:rPr>
              <w:rFonts w:asciiTheme="minorHAnsi" w:eastAsiaTheme="minorEastAsia" w:hAnsiTheme="minorHAnsi" w:cstheme="minorBidi"/>
              <w:b w:val="0"/>
              <w:color w:val="auto"/>
              <w:szCs w:val="24"/>
              <w:lang w:val="sv-SE" w:eastAsia="ja-JP"/>
            </w:rPr>
          </w:pPr>
          <w:r>
            <w:rPr>
              <w:b w:val="0"/>
              <w:lang w:val="sv-SE"/>
            </w:rPr>
            <w:fldChar w:fldCharType="begin"/>
          </w:r>
          <w:r w:rsidR="00162FF7">
            <w:rPr>
              <w:b w:val="0"/>
              <w:lang w:val="sv-SE"/>
            </w:rPr>
            <w:instrText xml:space="preserve"> TOC \o "1-3" </w:instrText>
          </w:r>
          <w:r>
            <w:rPr>
              <w:b w:val="0"/>
              <w:lang w:val="sv-SE"/>
            </w:rPr>
            <w:fldChar w:fldCharType="separate"/>
          </w:r>
          <w:r w:rsidR="00327822" w:rsidRPr="0074383E">
            <w:rPr>
              <w:color w:val="5B9BD5" w:themeColor="accent1"/>
            </w:rPr>
            <w:t>Förord</w:t>
          </w:r>
          <w:r w:rsidR="00327822">
            <w:tab/>
          </w:r>
          <w:r>
            <w:fldChar w:fldCharType="begin"/>
          </w:r>
          <w:r w:rsidR="00327822">
            <w:instrText xml:space="preserve"> PAGEREF _Toc312343993 \h </w:instrText>
          </w:r>
          <w:r>
            <w:fldChar w:fldCharType="separate"/>
          </w:r>
          <w:r w:rsidR="00327822">
            <w:t>1</w:t>
          </w:r>
          <w:r>
            <w:fldChar w:fldCharType="end"/>
          </w:r>
        </w:p>
        <w:p w14:paraId="50C57A94" w14:textId="77777777" w:rsidR="00327822" w:rsidRDefault="00327822">
          <w:pPr>
            <w:pStyle w:val="Innehll1"/>
            <w:rPr>
              <w:rFonts w:asciiTheme="minorHAnsi" w:eastAsiaTheme="minorEastAsia" w:hAnsiTheme="minorHAnsi" w:cstheme="minorBidi"/>
              <w:b w:val="0"/>
              <w:color w:val="auto"/>
              <w:szCs w:val="24"/>
              <w:lang w:val="sv-SE" w:eastAsia="ja-JP"/>
            </w:rPr>
          </w:pPr>
          <w:r>
            <w:t>Hamnen – en central plats för verksamheter</w:t>
          </w:r>
          <w:r>
            <w:tab/>
          </w:r>
          <w:r w:rsidR="004A67AE">
            <w:fldChar w:fldCharType="begin"/>
          </w:r>
          <w:r>
            <w:instrText xml:space="preserve"> PAGEREF _Toc312343994 \h </w:instrText>
          </w:r>
          <w:r w:rsidR="004A67AE">
            <w:fldChar w:fldCharType="separate"/>
          </w:r>
          <w:r>
            <w:t>7</w:t>
          </w:r>
          <w:r w:rsidR="004A67AE">
            <w:fldChar w:fldCharType="end"/>
          </w:r>
        </w:p>
        <w:p w14:paraId="42FC5CC0" w14:textId="77777777" w:rsidR="00327822" w:rsidRDefault="00327822">
          <w:pPr>
            <w:pStyle w:val="Innehll1"/>
            <w:rPr>
              <w:rFonts w:asciiTheme="minorHAnsi" w:eastAsiaTheme="minorEastAsia" w:hAnsiTheme="minorHAnsi" w:cstheme="minorBidi"/>
              <w:b w:val="0"/>
              <w:color w:val="auto"/>
              <w:szCs w:val="24"/>
              <w:lang w:val="sv-SE" w:eastAsia="ja-JP"/>
            </w:rPr>
          </w:pPr>
          <w:r>
            <w:t>Kapitel 1 Planering – Detaljplanering – Projektering – Naturförhållanden</w:t>
          </w:r>
          <w:r>
            <w:tab/>
          </w:r>
          <w:r w:rsidR="004A67AE">
            <w:fldChar w:fldCharType="begin"/>
          </w:r>
          <w:r>
            <w:instrText xml:space="preserve"> PAGEREF _Toc312343995 \h </w:instrText>
          </w:r>
          <w:r w:rsidR="004A67AE">
            <w:fldChar w:fldCharType="separate"/>
          </w:r>
          <w:r>
            <w:t>8</w:t>
          </w:r>
          <w:r w:rsidR="004A67AE">
            <w:fldChar w:fldCharType="end"/>
          </w:r>
        </w:p>
        <w:p w14:paraId="667F1B8C"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1.1 Planering</w:t>
          </w:r>
          <w:r>
            <w:rPr>
              <w:noProof/>
            </w:rPr>
            <w:tab/>
          </w:r>
          <w:r w:rsidR="004A67AE">
            <w:rPr>
              <w:noProof/>
            </w:rPr>
            <w:fldChar w:fldCharType="begin"/>
          </w:r>
          <w:r>
            <w:rPr>
              <w:noProof/>
            </w:rPr>
            <w:instrText xml:space="preserve"> PAGEREF _Toc312343996 \h </w:instrText>
          </w:r>
          <w:r w:rsidR="004A67AE">
            <w:rPr>
              <w:noProof/>
            </w:rPr>
          </w:r>
          <w:r w:rsidR="004A67AE">
            <w:rPr>
              <w:noProof/>
            </w:rPr>
            <w:fldChar w:fldCharType="separate"/>
          </w:r>
          <w:r>
            <w:rPr>
              <w:noProof/>
            </w:rPr>
            <w:t>8</w:t>
          </w:r>
          <w:r w:rsidR="004A67AE">
            <w:rPr>
              <w:noProof/>
            </w:rPr>
            <w:fldChar w:fldCharType="end"/>
          </w:r>
        </w:p>
        <w:p w14:paraId="3550B5FB"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 xml:space="preserve">1.12 </w:t>
          </w:r>
          <w:r w:rsidRPr="0074383E">
            <w:rPr>
              <w:noProof/>
            </w:rPr>
            <w:t>Översiktsplanering</w:t>
          </w:r>
          <w:r>
            <w:rPr>
              <w:noProof/>
            </w:rPr>
            <w:tab/>
          </w:r>
          <w:r w:rsidR="004A67AE">
            <w:rPr>
              <w:noProof/>
            </w:rPr>
            <w:fldChar w:fldCharType="begin"/>
          </w:r>
          <w:r>
            <w:rPr>
              <w:noProof/>
            </w:rPr>
            <w:instrText xml:space="preserve"> PAGEREF _Toc312343997 \h </w:instrText>
          </w:r>
          <w:r w:rsidR="004A67AE">
            <w:rPr>
              <w:noProof/>
            </w:rPr>
          </w:r>
          <w:r w:rsidR="004A67AE">
            <w:rPr>
              <w:noProof/>
            </w:rPr>
            <w:fldChar w:fldCharType="separate"/>
          </w:r>
          <w:r>
            <w:rPr>
              <w:noProof/>
            </w:rPr>
            <w:t>8</w:t>
          </w:r>
          <w:r w:rsidR="004A67AE">
            <w:rPr>
              <w:noProof/>
            </w:rPr>
            <w:fldChar w:fldCharType="end"/>
          </w:r>
        </w:p>
        <w:p w14:paraId="74623C24"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1.2 Detaljplanering</w:t>
          </w:r>
          <w:r>
            <w:rPr>
              <w:noProof/>
            </w:rPr>
            <w:tab/>
          </w:r>
          <w:r w:rsidR="004A67AE">
            <w:rPr>
              <w:noProof/>
            </w:rPr>
            <w:fldChar w:fldCharType="begin"/>
          </w:r>
          <w:r>
            <w:rPr>
              <w:noProof/>
            </w:rPr>
            <w:instrText xml:space="preserve"> PAGEREF _Toc312343998 \h </w:instrText>
          </w:r>
          <w:r w:rsidR="004A67AE">
            <w:rPr>
              <w:noProof/>
            </w:rPr>
          </w:r>
          <w:r w:rsidR="004A67AE">
            <w:rPr>
              <w:noProof/>
            </w:rPr>
            <w:fldChar w:fldCharType="separate"/>
          </w:r>
          <w:r>
            <w:rPr>
              <w:noProof/>
            </w:rPr>
            <w:t>9</w:t>
          </w:r>
          <w:r w:rsidR="004A67AE">
            <w:rPr>
              <w:noProof/>
            </w:rPr>
            <w:fldChar w:fldCharType="end"/>
          </w:r>
        </w:p>
        <w:p w14:paraId="77AA28BC"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rPr>
            <w:t xml:space="preserve">1.21 </w:t>
          </w:r>
          <w:r>
            <w:rPr>
              <w:noProof/>
            </w:rPr>
            <w:t>Miljökonsekvensbeskrivning – MKB</w:t>
          </w:r>
          <w:r>
            <w:rPr>
              <w:noProof/>
            </w:rPr>
            <w:tab/>
          </w:r>
          <w:r w:rsidR="004A67AE">
            <w:rPr>
              <w:noProof/>
            </w:rPr>
            <w:fldChar w:fldCharType="begin"/>
          </w:r>
          <w:r>
            <w:rPr>
              <w:noProof/>
            </w:rPr>
            <w:instrText xml:space="preserve"> PAGEREF _Toc312343999 \h </w:instrText>
          </w:r>
          <w:r w:rsidR="004A67AE">
            <w:rPr>
              <w:noProof/>
            </w:rPr>
          </w:r>
          <w:r w:rsidR="004A67AE">
            <w:rPr>
              <w:noProof/>
            </w:rPr>
            <w:fldChar w:fldCharType="separate"/>
          </w:r>
          <w:r>
            <w:rPr>
              <w:noProof/>
            </w:rPr>
            <w:t>10</w:t>
          </w:r>
          <w:r w:rsidR="004A67AE">
            <w:rPr>
              <w:noProof/>
            </w:rPr>
            <w:fldChar w:fldCharType="end"/>
          </w:r>
        </w:p>
        <w:p w14:paraId="55E9B7A5"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1.22 Båtplan</w:t>
          </w:r>
          <w:r>
            <w:rPr>
              <w:noProof/>
            </w:rPr>
            <w:tab/>
          </w:r>
          <w:r w:rsidR="004A67AE">
            <w:rPr>
              <w:noProof/>
            </w:rPr>
            <w:fldChar w:fldCharType="begin"/>
          </w:r>
          <w:r>
            <w:rPr>
              <w:noProof/>
            </w:rPr>
            <w:instrText xml:space="preserve"> PAGEREF _Toc312344000 \h </w:instrText>
          </w:r>
          <w:r w:rsidR="004A67AE">
            <w:rPr>
              <w:noProof/>
            </w:rPr>
          </w:r>
          <w:r w:rsidR="004A67AE">
            <w:rPr>
              <w:noProof/>
            </w:rPr>
            <w:fldChar w:fldCharType="separate"/>
          </w:r>
          <w:r>
            <w:rPr>
              <w:noProof/>
            </w:rPr>
            <w:t>10</w:t>
          </w:r>
          <w:r w:rsidR="004A67AE">
            <w:rPr>
              <w:noProof/>
            </w:rPr>
            <w:fldChar w:fldCharType="end"/>
          </w:r>
        </w:p>
        <w:p w14:paraId="02371ED2"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1.23 Bygglov</w:t>
          </w:r>
          <w:r>
            <w:rPr>
              <w:noProof/>
            </w:rPr>
            <w:tab/>
          </w:r>
          <w:r w:rsidR="004A67AE">
            <w:rPr>
              <w:noProof/>
            </w:rPr>
            <w:fldChar w:fldCharType="begin"/>
          </w:r>
          <w:r>
            <w:rPr>
              <w:noProof/>
            </w:rPr>
            <w:instrText xml:space="preserve"> PAGEREF _Toc312344001 \h </w:instrText>
          </w:r>
          <w:r w:rsidR="004A67AE">
            <w:rPr>
              <w:noProof/>
            </w:rPr>
          </w:r>
          <w:r w:rsidR="004A67AE">
            <w:rPr>
              <w:noProof/>
            </w:rPr>
            <w:fldChar w:fldCharType="separate"/>
          </w:r>
          <w:r>
            <w:rPr>
              <w:noProof/>
            </w:rPr>
            <w:t>13</w:t>
          </w:r>
          <w:r w:rsidR="004A67AE">
            <w:rPr>
              <w:noProof/>
            </w:rPr>
            <w:fldChar w:fldCharType="end"/>
          </w:r>
        </w:p>
        <w:p w14:paraId="17A604A8"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1.24 Strandskydd</w:t>
          </w:r>
          <w:r>
            <w:rPr>
              <w:noProof/>
            </w:rPr>
            <w:tab/>
          </w:r>
          <w:r w:rsidR="004A67AE">
            <w:rPr>
              <w:noProof/>
            </w:rPr>
            <w:fldChar w:fldCharType="begin"/>
          </w:r>
          <w:r>
            <w:rPr>
              <w:noProof/>
            </w:rPr>
            <w:instrText xml:space="preserve"> PAGEREF _Toc312344002 \h </w:instrText>
          </w:r>
          <w:r w:rsidR="004A67AE">
            <w:rPr>
              <w:noProof/>
            </w:rPr>
          </w:r>
          <w:r w:rsidR="004A67AE">
            <w:rPr>
              <w:noProof/>
            </w:rPr>
            <w:fldChar w:fldCharType="separate"/>
          </w:r>
          <w:r>
            <w:rPr>
              <w:noProof/>
            </w:rPr>
            <w:t>13</w:t>
          </w:r>
          <w:r w:rsidR="004A67AE">
            <w:rPr>
              <w:noProof/>
            </w:rPr>
            <w:fldChar w:fldCharType="end"/>
          </w:r>
        </w:p>
        <w:p w14:paraId="570D5482"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color w:val="000000" w:themeColor="text1"/>
            </w:rPr>
            <w:t xml:space="preserve">1.25 </w:t>
          </w:r>
          <w:r w:rsidRPr="0074383E">
            <w:rPr>
              <w:noProof/>
              <w:color w:val="000000" w:themeColor="text1"/>
              <w:lang w:eastAsia="sv-SE"/>
            </w:rPr>
            <w:t>Markföroreningar</w:t>
          </w:r>
          <w:r>
            <w:rPr>
              <w:noProof/>
            </w:rPr>
            <w:tab/>
          </w:r>
          <w:r w:rsidR="004A67AE">
            <w:rPr>
              <w:noProof/>
            </w:rPr>
            <w:fldChar w:fldCharType="begin"/>
          </w:r>
          <w:r>
            <w:rPr>
              <w:noProof/>
            </w:rPr>
            <w:instrText xml:space="preserve"> PAGEREF _Toc312344003 \h </w:instrText>
          </w:r>
          <w:r w:rsidR="004A67AE">
            <w:rPr>
              <w:noProof/>
            </w:rPr>
          </w:r>
          <w:r w:rsidR="004A67AE">
            <w:rPr>
              <w:noProof/>
            </w:rPr>
            <w:fldChar w:fldCharType="separate"/>
          </w:r>
          <w:r>
            <w:rPr>
              <w:noProof/>
            </w:rPr>
            <w:t>13</w:t>
          </w:r>
          <w:r w:rsidR="004A67AE">
            <w:rPr>
              <w:noProof/>
            </w:rPr>
            <w:fldChar w:fldCharType="end"/>
          </w:r>
        </w:p>
        <w:p w14:paraId="356FE7E7"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color w:val="000000" w:themeColor="text1"/>
              <w:lang w:eastAsia="sv-SE"/>
            </w:rPr>
            <w:t>1.26 Muddring</w:t>
          </w:r>
          <w:r>
            <w:rPr>
              <w:noProof/>
            </w:rPr>
            <w:tab/>
          </w:r>
          <w:r w:rsidR="004A67AE">
            <w:rPr>
              <w:noProof/>
            </w:rPr>
            <w:fldChar w:fldCharType="begin"/>
          </w:r>
          <w:r>
            <w:rPr>
              <w:noProof/>
            </w:rPr>
            <w:instrText xml:space="preserve"> PAGEREF _Toc312344004 \h </w:instrText>
          </w:r>
          <w:r w:rsidR="004A67AE">
            <w:rPr>
              <w:noProof/>
            </w:rPr>
          </w:r>
          <w:r w:rsidR="004A67AE">
            <w:rPr>
              <w:noProof/>
            </w:rPr>
            <w:fldChar w:fldCharType="separate"/>
          </w:r>
          <w:r>
            <w:rPr>
              <w:noProof/>
            </w:rPr>
            <w:t>13</w:t>
          </w:r>
          <w:r w:rsidR="004A67AE">
            <w:rPr>
              <w:noProof/>
            </w:rPr>
            <w:fldChar w:fldCharType="end"/>
          </w:r>
        </w:p>
        <w:p w14:paraId="2120593E"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1.3 Projektering</w:t>
          </w:r>
          <w:r>
            <w:rPr>
              <w:noProof/>
            </w:rPr>
            <w:tab/>
          </w:r>
          <w:r w:rsidR="004A67AE">
            <w:rPr>
              <w:noProof/>
            </w:rPr>
            <w:fldChar w:fldCharType="begin"/>
          </w:r>
          <w:r>
            <w:rPr>
              <w:noProof/>
            </w:rPr>
            <w:instrText xml:space="preserve"> PAGEREF _Toc312344005 \h </w:instrText>
          </w:r>
          <w:r w:rsidR="004A67AE">
            <w:rPr>
              <w:noProof/>
            </w:rPr>
          </w:r>
          <w:r w:rsidR="004A67AE">
            <w:rPr>
              <w:noProof/>
            </w:rPr>
            <w:fldChar w:fldCharType="separate"/>
          </w:r>
          <w:r>
            <w:rPr>
              <w:noProof/>
            </w:rPr>
            <w:t>14</w:t>
          </w:r>
          <w:r w:rsidR="004A67AE">
            <w:rPr>
              <w:noProof/>
            </w:rPr>
            <w:fldChar w:fldCharType="end"/>
          </w:r>
        </w:p>
        <w:p w14:paraId="710C6E92"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1.31 Arealbehov</w:t>
          </w:r>
          <w:r>
            <w:rPr>
              <w:noProof/>
            </w:rPr>
            <w:tab/>
          </w:r>
          <w:r w:rsidR="004A67AE">
            <w:rPr>
              <w:noProof/>
            </w:rPr>
            <w:fldChar w:fldCharType="begin"/>
          </w:r>
          <w:r>
            <w:rPr>
              <w:noProof/>
            </w:rPr>
            <w:instrText xml:space="preserve"> PAGEREF _Toc312344006 \h </w:instrText>
          </w:r>
          <w:r w:rsidR="004A67AE">
            <w:rPr>
              <w:noProof/>
            </w:rPr>
          </w:r>
          <w:r w:rsidR="004A67AE">
            <w:rPr>
              <w:noProof/>
            </w:rPr>
            <w:fldChar w:fldCharType="separate"/>
          </w:r>
          <w:r>
            <w:rPr>
              <w:noProof/>
            </w:rPr>
            <w:t>14</w:t>
          </w:r>
          <w:r w:rsidR="004A67AE">
            <w:rPr>
              <w:noProof/>
            </w:rPr>
            <w:fldChar w:fldCharType="end"/>
          </w:r>
        </w:p>
        <w:p w14:paraId="04FAC915"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1.32 Förslagshandlingar</w:t>
          </w:r>
          <w:r>
            <w:rPr>
              <w:noProof/>
            </w:rPr>
            <w:tab/>
          </w:r>
          <w:r w:rsidR="004A67AE">
            <w:rPr>
              <w:noProof/>
            </w:rPr>
            <w:fldChar w:fldCharType="begin"/>
          </w:r>
          <w:r>
            <w:rPr>
              <w:noProof/>
            </w:rPr>
            <w:instrText xml:space="preserve"> PAGEREF _Toc312344007 \h </w:instrText>
          </w:r>
          <w:r w:rsidR="004A67AE">
            <w:rPr>
              <w:noProof/>
            </w:rPr>
          </w:r>
          <w:r w:rsidR="004A67AE">
            <w:rPr>
              <w:noProof/>
            </w:rPr>
            <w:fldChar w:fldCharType="separate"/>
          </w:r>
          <w:r>
            <w:rPr>
              <w:noProof/>
            </w:rPr>
            <w:t>18</w:t>
          </w:r>
          <w:r w:rsidR="004A67AE">
            <w:rPr>
              <w:noProof/>
            </w:rPr>
            <w:fldChar w:fldCharType="end"/>
          </w:r>
        </w:p>
        <w:p w14:paraId="2400EFCA"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1.33 Bygghandlingar</w:t>
          </w:r>
          <w:r>
            <w:rPr>
              <w:noProof/>
            </w:rPr>
            <w:tab/>
          </w:r>
          <w:r w:rsidR="004A67AE">
            <w:rPr>
              <w:noProof/>
            </w:rPr>
            <w:fldChar w:fldCharType="begin"/>
          </w:r>
          <w:r>
            <w:rPr>
              <w:noProof/>
            </w:rPr>
            <w:instrText xml:space="preserve"> PAGEREF _Toc312344008 \h </w:instrText>
          </w:r>
          <w:r w:rsidR="004A67AE">
            <w:rPr>
              <w:noProof/>
            </w:rPr>
          </w:r>
          <w:r w:rsidR="004A67AE">
            <w:rPr>
              <w:noProof/>
            </w:rPr>
            <w:fldChar w:fldCharType="separate"/>
          </w:r>
          <w:r>
            <w:rPr>
              <w:noProof/>
            </w:rPr>
            <w:t>18</w:t>
          </w:r>
          <w:r w:rsidR="004A67AE">
            <w:rPr>
              <w:noProof/>
            </w:rPr>
            <w:fldChar w:fldCharType="end"/>
          </w:r>
        </w:p>
        <w:p w14:paraId="52FBE4F5"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1.34 Upphandling samt uppföljning av byggnadsarbeten</w:t>
          </w:r>
          <w:r>
            <w:rPr>
              <w:noProof/>
            </w:rPr>
            <w:tab/>
          </w:r>
          <w:r w:rsidR="004A67AE">
            <w:rPr>
              <w:noProof/>
            </w:rPr>
            <w:fldChar w:fldCharType="begin"/>
          </w:r>
          <w:r>
            <w:rPr>
              <w:noProof/>
            </w:rPr>
            <w:instrText xml:space="preserve"> PAGEREF _Toc312344009 \h </w:instrText>
          </w:r>
          <w:r w:rsidR="004A67AE">
            <w:rPr>
              <w:noProof/>
            </w:rPr>
          </w:r>
          <w:r w:rsidR="004A67AE">
            <w:rPr>
              <w:noProof/>
            </w:rPr>
            <w:fldChar w:fldCharType="separate"/>
          </w:r>
          <w:r>
            <w:rPr>
              <w:noProof/>
            </w:rPr>
            <w:t>20</w:t>
          </w:r>
          <w:r w:rsidR="004A67AE">
            <w:rPr>
              <w:noProof/>
            </w:rPr>
            <w:fldChar w:fldCharType="end"/>
          </w:r>
        </w:p>
        <w:p w14:paraId="248B7D46"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1.4 Naturförhållanden</w:t>
          </w:r>
          <w:r>
            <w:rPr>
              <w:noProof/>
            </w:rPr>
            <w:tab/>
          </w:r>
          <w:r w:rsidR="004A67AE">
            <w:rPr>
              <w:noProof/>
            </w:rPr>
            <w:fldChar w:fldCharType="begin"/>
          </w:r>
          <w:r>
            <w:rPr>
              <w:noProof/>
            </w:rPr>
            <w:instrText xml:space="preserve"> PAGEREF _Toc312344010 \h </w:instrText>
          </w:r>
          <w:r w:rsidR="004A67AE">
            <w:rPr>
              <w:noProof/>
            </w:rPr>
          </w:r>
          <w:r w:rsidR="004A67AE">
            <w:rPr>
              <w:noProof/>
            </w:rPr>
            <w:fldChar w:fldCharType="separate"/>
          </w:r>
          <w:r>
            <w:rPr>
              <w:noProof/>
            </w:rPr>
            <w:t>20</w:t>
          </w:r>
          <w:r w:rsidR="004A67AE">
            <w:rPr>
              <w:noProof/>
            </w:rPr>
            <w:fldChar w:fldCharType="end"/>
          </w:r>
        </w:p>
        <w:p w14:paraId="165199FC"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1.41 Vind</w:t>
          </w:r>
          <w:r>
            <w:rPr>
              <w:noProof/>
            </w:rPr>
            <w:tab/>
          </w:r>
          <w:r w:rsidR="004A67AE">
            <w:rPr>
              <w:noProof/>
            </w:rPr>
            <w:fldChar w:fldCharType="begin"/>
          </w:r>
          <w:r>
            <w:rPr>
              <w:noProof/>
            </w:rPr>
            <w:instrText xml:space="preserve"> PAGEREF _Toc312344011 \h </w:instrText>
          </w:r>
          <w:r w:rsidR="004A67AE">
            <w:rPr>
              <w:noProof/>
            </w:rPr>
          </w:r>
          <w:r w:rsidR="004A67AE">
            <w:rPr>
              <w:noProof/>
            </w:rPr>
            <w:fldChar w:fldCharType="separate"/>
          </w:r>
          <w:r>
            <w:rPr>
              <w:noProof/>
            </w:rPr>
            <w:t>20</w:t>
          </w:r>
          <w:r w:rsidR="004A67AE">
            <w:rPr>
              <w:noProof/>
            </w:rPr>
            <w:fldChar w:fldCharType="end"/>
          </w:r>
        </w:p>
        <w:p w14:paraId="538D0AD3"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1.42 Vågor och vattenstånd</w:t>
          </w:r>
          <w:r>
            <w:rPr>
              <w:noProof/>
            </w:rPr>
            <w:tab/>
          </w:r>
          <w:r w:rsidR="004A67AE">
            <w:rPr>
              <w:noProof/>
            </w:rPr>
            <w:fldChar w:fldCharType="begin"/>
          </w:r>
          <w:r>
            <w:rPr>
              <w:noProof/>
            </w:rPr>
            <w:instrText xml:space="preserve"> PAGEREF _Toc312344012 \h </w:instrText>
          </w:r>
          <w:r w:rsidR="004A67AE">
            <w:rPr>
              <w:noProof/>
            </w:rPr>
          </w:r>
          <w:r w:rsidR="004A67AE">
            <w:rPr>
              <w:noProof/>
            </w:rPr>
            <w:fldChar w:fldCharType="separate"/>
          </w:r>
          <w:r>
            <w:rPr>
              <w:noProof/>
            </w:rPr>
            <w:t>22</w:t>
          </w:r>
          <w:r w:rsidR="004A67AE">
            <w:rPr>
              <w:noProof/>
            </w:rPr>
            <w:fldChar w:fldCharType="end"/>
          </w:r>
        </w:p>
        <w:p w14:paraId="64E515EB"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1.43 Geoteknik</w:t>
          </w:r>
          <w:r>
            <w:rPr>
              <w:noProof/>
            </w:rPr>
            <w:tab/>
          </w:r>
          <w:r w:rsidR="004A67AE">
            <w:rPr>
              <w:noProof/>
            </w:rPr>
            <w:fldChar w:fldCharType="begin"/>
          </w:r>
          <w:r>
            <w:rPr>
              <w:noProof/>
            </w:rPr>
            <w:instrText xml:space="preserve"> PAGEREF _Toc312344013 \h </w:instrText>
          </w:r>
          <w:r w:rsidR="004A67AE">
            <w:rPr>
              <w:noProof/>
            </w:rPr>
          </w:r>
          <w:r w:rsidR="004A67AE">
            <w:rPr>
              <w:noProof/>
            </w:rPr>
            <w:fldChar w:fldCharType="separate"/>
          </w:r>
          <w:r>
            <w:rPr>
              <w:noProof/>
            </w:rPr>
            <w:t>23</w:t>
          </w:r>
          <w:r w:rsidR="004A67AE">
            <w:rPr>
              <w:noProof/>
            </w:rPr>
            <w:fldChar w:fldCharType="end"/>
          </w:r>
        </w:p>
        <w:p w14:paraId="4386CD56" w14:textId="77777777" w:rsidR="00327822" w:rsidRDefault="00327822">
          <w:pPr>
            <w:pStyle w:val="Innehll1"/>
            <w:rPr>
              <w:rFonts w:asciiTheme="minorHAnsi" w:eastAsiaTheme="minorEastAsia" w:hAnsiTheme="minorHAnsi" w:cstheme="minorBidi"/>
              <w:b w:val="0"/>
              <w:color w:val="auto"/>
              <w:szCs w:val="24"/>
              <w:lang w:val="sv-SE" w:eastAsia="ja-JP"/>
            </w:rPr>
          </w:pPr>
          <w:r>
            <w:t>Kapitel 2 Vattenområde</w:t>
          </w:r>
          <w:r>
            <w:tab/>
          </w:r>
          <w:r w:rsidR="004A67AE">
            <w:fldChar w:fldCharType="begin"/>
          </w:r>
          <w:r>
            <w:instrText xml:space="preserve"> PAGEREF _Toc312344014 \h </w:instrText>
          </w:r>
          <w:r w:rsidR="004A67AE">
            <w:fldChar w:fldCharType="separate"/>
          </w:r>
          <w:r>
            <w:t>24</w:t>
          </w:r>
          <w:r w:rsidR="004A67AE">
            <w:fldChar w:fldCharType="end"/>
          </w:r>
        </w:p>
        <w:p w14:paraId="2580247A"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2.1 Vågskyddande anordningar</w:t>
          </w:r>
          <w:r>
            <w:rPr>
              <w:noProof/>
            </w:rPr>
            <w:tab/>
          </w:r>
          <w:r w:rsidR="004A67AE">
            <w:rPr>
              <w:noProof/>
            </w:rPr>
            <w:fldChar w:fldCharType="begin"/>
          </w:r>
          <w:r>
            <w:rPr>
              <w:noProof/>
            </w:rPr>
            <w:instrText xml:space="preserve"> PAGEREF _Toc312344015 \h </w:instrText>
          </w:r>
          <w:r w:rsidR="004A67AE">
            <w:rPr>
              <w:noProof/>
            </w:rPr>
          </w:r>
          <w:r w:rsidR="004A67AE">
            <w:rPr>
              <w:noProof/>
            </w:rPr>
            <w:fldChar w:fldCharType="separate"/>
          </w:r>
          <w:r>
            <w:rPr>
              <w:noProof/>
            </w:rPr>
            <w:t>24</w:t>
          </w:r>
          <w:r w:rsidR="004A67AE">
            <w:rPr>
              <w:noProof/>
            </w:rPr>
            <w:fldChar w:fldCharType="end"/>
          </w:r>
        </w:p>
        <w:p w14:paraId="400413B1"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2.11 Vågbrytare av sten</w:t>
          </w:r>
          <w:r>
            <w:rPr>
              <w:noProof/>
            </w:rPr>
            <w:tab/>
          </w:r>
          <w:r w:rsidR="004A67AE">
            <w:rPr>
              <w:noProof/>
            </w:rPr>
            <w:fldChar w:fldCharType="begin"/>
          </w:r>
          <w:r>
            <w:rPr>
              <w:noProof/>
            </w:rPr>
            <w:instrText xml:space="preserve"> PAGEREF _Toc312344016 \h </w:instrText>
          </w:r>
          <w:r w:rsidR="004A67AE">
            <w:rPr>
              <w:noProof/>
            </w:rPr>
          </w:r>
          <w:r w:rsidR="004A67AE">
            <w:rPr>
              <w:noProof/>
            </w:rPr>
            <w:fldChar w:fldCharType="separate"/>
          </w:r>
          <w:r>
            <w:rPr>
              <w:noProof/>
            </w:rPr>
            <w:t>25</w:t>
          </w:r>
          <w:r w:rsidR="004A67AE">
            <w:rPr>
              <w:noProof/>
            </w:rPr>
            <w:fldChar w:fldCharType="end"/>
          </w:r>
        </w:p>
        <w:p w14:paraId="7774500E"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2.12 Andra vågbrytare</w:t>
          </w:r>
          <w:r>
            <w:rPr>
              <w:noProof/>
            </w:rPr>
            <w:tab/>
          </w:r>
          <w:r w:rsidR="004A67AE">
            <w:rPr>
              <w:noProof/>
            </w:rPr>
            <w:fldChar w:fldCharType="begin"/>
          </w:r>
          <w:r>
            <w:rPr>
              <w:noProof/>
            </w:rPr>
            <w:instrText xml:space="preserve"> PAGEREF _Toc312344017 \h </w:instrText>
          </w:r>
          <w:r w:rsidR="004A67AE">
            <w:rPr>
              <w:noProof/>
            </w:rPr>
          </w:r>
          <w:r w:rsidR="004A67AE">
            <w:rPr>
              <w:noProof/>
            </w:rPr>
            <w:fldChar w:fldCharType="separate"/>
          </w:r>
          <w:r>
            <w:rPr>
              <w:noProof/>
            </w:rPr>
            <w:t>27</w:t>
          </w:r>
          <w:r w:rsidR="004A67AE">
            <w:rPr>
              <w:noProof/>
            </w:rPr>
            <w:fldChar w:fldCharType="end"/>
          </w:r>
        </w:p>
        <w:p w14:paraId="4430125C"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2.13 Skärmar</w:t>
          </w:r>
          <w:r>
            <w:rPr>
              <w:noProof/>
            </w:rPr>
            <w:tab/>
          </w:r>
          <w:r w:rsidR="004A67AE">
            <w:rPr>
              <w:noProof/>
            </w:rPr>
            <w:fldChar w:fldCharType="begin"/>
          </w:r>
          <w:r>
            <w:rPr>
              <w:noProof/>
            </w:rPr>
            <w:instrText xml:space="preserve"> PAGEREF _Toc312344018 \h </w:instrText>
          </w:r>
          <w:r w:rsidR="004A67AE">
            <w:rPr>
              <w:noProof/>
            </w:rPr>
          </w:r>
          <w:r w:rsidR="004A67AE">
            <w:rPr>
              <w:noProof/>
            </w:rPr>
            <w:fldChar w:fldCharType="separate"/>
          </w:r>
          <w:r>
            <w:rPr>
              <w:noProof/>
            </w:rPr>
            <w:t>28</w:t>
          </w:r>
          <w:r w:rsidR="004A67AE">
            <w:rPr>
              <w:noProof/>
            </w:rPr>
            <w:fldChar w:fldCharType="end"/>
          </w:r>
        </w:p>
        <w:p w14:paraId="033D3535"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2.14 Flytande vågdämpare</w:t>
          </w:r>
          <w:r>
            <w:rPr>
              <w:noProof/>
            </w:rPr>
            <w:tab/>
          </w:r>
          <w:r w:rsidR="004A67AE">
            <w:rPr>
              <w:noProof/>
            </w:rPr>
            <w:fldChar w:fldCharType="begin"/>
          </w:r>
          <w:r>
            <w:rPr>
              <w:noProof/>
            </w:rPr>
            <w:instrText xml:space="preserve"> PAGEREF _Toc312344019 \h </w:instrText>
          </w:r>
          <w:r w:rsidR="004A67AE">
            <w:rPr>
              <w:noProof/>
            </w:rPr>
          </w:r>
          <w:r w:rsidR="004A67AE">
            <w:rPr>
              <w:noProof/>
            </w:rPr>
            <w:fldChar w:fldCharType="separate"/>
          </w:r>
          <w:r>
            <w:rPr>
              <w:noProof/>
            </w:rPr>
            <w:t>29</w:t>
          </w:r>
          <w:r w:rsidR="004A67AE">
            <w:rPr>
              <w:noProof/>
            </w:rPr>
            <w:fldChar w:fldCharType="end"/>
          </w:r>
        </w:p>
        <w:p w14:paraId="5E2EE74D"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2.2 Anordningar för förtöjning</w:t>
          </w:r>
          <w:r>
            <w:rPr>
              <w:noProof/>
            </w:rPr>
            <w:tab/>
          </w:r>
          <w:r w:rsidR="004A67AE">
            <w:rPr>
              <w:noProof/>
            </w:rPr>
            <w:fldChar w:fldCharType="begin"/>
          </w:r>
          <w:r>
            <w:rPr>
              <w:noProof/>
            </w:rPr>
            <w:instrText xml:space="preserve"> PAGEREF _Toc312344020 \h </w:instrText>
          </w:r>
          <w:r w:rsidR="004A67AE">
            <w:rPr>
              <w:noProof/>
            </w:rPr>
          </w:r>
          <w:r w:rsidR="004A67AE">
            <w:rPr>
              <w:noProof/>
            </w:rPr>
            <w:fldChar w:fldCharType="separate"/>
          </w:r>
          <w:r>
            <w:rPr>
              <w:noProof/>
            </w:rPr>
            <w:t>30</w:t>
          </w:r>
          <w:r w:rsidR="004A67AE">
            <w:rPr>
              <w:noProof/>
            </w:rPr>
            <w:fldChar w:fldCharType="end"/>
          </w:r>
        </w:p>
        <w:p w14:paraId="486C65E4"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2.21 Bryggor och kajer</w:t>
          </w:r>
          <w:r>
            <w:rPr>
              <w:noProof/>
            </w:rPr>
            <w:tab/>
          </w:r>
          <w:r w:rsidR="004A67AE">
            <w:rPr>
              <w:noProof/>
            </w:rPr>
            <w:fldChar w:fldCharType="begin"/>
          </w:r>
          <w:r>
            <w:rPr>
              <w:noProof/>
            </w:rPr>
            <w:instrText xml:space="preserve"> PAGEREF _Toc312344021 \h </w:instrText>
          </w:r>
          <w:r w:rsidR="004A67AE">
            <w:rPr>
              <w:noProof/>
            </w:rPr>
          </w:r>
          <w:r w:rsidR="004A67AE">
            <w:rPr>
              <w:noProof/>
            </w:rPr>
            <w:fldChar w:fldCharType="separate"/>
          </w:r>
          <w:r>
            <w:rPr>
              <w:noProof/>
            </w:rPr>
            <w:t>30</w:t>
          </w:r>
          <w:r w:rsidR="004A67AE">
            <w:rPr>
              <w:noProof/>
            </w:rPr>
            <w:fldChar w:fldCharType="end"/>
          </w:r>
        </w:p>
        <w:p w14:paraId="018DC269"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2.22 Flytbryggor</w:t>
          </w:r>
          <w:r>
            <w:rPr>
              <w:noProof/>
            </w:rPr>
            <w:tab/>
          </w:r>
          <w:r w:rsidR="004A67AE">
            <w:rPr>
              <w:noProof/>
            </w:rPr>
            <w:fldChar w:fldCharType="begin"/>
          </w:r>
          <w:r>
            <w:rPr>
              <w:noProof/>
            </w:rPr>
            <w:instrText xml:space="preserve"> PAGEREF _Toc312344022 \h </w:instrText>
          </w:r>
          <w:r w:rsidR="004A67AE">
            <w:rPr>
              <w:noProof/>
            </w:rPr>
          </w:r>
          <w:r w:rsidR="004A67AE">
            <w:rPr>
              <w:noProof/>
            </w:rPr>
            <w:fldChar w:fldCharType="separate"/>
          </w:r>
          <w:r>
            <w:rPr>
              <w:noProof/>
            </w:rPr>
            <w:t>31</w:t>
          </w:r>
          <w:r w:rsidR="004A67AE">
            <w:rPr>
              <w:noProof/>
            </w:rPr>
            <w:fldChar w:fldCharType="end"/>
          </w:r>
        </w:p>
        <w:p w14:paraId="3667DCCF"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2.23 Fasta bryggor</w:t>
          </w:r>
          <w:r>
            <w:rPr>
              <w:noProof/>
            </w:rPr>
            <w:tab/>
          </w:r>
          <w:r w:rsidR="004A67AE">
            <w:rPr>
              <w:noProof/>
            </w:rPr>
            <w:fldChar w:fldCharType="begin"/>
          </w:r>
          <w:r>
            <w:rPr>
              <w:noProof/>
            </w:rPr>
            <w:instrText xml:space="preserve"> PAGEREF _Toc312344023 \h </w:instrText>
          </w:r>
          <w:r w:rsidR="004A67AE">
            <w:rPr>
              <w:noProof/>
            </w:rPr>
          </w:r>
          <w:r w:rsidR="004A67AE">
            <w:rPr>
              <w:noProof/>
            </w:rPr>
            <w:fldChar w:fldCharType="separate"/>
          </w:r>
          <w:r>
            <w:rPr>
              <w:noProof/>
            </w:rPr>
            <w:t>35</w:t>
          </w:r>
          <w:r w:rsidR="004A67AE">
            <w:rPr>
              <w:noProof/>
            </w:rPr>
            <w:fldChar w:fldCharType="end"/>
          </w:r>
        </w:p>
        <w:p w14:paraId="498EC08D"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2.24 Bryggdimensioner</w:t>
          </w:r>
          <w:r>
            <w:rPr>
              <w:noProof/>
            </w:rPr>
            <w:tab/>
          </w:r>
          <w:r w:rsidR="004A67AE">
            <w:rPr>
              <w:noProof/>
            </w:rPr>
            <w:fldChar w:fldCharType="begin"/>
          </w:r>
          <w:r>
            <w:rPr>
              <w:noProof/>
            </w:rPr>
            <w:instrText xml:space="preserve"> PAGEREF _Toc312344024 \h </w:instrText>
          </w:r>
          <w:r w:rsidR="004A67AE">
            <w:rPr>
              <w:noProof/>
            </w:rPr>
          </w:r>
          <w:r w:rsidR="004A67AE">
            <w:rPr>
              <w:noProof/>
            </w:rPr>
            <w:fldChar w:fldCharType="separate"/>
          </w:r>
          <w:r>
            <w:rPr>
              <w:noProof/>
            </w:rPr>
            <w:t>37</w:t>
          </w:r>
          <w:r w:rsidR="004A67AE">
            <w:rPr>
              <w:noProof/>
            </w:rPr>
            <w:fldChar w:fldCharType="end"/>
          </w:r>
        </w:p>
        <w:p w14:paraId="047DADE1"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color w:val="000000" w:themeColor="text1"/>
            </w:rPr>
            <w:t>2.25 Plastpontoner</w:t>
          </w:r>
          <w:r>
            <w:rPr>
              <w:noProof/>
            </w:rPr>
            <w:tab/>
          </w:r>
          <w:r w:rsidR="004A67AE">
            <w:rPr>
              <w:noProof/>
            </w:rPr>
            <w:fldChar w:fldCharType="begin"/>
          </w:r>
          <w:r>
            <w:rPr>
              <w:noProof/>
            </w:rPr>
            <w:instrText xml:space="preserve"> PAGEREF _Toc312344025 \h </w:instrText>
          </w:r>
          <w:r w:rsidR="004A67AE">
            <w:rPr>
              <w:noProof/>
            </w:rPr>
          </w:r>
          <w:r w:rsidR="004A67AE">
            <w:rPr>
              <w:noProof/>
            </w:rPr>
            <w:fldChar w:fldCharType="separate"/>
          </w:r>
          <w:r>
            <w:rPr>
              <w:noProof/>
            </w:rPr>
            <w:t>37</w:t>
          </w:r>
          <w:r w:rsidR="004A67AE">
            <w:rPr>
              <w:noProof/>
            </w:rPr>
            <w:fldChar w:fldCharType="end"/>
          </w:r>
        </w:p>
        <w:p w14:paraId="64843D3E"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lastRenderedPageBreak/>
            <w:t>2.3 Olika förtöjningssätt, översikt</w:t>
          </w:r>
          <w:r>
            <w:rPr>
              <w:noProof/>
            </w:rPr>
            <w:tab/>
          </w:r>
          <w:r w:rsidR="004A67AE">
            <w:rPr>
              <w:noProof/>
            </w:rPr>
            <w:fldChar w:fldCharType="begin"/>
          </w:r>
          <w:r>
            <w:rPr>
              <w:noProof/>
            </w:rPr>
            <w:instrText xml:space="preserve"> PAGEREF _Toc312344026 \h </w:instrText>
          </w:r>
          <w:r w:rsidR="004A67AE">
            <w:rPr>
              <w:noProof/>
            </w:rPr>
          </w:r>
          <w:r w:rsidR="004A67AE">
            <w:rPr>
              <w:noProof/>
            </w:rPr>
            <w:fldChar w:fldCharType="separate"/>
          </w:r>
          <w:r>
            <w:rPr>
              <w:noProof/>
            </w:rPr>
            <w:t>38</w:t>
          </w:r>
          <w:r w:rsidR="004A67AE">
            <w:rPr>
              <w:noProof/>
            </w:rPr>
            <w:fldChar w:fldCharType="end"/>
          </w:r>
        </w:p>
        <w:p w14:paraId="402E6FAE"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2.31 Förtöjning mellan brygga och boj</w:t>
          </w:r>
          <w:r>
            <w:rPr>
              <w:noProof/>
            </w:rPr>
            <w:tab/>
          </w:r>
          <w:r w:rsidR="004A67AE">
            <w:rPr>
              <w:noProof/>
            </w:rPr>
            <w:fldChar w:fldCharType="begin"/>
          </w:r>
          <w:r>
            <w:rPr>
              <w:noProof/>
            </w:rPr>
            <w:instrText xml:space="preserve"> PAGEREF _Toc312344027 \h </w:instrText>
          </w:r>
          <w:r w:rsidR="004A67AE">
            <w:rPr>
              <w:noProof/>
            </w:rPr>
          </w:r>
          <w:r w:rsidR="004A67AE">
            <w:rPr>
              <w:noProof/>
            </w:rPr>
            <w:fldChar w:fldCharType="separate"/>
          </w:r>
          <w:r>
            <w:rPr>
              <w:noProof/>
            </w:rPr>
            <w:t>39</w:t>
          </w:r>
          <w:r w:rsidR="004A67AE">
            <w:rPr>
              <w:noProof/>
            </w:rPr>
            <w:fldChar w:fldCharType="end"/>
          </w:r>
        </w:p>
        <w:p w14:paraId="507F3F3A"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2.32 Dimensionering av båtplatser</w:t>
          </w:r>
          <w:r>
            <w:rPr>
              <w:noProof/>
            </w:rPr>
            <w:tab/>
          </w:r>
          <w:r w:rsidR="004A67AE">
            <w:rPr>
              <w:noProof/>
            </w:rPr>
            <w:fldChar w:fldCharType="begin"/>
          </w:r>
          <w:r>
            <w:rPr>
              <w:noProof/>
            </w:rPr>
            <w:instrText xml:space="preserve"> PAGEREF _Toc312344028 \h </w:instrText>
          </w:r>
          <w:r w:rsidR="004A67AE">
            <w:rPr>
              <w:noProof/>
            </w:rPr>
          </w:r>
          <w:r w:rsidR="004A67AE">
            <w:rPr>
              <w:noProof/>
            </w:rPr>
            <w:fldChar w:fldCharType="separate"/>
          </w:r>
          <w:r>
            <w:rPr>
              <w:noProof/>
            </w:rPr>
            <w:t>39</w:t>
          </w:r>
          <w:r w:rsidR="004A67AE">
            <w:rPr>
              <w:noProof/>
            </w:rPr>
            <w:fldChar w:fldCharType="end"/>
          </w:r>
        </w:p>
        <w:p w14:paraId="3CA965D1"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2.33 Dimensionering av boj, bojkätting och bojtyngd</w:t>
          </w:r>
          <w:r>
            <w:rPr>
              <w:noProof/>
            </w:rPr>
            <w:tab/>
          </w:r>
          <w:r w:rsidR="004A67AE">
            <w:rPr>
              <w:noProof/>
            </w:rPr>
            <w:fldChar w:fldCharType="begin"/>
          </w:r>
          <w:r>
            <w:rPr>
              <w:noProof/>
            </w:rPr>
            <w:instrText xml:space="preserve"> PAGEREF _Toc312344029 \h </w:instrText>
          </w:r>
          <w:r w:rsidR="004A67AE">
            <w:rPr>
              <w:noProof/>
            </w:rPr>
          </w:r>
          <w:r w:rsidR="004A67AE">
            <w:rPr>
              <w:noProof/>
            </w:rPr>
            <w:fldChar w:fldCharType="separate"/>
          </w:r>
          <w:r>
            <w:rPr>
              <w:noProof/>
            </w:rPr>
            <w:t>42</w:t>
          </w:r>
          <w:r w:rsidR="004A67AE">
            <w:rPr>
              <w:noProof/>
            </w:rPr>
            <w:fldChar w:fldCharType="end"/>
          </w:r>
        </w:p>
        <w:p w14:paraId="49B3E349"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2.34 Förtöjning mellan brygga och pålar</w:t>
          </w:r>
          <w:r>
            <w:rPr>
              <w:noProof/>
            </w:rPr>
            <w:tab/>
          </w:r>
          <w:r w:rsidR="004A67AE">
            <w:rPr>
              <w:noProof/>
            </w:rPr>
            <w:fldChar w:fldCharType="begin"/>
          </w:r>
          <w:r>
            <w:rPr>
              <w:noProof/>
            </w:rPr>
            <w:instrText xml:space="preserve"> PAGEREF _Toc312344030 \h </w:instrText>
          </w:r>
          <w:r w:rsidR="004A67AE">
            <w:rPr>
              <w:noProof/>
            </w:rPr>
          </w:r>
          <w:r w:rsidR="004A67AE">
            <w:rPr>
              <w:noProof/>
            </w:rPr>
            <w:fldChar w:fldCharType="separate"/>
          </w:r>
          <w:r>
            <w:rPr>
              <w:noProof/>
            </w:rPr>
            <w:t>44</w:t>
          </w:r>
          <w:r w:rsidR="004A67AE">
            <w:rPr>
              <w:noProof/>
            </w:rPr>
            <w:fldChar w:fldCharType="end"/>
          </w:r>
        </w:p>
        <w:p w14:paraId="152331A0"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2.35 Förtöjning mellan bommar</w:t>
          </w:r>
          <w:r>
            <w:rPr>
              <w:noProof/>
            </w:rPr>
            <w:tab/>
          </w:r>
          <w:r w:rsidR="004A67AE">
            <w:rPr>
              <w:noProof/>
            </w:rPr>
            <w:fldChar w:fldCharType="begin"/>
          </w:r>
          <w:r>
            <w:rPr>
              <w:noProof/>
            </w:rPr>
            <w:instrText xml:space="preserve"> PAGEREF _Toc312344031 \h </w:instrText>
          </w:r>
          <w:r w:rsidR="004A67AE">
            <w:rPr>
              <w:noProof/>
            </w:rPr>
          </w:r>
          <w:r w:rsidR="004A67AE">
            <w:rPr>
              <w:noProof/>
            </w:rPr>
            <w:fldChar w:fldCharType="separate"/>
          </w:r>
          <w:r>
            <w:rPr>
              <w:noProof/>
            </w:rPr>
            <w:t>47</w:t>
          </w:r>
          <w:r w:rsidR="004A67AE">
            <w:rPr>
              <w:noProof/>
            </w:rPr>
            <w:fldChar w:fldCharType="end"/>
          </w:r>
        </w:p>
        <w:p w14:paraId="02339342"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2.36 Övriga förtöjningssätt</w:t>
          </w:r>
          <w:r>
            <w:rPr>
              <w:noProof/>
            </w:rPr>
            <w:tab/>
          </w:r>
          <w:r w:rsidR="004A67AE">
            <w:rPr>
              <w:noProof/>
            </w:rPr>
            <w:fldChar w:fldCharType="begin"/>
          </w:r>
          <w:r>
            <w:rPr>
              <w:noProof/>
            </w:rPr>
            <w:instrText xml:space="preserve"> PAGEREF _Toc312344032 \h </w:instrText>
          </w:r>
          <w:r w:rsidR="004A67AE">
            <w:rPr>
              <w:noProof/>
            </w:rPr>
          </w:r>
          <w:r w:rsidR="004A67AE">
            <w:rPr>
              <w:noProof/>
            </w:rPr>
            <w:fldChar w:fldCharType="separate"/>
          </w:r>
          <w:r>
            <w:rPr>
              <w:noProof/>
            </w:rPr>
            <w:t>49</w:t>
          </w:r>
          <w:r w:rsidR="004A67AE">
            <w:rPr>
              <w:noProof/>
            </w:rPr>
            <w:fldChar w:fldCharType="end"/>
          </w:r>
        </w:p>
        <w:p w14:paraId="0FA4ED12"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2.4 Manöverområde</w:t>
          </w:r>
          <w:r>
            <w:rPr>
              <w:noProof/>
            </w:rPr>
            <w:tab/>
          </w:r>
          <w:r w:rsidR="004A67AE">
            <w:rPr>
              <w:noProof/>
            </w:rPr>
            <w:fldChar w:fldCharType="begin"/>
          </w:r>
          <w:r>
            <w:rPr>
              <w:noProof/>
            </w:rPr>
            <w:instrText xml:space="preserve"> PAGEREF _Toc312344033 \h </w:instrText>
          </w:r>
          <w:r w:rsidR="004A67AE">
            <w:rPr>
              <w:noProof/>
            </w:rPr>
          </w:r>
          <w:r w:rsidR="004A67AE">
            <w:rPr>
              <w:noProof/>
            </w:rPr>
            <w:fldChar w:fldCharType="separate"/>
          </w:r>
          <w:r>
            <w:rPr>
              <w:noProof/>
            </w:rPr>
            <w:t>50</w:t>
          </w:r>
          <w:r w:rsidR="004A67AE">
            <w:rPr>
              <w:noProof/>
            </w:rPr>
            <w:fldChar w:fldCharType="end"/>
          </w:r>
        </w:p>
        <w:p w14:paraId="452797D2"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2.5 Erforderligt vattendjup</w:t>
          </w:r>
          <w:r>
            <w:rPr>
              <w:noProof/>
            </w:rPr>
            <w:tab/>
          </w:r>
          <w:r w:rsidR="004A67AE">
            <w:rPr>
              <w:noProof/>
            </w:rPr>
            <w:fldChar w:fldCharType="begin"/>
          </w:r>
          <w:r>
            <w:rPr>
              <w:noProof/>
            </w:rPr>
            <w:instrText xml:space="preserve"> PAGEREF _Toc312344034 \h </w:instrText>
          </w:r>
          <w:r w:rsidR="004A67AE">
            <w:rPr>
              <w:noProof/>
            </w:rPr>
          </w:r>
          <w:r w:rsidR="004A67AE">
            <w:rPr>
              <w:noProof/>
            </w:rPr>
            <w:fldChar w:fldCharType="separate"/>
          </w:r>
          <w:r>
            <w:rPr>
              <w:noProof/>
            </w:rPr>
            <w:t>50</w:t>
          </w:r>
          <w:r w:rsidR="004A67AE">
            <w:rPr>
              <w:noProof/>
            </w:rPr>
            <w:fldChar w:fldCharType="end"/>
          </w:r>
        </w:p>
        <w:p w14:paraId="1AF81A53"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2.6 Övriga anordningar</w:t>
          </w:r>
          <w:r>
            <w:rPr>
              <w:noProof/>
            </w:rPr>
            <w:tab/>
          </w:r>
          <w:r w:rsidR="004A67AE">
            <w:rPr>
              <w:noProof/>
            </w:rPr>
            <w:fldChar w:fldCharType="begin"/>
          </w:r>
          <w:r>
            <w:rPr>
              <w:noProof/>
            </w:rPr>
            <w:instrText xml:space="preserve"> PAGEREF _Toc312344035 \h </w:instrText>
          </w:r>
          <w:r w:rsidR="004A67AE">
            <w:rPr>
              <w:noProof/>
            </w:rPr>
          </w:r>
          <w:r w:rsidR="004A67AE">
            <w:rPr>
              <w:noProof/>
            </w:rPr>
            <w:fldChar w:fldCharType="separate"/>
          </w:r>
          <w:r>
            <w:rPr>
              <w:noProof/>
            </w:rPr>
            <w:t>51</w:t>
          </w:r>
          <w:r w:rsidR="004A67AE">
            <w:rPr>
              <w:noProof/>
            </w:rPr>
            <w:fldChar w:fldCharType="end"/>
          </w:r>
        </w:p>
        <w:p w14:paraId="3B169D1F"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2.61 Arbetsbåt</w:t>
          </w:r>
          <w:r>
            <w:rPr>
              <w:noProof/>
            </w:rPr>
            <w:tab/>
          </w:r>
          <w:r w:rsidR="004A67AE">
            <w:rPr>
              <w:noProof/>
            </w:rPr>
            <w:fldChar w:fldCharType="begin"/>
          </w:r>
          <w:r>
            <w:rPr>
              <w:noProof/>
            </w:rPr>
            <w:instrText xml:space="preserve"> PAGEREF _Toc312344036 \h </w:instrText>
          </w:r>
          <w:r w:rsidR="004A67AE">
            <w:rPr>
              <w:noProof/>
            </w:rPr>
          </w:r>
          <w:r w:rsidR="004A67AE">
            <w:rPr>
              <w:noProof/>
            </w:rPr>
            <w:fldChar w:fldCharType="separate"/>
          </w:r>
          <w:r>
            <w:rPr>
              <w:noProof/>
            </w:rPr>
            <w:t>51</w:t>
          </w:r>
          <w:r w:rsidR="004A67AE">
            <w:rPr>
              <w:noProof/>
            </w:rPr>
            <w:fldChar w:fldCharType="end"/>
          </w:r>
        </w:p>
        <w:p w14:paraId="6D96863A"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2.62 Blötläggningsplatser</w:t>
          </w:r>
          <w:r>
            <w:rPr>
              <w:noProof/>
            </w:rPr>
            <w:tab/>
          </w:r>
          <w:r w:rsidR="004A67AE">
            <w:rPr>
              <w:noProof/>
            </w:rPr>
            <w:fldChar w:fldCharType="begin"/>
          </w:r>
          <w:r>
            <w:rPr>
              <w:noProof/>
            </w:rPr>
            <w:instrText xml:space="preserve"> PAGEREF _Toc312344037 \h </w:instrText>
          </w:r>
          <w:r w:rsidR="004A67AE">
            <w:rPr>
              <w:noProof/>
            </w:rPr>
          </w:r>
          <w:r w:rsidR="004A67AE">
            <w:rPr>
              <w:noProof/>
            </w:rPr>
            <w:fldChar w:fldCharType="separate"/>
          </w:r>
          <w:r>
            <w:rPr>
              <w:noProof/>
            </w:rPr>
            <w:t>52</w:t>
          </w:r>
          <w:r w:rsidR="004A67AE">
            <w:rPr>
              <w:noProof/>
            </w:rPr>
            <w:fldChar w:fldCharType="end"/>
          </w:r>
        </w:p>
        <w:p w14:paraId="42A8425A"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2.63 Anläggningar för isbegränsning</w:t>
          </w:r>
          <w:r>
            <w:rPr>
              <w:noProof/>
            </w:rPr>
            <w:tab/>
          </w:r>
          <w:r w:rsidR="004A67AE">
            <w:rPr>
              <w:noProof/>
            </w:rPr>
            <w:fldChar w:fldCharType="begin"/>
          </w:r>
          <w:r>
            <w:rPr>
              <w:noProof/>
            </w:rPr>
            <w:instrText xml:space="preserve"> PAGEREF _Toc312344038 \h </w:instrText>
          </w:r>
          <w:r w:rsidR="004A67AE">
            <w:rPr>
              <w:noProof/>
            </w:rPr>
          </w:r>
          <w:r w:rsidR="004A67AE">
            <w:rPr>
              <w:noProof/>
            </w:rPr>
            <w:fldChar w:fldCharType="separate"/>
          </w:r>
          <w:r>
            <w:rPr>
              <w:noProof/>
            </w:rPr>
            <w:t>52</w:t>
          </w:r>
          <w:r w:rsidR="004A67AE">
            <w:rPr>
              <w:noProof/>
            </w:rPr>
            <w:fldChar w:fldCharType="end"/>
          </w:r>
        </w:p>
        <w:p w14:paraId="4C064419"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2.64 Anläggningar för segelsättning</w:t>
          </w:r>
          <w:r>
            <w:rPr>
              <w:noProof/>
            </w:rPr>
            <w:tab/>
          </w:r>
          <w:r w:rsidR="004A67AE">
            <w:rPr>
              <w:noProof/>
            </w:rPr>
            <w:fldChar w:fldCharType="begin"/>
          </w:r>
          <w:r>
            <w:rPr>
              <w:noProof/>
            </w:rPr>
            <w:instrText xml:space="preserve"> PAGEREF _Toc312344039 \h </w:instrText>
          </w:r>
          <w:r w:rsidR="004A67AE">
            <w:rPr>
              <w:noProof/>
            </w:rPr>
          </w:r>
          <w:r w:rsidR="004A67AE">
            <w:rPr>
              <w:noProof/>
            </w:rPr>
            <w:fldChar w:fldCharType="separate"/>
          </w:r>
          <w:r>
            <w:rPr>
              <w:noProof/>
            </w:rPr>
            <w:t>53</w:t>
          </w:r>
          <w:r w:rsidR="004A67AE">
            <w:rPr>
              <w:noProof/>
            </w:rPr>
            <w:fldChar w:fldCharType="end"/>
          </w:r>
        </w:p>
        <w:p w14:paraId="276F3EE9"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color w:val="000000" w:themeColor="text1"/>
              <w:shd w:val="clear" w:color="auto" w:fill="FFFFFF"/>
              <w:lang w:val="sv-SE"/>
            </w:rPr>
            <w:t>2.7 Säker hamn</w:t>
          </w:r>
          <w:r>
            <w:rPr>
              <w:noProof/>
            </w:rPr>
            <w:tab/>
          </w:r>
          <w:r w:rsidR="004A67AE">
            <w:rPr>
              <w:noProof/>
            </w:rPr>
            <w:fldChar w:fldCharType="begin"/>
          </w:r>
          <w:r>
            <w:rPr>
              <w:noProof/>
            </w:rPr>
            <w:instrText xml:space="preserve"> PAGEREF _Toc312344040 \h </w:instrText>
          </w:r>
          <w:r w:rsidR="004A67AE">
            <w:rPr>
              <w:noProof/>
            </w:rPr>
          </w:r>
          <w:r w:rsidR="004A67AE">
            <w:rPr>
              <w:noProof/>
            </w:rPr>
            <w:fldChar w:fldCharType="separate"/>
          </w:r>
          <w:r>
            <w:rPr>
              <w:noProof/>
            </w:rPr>
            <w:t>54</w:t>
          </w:r>
          <w:r w:rsidR="004A67AE">
            <w:rPr>
              <w:noProof/>
            </w:rPr>
            <w:fldChar w:fldCharType="end"/>
          </w:r>
        </w:p>
        <w:p w14:paraId="71CD4396" w14:textId="77777777" w:rsidR="00327822" w:rsidRDefault="00327822">
          <w:pPr>
            <w:pStyle w:val="Innehll1"/>
            <w:rPr>
              <w:rFonts w:asciiTheme="minorHAnsi" w:eastAsiaTheme="minorEastAsia" w:hAnsiTheme="minorHAnsi" w:cstheme="minorBidi"/>
              <w:b w:val="0"/>
              <w:color w:val="auto"/>
              <w:szCs w:val="24"/>
              <w:lang w:val="sv-SE" w:eastAsia="ja-JP"/>
            </w:rPr>
          </w:pPr>
          <w:r>
            <w:t>Kapitel 3 Landområde</w:t>
          </w:r>
          <w:r>
            <w:tab/>
          </w:r>
          <w:r w:rsidR="004A67AE">
            <w:fldChar w:fldCharType="begin"/>
          </w:r>
          <w:r>
            <w:instrText xml:space="preserve"> PAGEREF _Toc312344041 \h </w:instrText>
          </w:r>
          <w:r w:rsidR="004A67AE">
            <w:fldChar w:fldCharType="separate"/>
          </w:r>
          <w:r>
            <w:t>56</w:t>
          </w:r>
          <w:r w:rsidR="004A67AE">
            <w:fldChar w:fldCharType="end"/>
          </w:r>
        </w:p>
        <w:p w14:paraId="6AA6D49D"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3.1 Upptagnings- och sjösättningsanordningar</w:t>
          </w:r>
          <w:r>
            <w:rPr>
              <w:noProof/>
            </w:rPr>
            <w:tab/>
          </w:r>
          <w:r w:rsidR="004A67AE">
            <w:rPr>
              <w:noProof/>
            </w:rPr>
            <w:fldChar w:fldCharType="begin"/>
          </w:r>
          <w:r>
            <w:rPr>
              <w:noProof/>
            </w:rPr>
            <w:instrText xml:space="preserve"> PAGEREF _Toc312344042 \h </w:instrText>
          </w:r>
          <w:r w:rsidR="004A67AE">
            <w:rPr>
              <w:noProof/>
            </w:rPr>
          </w:r>
          <w:r w:rsidR="004A67AE">
            <w:rPr>
              <w:noProof/>
            </w:rPr>
            <w:fldChar w:fldCharType="separate"/>
          </w:r>
          <w:r>
            <w:rPr>
              <w:noProof/>
            </w:rPr>
            <w:t>56</w:t>
          </w:r>
          <w:r w:rsidR="004A67AE">
            <w:rPr>
              <w:noProof/>
            </w:rPr>
            <w:fldChar w:fldCharType="end"/>
          </w:r>
        </w:p>
        <w:p w14:paraId="1D378672"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3.11 Båtkranar</w:t>
          </w:r>
          <w:r>
            <w:rPr>
              <w:noProof/>
            </w:rPr>
            <w:tab/>
          </w:r>
          <w:r w:rsidR="004A67AE">
            <w:rPr>
              <w:noProof/>
            </w:rPr>
            <w:fldChar w:fldCharType="begin"/>
          </w:r>
          <w:r>
            <w:rPr>
              <w:noProof/>
            </w:rPr>
            <w:instrText xml:space="preserve"> PAGEREF _Toc312344043 \h </w:instrText>
          </w:r>
          <w:r w:rsidR="004A67AE">
            <w:rPr>
              <w:noProof/>
            </w:rPr>
          </w:r>
          <w:r w:rsidR="004A67AE">
            <w:rPr>
              <w:noProof/>
            </w:rPr>
            <w:fldChar w:fldCharType="separate"/>
          </w:r>
          <w:r>
            <w:rPr>
              <w:noProof/>
            </w:rPr>
            <w:t>56</w:t>
          </w:r>
          <w:r w:rsidR="004A67AE">
            <w:rPr>
              <w:noProof/>
            </w:rPr>
            <w:fldChar w:fldCharType="end"/>
          </w:r>
        </w:p>
        <w:p w14:paraId="762D7D1B"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3.12 Mastkranar</w:t>
          </w:r>
          <w:r>
            <w:rPr>
              <w:noProof/>
            </w:rPr>
            <w:tab/>
          </w:r>
          <w:r w:rsidR="004A67AE">
            <w:rPr>
              <w:noProof/>
            </w:rPr>
            <w:fldChar w:fldCharType="begin"/>
          </w:r>
          <w:r>
            <w:rPr>
              <w:noProof/>
            </w:rPr>
            <w:instrText xml:space="preserve"> PAGEREF _Toc312344044 \h </w:instrText>
          </w:r>
          <w:r w:rsidR="004A67AE">
            <w:rPr>
              <w:noProof/>
            </w:rPr>
          </w:r>
          <w:r w:rsidR="004A67AE">
            <w:rPr>
              <w:noProof/>
            </w:rPr>
            <w:fldChar w:fldCharType="separate"/>
          </w:r>
          <w:r>
            <w:rPr>
              <w:noProof/>
            </w:rPr>
            <w:t>60</w:t>
          </w:r>
          <w:r w:rsidR="004A67AE">
            <w:rPr>
              <w:noProof/>
            </w:rPr>
            <w:fldChar w:fldCharType="end"/>
          </w:r>
        </w:p>
        <w:p w14:paraId="4A256FC4"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3.13 Motorkranar</w:t>
          </w:r>
          <w:r>
            <w:rPr>
              <w:noProof/>
            </w:rPr>
            <w:tab/>
          </w:r>
          <w:r w:rsidR="004A67AE">
            <w:rPr>
              <w:noProof/>
            </w:rPr>
            <w:fldChar w:fldCharType="begin"/>
          </w:r>
          <w:r>
            <w:rPr>
              <w:noProof/>
            </w:rPr>
            <w:instrText xml:space="preserve"> PAGEREF _Toc312344045 \h </w:instrText>
          </w:r>
          <w:r w:rsidR="004A67AE">
            <w:rPr>
              <w:noProof/>
            </w:rPr>
          </w:r>
          <w:r w:rsidR="004A67AE">
            <w:rPr>
              <w:noProof/>
            </w:rPr>
            <w:fldChar w:fldCharType="separate"/>
          </w:r>
          <w:r>
            <w:rPr>
              <w:noProof/>
            </w:rPr>
            <w:t>61</w:t>
          </w:r>
          <w:r w:rsidR="004A67AE">
            <w:rPr>
              <w:noProof/>
            </w:rPr>
            <w:fldChar w:fldCharType="end"/>
          </w:r>
        </w:p>
        <w:p w14:paraId="193D8EE4"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3.14 Trailerramper</w:t>
          </w:r>
          <w:r>
            <w:rPr>
              <w:noProof/>
            </w:rPr>
            <w:tab/>
          </w:r>
          <w:r w:rsidR="004A67AE">
            <w:rPr>
              <w:noProof/>
            </w:rPr>
            <w:fldChar w:fldCharType="begin"/>
          </w:r>
          <w:r>
            <w:rPr>
              <w:noProof/>
            </w:rPr>
            <w:instrText xml:space="preserve"> PAGEREF _Toc312344046 \h </w:instrText>
          </w:r>
          <w:r w:rsidR="004A67AE">
            <w:rPr>
              <w:noProof/>
            </w:rPr>
          </w:r>
          <w:r w:rsidR="004A67AE">
            <w:rPr>
              <w:noProof/>
            </w:rPr>
            <w:fldChar w:fldCharType="separate"/>
          </w:r>
          <w:r>
            <w:rPr>
              <w:noProof/>
            </w:rPr>
            <w:t>61</w:t>
          </w:r>
          <w:r w:rsidR="004A67AE">
            <w:rPr>
              <w:noProof/>
            </w:rPr>
            <w:fldChar w:fldCharType="end"/>
          </w:r>
        </w:p>
        <w:p w14:paraId="699F8EC0"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3.15 Övriga sjösättnings- och upptagningsanordningar</w:t>
          </w:r>
          <w:r>
            <w:rPr>
              <w:noProof/>
            </w:rPr>
            <w:tab/>
          </w:r>
          <w:r w:rsidR="004A67AE">
            <w:rPr>
              <w:noProof/>
            </w:rPr>
            <w:fldChar w:fldCharType="begin"/>
          </w:r>
          <w:r>
            <w:rPr>
              <w:noProof/>
            </w:rPr>
            <w:instrText xml:space="preserve"> PAGEREF _Toc312344047 \h </w:instrText>
          </w:r>
          <w:r w:rsidR="004A67AE">
            <w:rPr>
              <w:noProof/>
            </w:rPr>
          </w:r>
          <w:r w:rsidR="004A67AE">
            <w:rPr>
              <w:noProof/>
            </w:rPr>
            <w:fldChar w:fldCharType="separate"/>
          </w:r>
          <w:r>
            <w:rPr>
              <w:noProof/>
            </w:rPr>
            <w:t>63</w:t>
          </w:r>
          <w:r w:rsidR="004A67AE">
            <w:rPr>
              <w:noProof/>
            </w:rPr>
            <w:fldChar w:fldCharType="end"/>
          </w:r>
        </w:p>
        <w:p w14:paraId="2934585C"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3.16 Transportanordningar</w:t>
          </w:r>
          <w:r>
            <w:rPr>
              <w:noProof/>
            </w:rPr>
            <w:tab/>
          </w:r>
          <w:r w:rsidR="004A67AE">
            <w:rPr>
              <w:noProof/>
            </w:rPr>
            <w:fldChar w:fldCharType="begin"/>
          </w:r>
          <w:r>
            <w:rPr>
              <w:noProof/>
            </w:rPr>
            <w:instrText xml:space="preserve"> PAGEREF _Toc312344048 \h </w:instrText>
          </w:r>
          <w:r w:rsidR="004A67AE">
            <w:rPr>
              <w:noProof/>
            </w:rPr>
          </w:r>
          <w:r w:rsidR="004A67AE">
            <w:rPr>
              <w:noProof/>
            </w:rPr>
            <w:fldChar w:fldCharType="separate"/>
          </w:r>
          <w:r>
            <w:rPr>
              <w:noProof/>
            </w:rPr>
            <w:t>65</w:t>
          </w:r>
          <w:r w:rsidR="004A67AE">
            <w:rPr>
              <w:noProof/>
            </w:rPr>
            <w:fldChar w:fldCharType="end"/>
          </w:r>
        </w:p>
        <w:p w14:paraId="582E7785" w14:textId="77777777" w:rsidR="00327822" w:rsidRDefault="00327822">
          <w:pPr>
            <w:pStyle w:val="Innehll1"/>
            <w:rPr>
              <w:rFonts w:asciiTheme="minorHAnsi" w:eastAsiaTheme="minorEastAsia" w:hAnsiTheme="minorHAnsi" w:cstheme="minorBidi"/>
              <w:b w:val="0"/>
              <w:color w:val="auto"/>
              <w:szCs w:val="24"/>
              <w:lang w:val="sv-SE" w:eastAsia="ja-JP"/>
            </w:rPr>
          </w:pPr>
          <w:r>
            <w:t>Kapitel 4 Uppläggningsområde</w:t>
          </w:r>
          <w:r>
            <w:tab/>
          </w:r>
          <w:r w:rsidR="004A67AE">
            <w:fldChar w:fldCharType="begin"/>
          </w:r>
          <w:r>
            <w:instrText xml:space="preserve"> PAGEREF _Toc312344049 \h </w:instrText>
          </w:r>
          <w:r w:rsidR="004A67AE">
            <w:fldChar w:fldCharType="separate"/>
          </w:r>
          <w:r>
            <w:t>67</w:t>
          </w:r>
          <w:r w:rsidR="004A67AE">
            <w:fldChar w:fldCharType="end"/>
          </w:r>
        </w:p>
        <w:p w14:paraId="09AC08B4"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4.1 Båtbottentvätt</w:t>
          </w:r>
          <w:r>
            <w:rPr>
              <w:noProof/>
            </w:rPr>
            <w:tab/>
          </w:r>
          <w:r w:rsidR="004A67AE">
            <w:rPr>
              <w:noProof/>
            </w:rPr>
            <w:fldChar w:fldCharType="begin"/>
          </w:r>
          <w:r>
            <w:rPr>
              <w:noProof/>
            </w:rPr>
            <w:instrText xml:space="preserve"> PAGEREF _Toc312344050 \h </w:instrText>
          </w:r>
          <w:r w:rsidR="004A67AE">
            <w:rPr>
              <w:noProof/>
            </w:rPr>
          </w:r>
          <w:r w:rsidR="004A67AE">
            <w:rPr>
              <w:noProof/>
            </w:rPr>
            <w:fldChar w:fldCharType="separate"/>
          </w:r>
          <w:r>
            <w:rPr>
              <w:noProof/>
            </w:rPr>
            <w:t>67</w:t>
          </w:r>
          <w:r w:rsidR="004A67AE">
            <w:rPr>
              <w:noProof/>
            </w:rPr>
            <w:fldChar w:fldCharType="end"/>
          </w:r>
        </w:p>
        <w:p w14:paraId="27D69DA3"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color w:val="000000" w:themeColor="text1"/>
            </w:rPr>
            <w:t>4.11 Alternativa tekniker för en ren båtbotten</w:t>
          </w:r>
          <w:r>
            <w:rPr>
              <w:noProof/>
            </w:rPr>
            <w:tab/>
          </w:r>
          <w:r w:rsidR="004A67AE">
            <w:rPr>
              <w:noProof/>
            </w:rPr>
            <w:fldChar w:fldCharType="begin"/>
          </w:r>
          <w:r>
            <w:rPr>
              <w:noProof/>
            </w:rPr>
            <w:instrText xml:space="preserve"> PAGEREF _Toc312344051 \h </w:instrText>
          </w:r>
          <w:r w:rsidR="004A67AE">
            <w:rPr>
              <w:noProof/>
            </w:rPr>
          </w:r>
          <w:r w:rsidR="004A67AE">
            <w:rPr>
              <w:noProof/>
            </w:rPr>
            <w:fldChar w:fldCharType="separate"/>
          </w:r>
          <w:r>
            <w:rPr>
              <w:noProof/>
            </w:rPr>
            <w:t>69</w:t>
          </w:r>
          <w:r w:rsidR="004A67AE">
            <w:rPr>
              <w:noProof/>
            </w:rPr>
            <w:fldChar w:fldCharType="end"/>
          </w:r>
        </w:p>
        <w:p w14:paraId="6F6A2B30"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4.2 Uppläggningsplatser</w:t>
          </w:r>
          <w:r>
            <w:rPr>
              <w:noProof/>
            </w:rPr>
            <w:tab/>
          </w:r>
          <w:r w:rsidR="004A67AE">
            <w:rPr>
              <w:noProof/>
            </w:rPr>
            <w:fldChar w:fldCharType="begin"/>
          </w:r>
          <w:r>
            <w:rPr>
              <w:noProof/>
            </w:rPr>
            <w:instrText xml:space="preserve"> PAGEREF _Toc312344052 \h </w:instrText>
          </w:r>
          <w:r w:rsidR="004A67AE">
            <w:rPr>
              <w:noProof/>
            </w:rPr>
          </w:r>
          <w:r w:rsidR="004A67AE">
            <w:rPr>
              <w:noProof/>
            </w:rPr>
            <w:fldChar w:fldCharType="separate"/>
          </w:r>
          <w:r>
            <w:rPr>
              <w:noProof/>
            </w:rPr>
            <w:t>70</w:t>
          </w:r>
          <w:r w:rsidR="004A67AE">
            <w:rPr>
              <w:noProof/>
            </w:rPr>
            <w:fldChar w:fldCharType="end"/>
          </w:r>
        </w:p>
        <w:p w14:paraId="5707BA63"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4.21 Mastskjul</w:t>
          </w:r>
          <w:r>
            <w:rPr>
              <w:noProof/>
            </w:rPr>
            <w:tab/>
          </w:r>
          <w:r w:rsidR="004A67AE">
            <w:rPr>
              <w:noProof/>
            </w:rPr>
            <w:fldChar w:fldCharType="begin"/>
          </w:r>
          <w:r>
            <w:rPr>
              <w:noProof/>
            </w:rPr>
            <w:instrText xml:space="preserve"> PAGEREF _Toc312344053 \h </w:instrText>
          </w:r>
          <w:r w:rsidR="004A67AE">
            <w:rPr>
              <w:noProof/>
            </w:rPr>
          </w:r>
          <w:r w:rsidR="004A67AE">
            <w:rPr>
              <w:noProof/>
            </w:rPr>
            <w:fldChar w:fldCharType="separate"/>
          </w:r>
          <w:r>
            <w:rPr>
              <w:noProof/>
            </w:rPr>
            <w:t>72</w:t>
          </w:r>
          <w:r w:rsidR="004A67AE">
            <w:rPr>
              <w:noProof/>
            </w:rPr>
            <w:fldChar w:fldCharType="end"/>
          </w:r>
        </w:p>
        <w:p w14:paraId="5E863BCF"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4.22 Bockgårdar</w:t>
          </w:r>
          <w:r>
            <w:rPr>
              <w:noProof/>
            </w:rPr>
            <w:tab/>
          </w:r>
          <w:r w:rsidR="004A67AE">
            <w:rPr>
              <w:noProof/>
            </w:rPr>
            <w:fldChar w:fldCharType="begin"/>
          </w:r>
          <w:r>
            <w:rPr>
              <w:noProof/>
            </w:rPr>
            <w:instrText xml:space="preserve"> PAGEREF _Toc312344054 \h </w:instrText>
          </w:r>
          <w:r w:rsidR="004A67AE">
            <w:rPr>
              <w:noProof/>
            </w:rPr>
          </w:r>
          <w:r w:rsidR="004A67AE">
            <w:rPr>
              <w:noProof/>
            </w:rPr>
            <w:fldChar w:fldCharType="separate"/>
          </w:r>
          <w:r>
            <w:rPr>
              <w:noProof/>
            </w:rPr>
            <w:t>74</w:t>
          </w:r>
          <w:r w:rsidR="004A67AE">
            <w:rPr>
              <w:noProof/>
            </w:rPr>
            <w:fldChar w:fldCharType="end"/>
          </w:r>
        </w:p>
        <w:p w14:paraId="5EB157DA"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4.23 Uppallnings- och stöttningsanordningar</w:t>
          </w:r>
          <w:r>
            <w:rPr>
              <w:noProof/>
            </w:rPr>
            <w:tab/>
          </w:r>
          <w:r w:rsidR="004A67AE">
            <w:rPr>
              <w:noProof/>
            </w:rPr>
            <w:fldChar w:fldCharType="begin"/>
          </w:r>
          <w:r>
            <w:rPr>
              <w:noProof/>
            </w:rPr>
            <w:instrText xml:space="preserve"> PAGEREF _Toc312344055 \h </w:instrText>
          </w:r>
          <w:r w:rsidR="004A67AE">
            <w:rPr>
              <w:noProof/>
            </w:rPr>
          </w:r>
          <w:r w:rsidR="004A67AE">
            <w:rPr>
              <w:noProof/>
            </w:rPr>
            <w:fldChar w:fldCharType="separate"/>
          </w:r>
          <w:r>
            <w:rPr>
              <w:noProof/>
            </w:rPr>
            <w:t>75</w:t>
          </w:r>
          <w:r w:rsidR="004A67AE">
            <w:rPr>
              <w:noProof/>
            </w:rPr>
            <w:fldChar w:fldCharType="end"/>
          </w:r>
        </w:p>
        <w:p w14:paraId="5484365D"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4.24 Vinteruppställning med masten på</w:t>
          </w:r>
          <w:r>
            <w:rPr>
              <w:noProof/>
            </w:rPr>
            <w:tab/>
          </w:r>
          <w:r w:rsidR="004A67AE">
            <w:rPr>
              <w:noProof/>
            </w:rPr>
            <w:fldChar w:fldCharType="begin"/>
          </w:r>
          <w:r>
            <w:rPr>
              <w:noProof/>
            </w:rPr>
            <w:instrText xml:space="preserve"> PAGEREF _Toc312344056 \h </w:instrText>
          </w:r>
          <w:r w:rsidR="004A67AE">
            <w:rPr>
              <w:noProof/>
            </w:rPr>
          </w:r>
          <w:r w:rsidR="004A67AE">
            <w:rPr>
              <w:noProof/>
            </w:rPr>
            <w:fldChar w:fldCharType="separate"/>
          </w:r>
          <w:r>
            <w:rPr>
              <w:noProof/>
            </w:rPr>
            <w:t>76</w:t>
          </w:r>
          <w:r w:rsidR="004A67AE">
            <w:rPr>
              <w:noProof/>
            </w:rPr>
            <w:fldChar w:fldCharType="end"/>
          </w:r>
        </w:p>
        <w:p w14:paraId="6F266466"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4.25 Båttäckningsutrustning</w:t>
          </w:r>
          <w:r>
            <w:rPr>
              <w:noProof/>
            </w:rPr>
            <w:tab/>
          </w:r>
          <w:r w:rsidR="004A67AE">
            <w:rPr>
              <w:noProof/>
            </w:rPr>
            <w:fldChar w:fldCharType="begin"/>
          </w:r>
          <w:r>
            <w:rPr>
              <w:noProof/>
            </w:rPr>
            <w:instrText xml:space="preserve"> PAGEREF _Toc312344057 \h </w:instrText>
          </w:r>
          <w:r w:rsidR="004A67AE">
            <w:rPr>
              <w:noProof/>
            </w:rPr>
          </w:r>
          <w:r w:rsidR="004A67AE">
            <w:rPr>
              <w:noProof/>
            </w:rPr>
            <w:fldChar w:fldCharType="separate"/>
          </w:r>
          <w:r>
            <w:rPr>
              <w:noProof/>
            </w:rPr>
            <w:t>77</w:t>
          </w:r>
          <w:r w:rsidR="004A67AE">
            <w:rPr>
              <w:noProof/>
            </w:rPr>
            <w:fldChar w:fldCharType="end"/>
          </w:r>
        </w:p>
        <w:p w14:paraId="2EE69C5C"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4.26 Tillfarts- och förbindelsevägar</w:t>
          </w:r>
          <w:r>
            <w:rPr>
              <w:noProof/>
            </w:rPr>
            <w:tab/>
          </w:r>
          <w:r w:rsidR="004A67AE">
            <w:rPr>
              <w:noProof/>
            </w:rPr>
            <w:fldChar w:fldCharType="begin"/>
          </w:r>
          <w:r>
            <w:rPr>
              <w:noProof/>
            </w:rPr>
            <w:instrText xml:space="preserve"> PAGEREF _Toc312344058 \h </w:instrText>
          </w:r>
          <w:r w:rsidR="004A67AE">
            <w:rPr>
              <w:noProof/>
            </w:rPr>
          </w:r>
          <w:r w:rsidR="004A67AE">
            <w:rPr>
              <w:noProof/>
            </w:rPr>
            <w:fldChar w:fldCharType="separate"/>
          </w:r>
          <w:r>
            <w:rPr>
              <w:noProof/>
            </w:rPr>
            <w:t>77</w:t>
          </w:r>
          <w:r w:rsidR="004A67AE">
            <w:rPr>
              <w:noProof/>
            </w:rPr>
            <w:fldChar w:fldCharType="end"/>
          </w:r>
        </w:p>
        <w:p w14:paraId="60094046"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4.27 Parkeringsplatser</w:t>
          </w:r>
          <w:r>
            <w:rPr>
              <w:noProof/>
            </w:rPr>
            <w:tab/>
          </w:r>
          <w:r w:rsidR="004A67AE">
            <w:rPr>
              <w:noProof/>
            </w:rPr>
            <w:fldChar w:fldCharType="begin"/>
          </w:r>
          <w:r>
            <w:rPr>
              <w:noProof/>
            </w:rPr>
            <w:instrText xml:space="preserve"> PAGEREF _Toc312344059 \h </w:instrText>
          </w:r>
          <w:r w:rsidR="004A67AE">
            <w:rPr>
              <w:noProof/>
            </w:rPr>
          </w:r>
          <w:r w:rsidR="004A67AE">
            <w:rPr>
              <w:noProof/>
            </w:rPr>
            <w:fldChar w:fldCharType="separate"/>
          </w:r>
          <w:r>
            <w:rPr>
              <w:noProof/>
            </w:rPr>
            <w:t>77</w:t>
          </w:r>
          <w:r w:rsidR="004A67AE">
            <w:rPr>
              <w:noProof/>
            </w:rPr>
            <w:fldChar w:fldCharType="end"/>
          </w:r>
        </w:p>
        <w:p w14:paraId="5DF3A8E0"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4.28 Strandskoningar</w:t>
          </w:r>
          <w:r>
            <w:rPr>
              <w:noProof/>
            </w:rPr>
            <w:tab/>
          </w:r>
          <w:r w:rsidR="004A67AE">
            <w:rPr>
              <w:noProof/>
            </w:rPr>
            <w:fldChar w:fldCharType="begin"/>
          </w:r>
          <w:r>
            <w:rPr>
              <w:noProof/>
            </w:rPr>
            <w:instrText xml:space="preserve"> PAGEREF _Toc312344060 \h </w:instrText>
          </w:r>
          <w:r w:rsidR="004A67AE">
            <w:rPr>
              <w:noProof/>
            </w:rPr>
          </w:r>
          <w:r w:rsidR="004A67AE">
            <w:rPr>
              <w:noProof/>
            </w:rPr>
            <w:fldChar w:fldCharType="separate"/>
          </w:r>
          <w:r>
            <w:rPr>
              <w:noProof/>
            </w:rPr>
            <w:t>78</w:t>
          </w:r>
          <w:r w:rsidR="004A67AE">
            <w:rPr>
              <w:noProof/>
            </w:rPr>
            <w:fldChar w:fldCharType="end"/>
          </w:r>
        </w:p>
        <w:p w14:paraId="67A28558"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lastRenderedPageBreak/>
            <w:t>4.29 Inhägnader, grindar</w:t>
          </w:r>
          <w:r>
            <w:rPr>
              <w:noProof/>
            </w:rPr>
            <w:tab/>
          </w:r>
          <w:r w:rsidR="004A67AE">
            <w:rPr>
              <w:noProof/>
            </w:rPr>
            <w:fldChar w:fldCharType="begin"/>
          </w:r>
          <w:r>
            <w:rPr>
              <w:noProof/>
            </w:rPr>
            <w:instrText xml:space="preserve"> PAGEREF _Toc312344061 \h </w:instrText>
          </w:r>
          <w:r w:rsidR="004A67AE">
            <w:rPr>
              <w:noProof/>
            </w:rPr>
          </w:r>
          <w:r w:rsidR="004A67AE">
            <w:rPr>
              <w:noProof/>
            </w:rPr>
            <w:fldChar w:fldCharType="separate"/>
          </w:r>
          <w:r>
            <w:rPr>
              <w:noProof/>
            </w:rPr>
            <w:t>79</w:t>
          </w:r>
          <w:r w:rsidR="004A67AE">
            <w:rPr>
              <w:noProof/>
            </w:rPr>
            <w:fldChar w:fldCharType="end"/>
          </w:r>
        </w:p>
        <w:p w14:paraId="60E2775B"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4.3 Övriga anordningar</w:t>
          </w:r>
          <w:r>
            <w:rPr>
              <w:noProof/>
            </w:rPr>
            <w:tab/>
          </w:r>
          <w:r w:rsidR="004A67AE">
            <w:rPr>
              <w:noProof/>
            </w:rPr>
            <w:fldChar w:fldCharType="begin"/>
          </w:r>
          <w:r>
            <w:rPr>
              <w:noProof/>
            </w:rPr>
            <w:instrText xml:space="preserve"> PAGEREF _Toc312344062 \h </w:instrText>
          </w:r>
          <w:r w:rsidR="004A67AE">
            <w:rPr>
              <w:noProof/>
            </w:rPr>
          </w:r>
          <w:r w:rsidR="004A67AE">
            <w:rPr>
              <w:noProof/>
            </w:rPr>
            <w:fldChar w:fldCharType="separate"/>
          </w:r>
          <w:r>
            <w:rPr>
              <w:noProof/>
            </w:rPr>
            <w:t>80</w:t>
          </w:r>
          <w:r w:rsidR="004A67AE">
            <w:rPr>
              <w:noProof/>
            </w:rPr>
            <w:fldChar w:fldCharType="end"/>
          </w:r>
        </w:p>
        <w:p w14:paraId="6B09B798"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4.31 Bockar vid mastkran</w:t>
          </w:r>
          <w:r>
            <w:rPr>
              <w:noProof/>
            </w:rPr>
            <w:tab/>
          </w:r>
          <w:r w:rsidR="004A67AE">
            <w:rPr>
              <w:noProof/>
            </w:rPr>
            <w:fldChar w:fldCharType="begin"/>
          </w:r>
          <w:r>
            <w:rPr>
              <w:noProof/>
            </w:rPr>
            <w:instrText xml:space="preserve"> PAGEREF _Toc312344063 \h </w:instrText>
          </w:r>
          <w:r w:rsidR="004A67AE">
            <w:rPr>
              <w:noProof/>
            </w:rPr>
          </w:r>
          <w:r w:rsidR="004A67AE">
            <w:rPr>
              <w:noProof/>
            </w:rPr>
            <w:fldChar w:fldCharType="separate"/>
          </w:r>
          <w:r>
            <w:rPr>
              <w:noProof/>
            </w:rPr>
            <w:t>80</w:t>
          </w:r>
          <w:r w:rsidR="004A67AE">
            <w:rPr>
              <w:noProof/>
            </w:rPr>
            <w:fldChar w:fldCharType="end"/>
          </w:r>
        </w:p>
        <w:p w14:paraId="6ED544BE"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4.32 Avvisarverk för servicebryggor</w:t>
          </w:r>
          <w:r>
            <w:rPr>
              <w:noProof/>
            </w:rPr>
            <w:tab/>
          </w:r>
          <w:r w:rsidR="004A67AE">
            <w:rPr>
              <w:noProof/>
            </w:rPr>
            <w:fldChar w:fldCharType="begin"/>
          </w:r>
          <w:r>
            <w:rPr>
              <w:noProof/>
            </w:rPr>
            <w:instrText xml:space="preserve"> PAGEREF _Toc312344064 \h </w:instrText>
          </w:r>
          <w:r w:rsidR="004A67AE">
            <w:rPr>
              <w:noProof/>
            </w:rPr>
          </w:r>
          <w:r w:rsidR="004A67AE">
            <w:rPr>
              <w:noProof/>
            </w:rPr>
            <w:fldChar w:fldCharType="separate"/>
          </w:r>
          <w:r>
            <w:rPr>
              <w:noProof/>
            </w:rPr>
            <w:t>80</w:t>
          </w:r>
          <w:r w:rsidR="004A67AE">
            <w:rPr>
              <w:noProof/>
            </w:rPr>
            <w:fldChar w:fldCharType="end"/>
          </w:r>
        </w:p>
        <w:p w14:paraId="06BB170D"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4.33 Elkraftuttag</w:t>
          </w:r>
          <w:r>
            <w:rPr>
              <w:noProof/>
            </w:rPr>
            <w:tab/>
          </w:r>
          <w:r w:rsidR="004A67AE">
            <w:rPr>
              <w:noProof/>
            </w:rPr>
            <w:fldChar w:fldCharType="begin"/>
          </w:r>
          <w:r>
            <w:rPr>
              <w:noProof/>
            </w:rPr>
            <w:instrText xml:space="preserve"> PAGEREF _Toc312344065 \h </w:instrText>
          </w:r>
          <w:r w:rsidR="004A67AE">
            <w:rPr>
              <w:noProof/>
            </w:rPr>
          </w:r>
          <w:r w:rsidR="004A67AE">
            <w:rPr>
              <w:noProof/>
            </w:rPr>
            <w:fldChar w:fldCharType="separate"/>
          </w:r>
          <w:r>
            <w:rPr>
              <w:noProof/>
            </w:rPr>
            <w:t>82</w:t>
          </w:r>
          <w:r w:rsidR="004A67AE">
            <w:rPr>
              <w:noProof/>
            </w:rPr>
            <w:fldChar w:fldCharType="end"/>
          </w:r>
        </w:p>
        <w:p w14:paraId="52700219"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4.34 Vägledande anordningar</w:t>
          </w:r>
          <w:r>
            <w:rPr>
              <w:noProof/>
            </w:rPr>
            <w:tab/>
          </w:r>
          <w:r w:rsidR="004A67AE">
            <w:rPr>
              <w:noProof/>
            </w:rPr>
            <w:fldChar w:fldCharType="begin"/>
          </w:r>
          <w:r>
            <w:rPr>
              <w:noProof/>
            </w:rPr>
            <w:instrText xml:space="preserve"> PAGEREF _Toc312344066 \h </w:instrText>
          </w:r>
          <w:r w:rsidR="004A67AE">
            <w:rPr>
              <w:noProof/>
            </w:rPr>
          </w:r>
          <w:r w:rsidR="004A67AE">
            <w:rPr>
              <w:noProof/>
            </w:rPr>
            <w:fldChar w:fldCharType="separate"/>
          </w:r>
          <w:r>
            <w:rPr>
              <w:noProof/>
            </w:rPr>
            <w:t>83</w:t>
          </w:r>
          <w:r w:rsidR="004A67AE">
            <w:rPr>
              <w:noProof/>
            </w:rPr>
            <w:fldChar w:fldCharType="end"/>
          </w:r>
        </w:p>
        <w:p w14:paraId="2E0D51A6"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4.35 Vegetationsytor och strandanläggningar</w:t>
          </w:r>
          <w:r>
            <w:rPr>
              <w:noProof/>
            </w:rPr>
            <w:tab/>
          </w:r>
          <w:r w:rsidR="004A67AE">
            <w:rPr>
              <w:noProof/>
            </w:rPr>
            <w:fldChar w:fldCharType="begin"/>
          </w:r>
          <w:r>
            <w:rPr>
              <w:noProof/>
            </w:rPr>
            <w:instrText xml:space="preserve"> PAGEREF _Toc312344067 \h </w:instrText>
          </w:r>
          <w:r w:rsidR="004A67AE">
            <w:rPr>
              <w:noProof/>
            </w:rPr>
          </w:r>
          <w:r w:rsidR="004A67AE">
            <w:rPr>
              <w:noProof/>
            </w:rPr>
            <w:fldChar w:fldCharType="separate"/>
          </w:r>
          <w:r>
            <w:rPr>
              <w:noProof/>
            </w:rPr>
            <w:t>84</w:t>
          </w:r>
          <w:r w:rsidR="004A67AE">
            <w:rPr>
              <w:noProof/>
            </w:rPr>
            <w:fldChar w:fldCharType="end"/>
          </w:r>
        </w:p>
        <w:p w14:paraId="50021B9B"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4.36 Uppläggningsramper för släpjollar</w:t>
          </w:r>
          <w:r>
            <w:rPr>
              <w:noProof/>
            </w:rPr>
            <w:tab/>
          </w:r>
          <w:r w:rsidR="004A67AE">
            <w:rPr>
              <w:noProof/>
            </w:rPr>
            <w:fldChar w:fldCharType="begin"/>
          </w:r>
          <w:r>
            <w:rPr>
              <w:noProof/>
            </w:rPr>
            <w:instrText xml:space="preserve"> PAGEREF _Toc312344068 \h </w:instrText>
          </w:r>
          <w:r w:rsidR="004A67AE">
            <w:rPr>
              <w:noProof/>
            </w:rPr>
          </w:r>
          <w:r w:rsidR="004A67AE">
            <w:rPr>
              <w:noProof/>
            </w:rPr>
            <w:fldChar w:fldCharType="separate"/>
          </w:r>
          <w:r>
            <w:rPr>
              <w:noProof/>
            </w:rPr>
            <w:t>85</w:t>
          </w:r>
          <w:r w:rsidR="004A67AE">
            <w:rPr>
              <w:noProof/>
            </w:rPr>
            <w:fldChar w:fldCharType="end"/>
          </w:r>
        </w:p>
        <w:p w14:paraId="7BE9DC07" w14:textId="77777777" w:rsidR="00327822" w:rsidRDefault="00327822">
          <w:pPr>
            <w:pStyle w:val="Innehll1"/>
            <w:rPr>
              <w:rFonts w:asciiTheme="minorHAnsi" w:eastAsiaTheme="minorEastAsia" w:hAnsiTheme="minorHAnsi" w:cstheme="minorBidi"/>
              <w:b w:val="0"/>
              <w:color w:val="auto"/>
              <w:szCs w:val="24"/>
              <w:lang w:val="sv-SE" w:eastAsia="ja-JP"/>
            </w:rPr>
          </w:pPr>
          <w:r>
            <w:t>Kapitel 5 Serviceanläggningar</w:t>
          </w:r>
          <w:r>
            <w:tab/>
          </w:r>
          <w:r w:rsidR="004A67AE">
            <w:fldChar w:fldCharType="begin"/>
          </w:r>
          <w:r>
            <w:instrText xml:space="preserve"> PAGEREF _Toc312344069 \h </w:instrText>
          </w:r>
          <w:r w:rsidR="004A67AE">
            <w:fldChar w:fldCharType="separate"/>
          </w:r>
          <w:r>
            <w:t>86</w:t>
          </w:r>
          <w:r w:rsidR="004A67AE">
            <w:fldChar w:fldCharType="end"/>
          </w:r>
        </w:p>
        <w:p w14:paraId="55AAE6C3"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5.1 Sanitära anläggningar</w:t>
          </w:r>
          <w:r>
            <w:rPr>
              <w:noProof/>
            </w:rPr>
            <w:tab/>
          </w:r>
          <w:r w:rsidR="004A67AE">
            <w:rPr>
              <w:noProof/>
            </w:rPr>
            <w:fldChar w:fldCharType="begin"/>
          </w:r>
          <w:r>
            <w:rPr>
              <w:noProof/>
            </w:rPr>
            <w:instrText xml:space="preserve"> PAGEREF _Toc312344070 \h </w:instrText>
          </w:r>
          <w:r w:rsidR="004A67AE">
            <w:rPr>
              <w:noProof/>
            </w:rPr>
          </w:r>
          <w:r w:rsidR="004A67AE">
            <w:rPr>
              <w:noProof/>
            </w:rPr>
            <w:fldChar w:fldCharType="separate"/>
          </w:r>
          <w:r>
            <w:rPr>
              <w:noProof/>
            </w:rPr>
            <w:t>88</w:t>
          </w:r>
          <w:r w:rsidR="004A67AE">
            <w:rPr>
              <w:noProof/>
            </w:rPr>
            <w:fldChar w:fldCharType="end"/>
          </w:r>
        </w:p>
        <w:p w14:paraId="1863A82D"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5.2 Säkerhetsutrustning</w:t>
          </w:r>
          <w:r>
            <w:rPr>
              <w:noProof/>
            </w:rPr>
            <w:tab/>
          </w:r>
          <w:r w:rsidR="004A67AE">
            <w:rPr>
              <w:noProof/>
            </w:rPr>
            <w:fldChar w:fldCharType="begin"/>
          </w:r>
          <w:r>
            <w:rPr>
              <w:noProof/>
            </w:rPr>
            <w:instrText xml:space="preserve"> PAGEREF _Toc312344071 \h </w:instrText>
          </w:r>
          <w:r w:rsidR="004A67AE">
            <w:rPr>
              <w:noProof/>
            </w:rPr>
          </w:r>
          <w:r w:rsidR="004A67AE">
            <w:rPr>
              <w:noProof/>
            </w:rPr>
            <w:fldChar w:fldCharType="separate"/>
          </w:r>
          <w:r>
            <w:rPr>
              <w:noProof/>
            </w:rPr>
            <w:t>89</w:t>
          </w:r>
          <w:r w:rsidR="004A67AE">
            <w:rPr>
              <w:noProof/>
            </w:rPr>
            <w:fldChar w:fldCharType="end"/>
          </w:r>
        </w:p>
        <w:p w14:paraId="423777F3"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5.3 Elförsörjning</w:t>
          </w:r>
          <w:r>
            <w:rPr>
              <w:noProof/>
            </w:rPr>
            <w:tab/>
          </w:r>
          <w:r w:rsidR="004A67AE">
            <w:rPr>
              <w:noProof/>
            </w:rPr>
            <w:fldChar w:fldCharType="begin"/>
          </w:r>
          <w:r>
            <w:rPr>
              <w:noProof/>
            </w:rPr>
            <w:instrText xml:space="preserve"> PAGEREF _Toc312344072 \h </w:instrText>
          </w:r>
          <w:r w:rsidR="004A67AE">
            <w:rPr>
              <w:noProof/>
            </w:rPr>
          </w:r>
          <w:r w:rsidR="004A67AE">
            <w:rPr>
              <w:noProof/>
            </w:rPr>
            <w:fldChar w:fldCharType="separate"/>
          </w:r>
          <w:r>
            <w:rPr>
              <w:noProof/>
            </w:rPr>
            <w:t>90</w:t>
          </w:r>
          <w:r w:rsidR="004A67AE">
            <w:rPr>
              <w:noProof/>
            </w:rPr>
            <w:fldChar w:fldCharType="end"/>
          </w:r>
        </w:p>
        <w:p w14:paraId="6501888E"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5.4 Försäljningsställen</w:t>
          </w:r>
          <w:r>
            <w:rPr>
              <w:noProof/>
            </w:rPr>
            <w:tab/>
          </w:r>
          <w:r w:rsidR="004A67AE">
            <w:rPr>
              <w:noProof/>
            </w:rPr>
            <w:fldChar w:fldCharType="begin"/>
          </w:r>
          <w:r>
            <w:rPr>
              <w:noProof/>
            </w:rPr>
            <w:instrText xml:space="preserve"> PAGEREF _Toc312344073 \h </w:instrText>
          </w:r>
          <w:r w:rsidR="004A67AE">
            <w:rPr>
              <w:noProof/>
            </w:rPr>
          </w:r>
          <w:r w:rsidR="004A67AE">
            <w:rPr>
              <w:noProof/>
            </w:rPr>
            <w:fldChar w:fldCharType="separate"/>
          </w:r>
          <w:r>
            <w:rPr>
              <w:noProof/>
            </w:rPr>
            <w:t>90</w:t>
          </w:r>
          <w:r w:rsidR="004A67AE">
            <w:rPr>
              <w:noProof/>
            </w:rPr>
            <w:fldChar w:fldCharType="end"/>
          </w:r>
        </w:p>
        <w:p w14:paraId="06E0A347"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5.5 Förvaringsutrymmen</w:t>
          </w:r>
          <w:r>
            <w:rPr>
              <w:noProof/>
            </w:rPr>
            <w:tab/>
          </w:r>
          <w:r w:rsidR="004A67AE">
            <w:rPr>
              <w:noProof/>
            </w:rPr>
            <w:fldChar w:fldCharType="begin"/>
          </w:r>
          <w:r>
            <w:rPr>
              <w:noProof/>
            </w:rPr>
            <w:instrText xml:space="preserve"> PAGEREF _Toc312344074 \h </w:instrText>
          </w:r>
          <w:r w:rsidR="004A67AE">
            <w:rPr>
              <w:noProof/>
            </w:rPr>
          </w:r>
          <w:r w:rsidR="004A67AE">
            <w:rPr>
              <w:noProof/>
            </w:rPr>
            <w:fldChar w:fldCharType="separate"/>
          </w:r>
          <w:r>
            <w:rPr>
              <w:noProof/>
            </w:rPr>
            <w:t>90</w:t>
          </w:r>
          <w:r w:rsidR="004A67AE">
            <w:rPr>
              <w:noProof/>
            </w:rPr>
            <w:fldChar w:fldCharType="end"/>
          </w:r>
        </w:p>
        <w:p w14:paraId="72E49FA6"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5.6 Administrations- och samlingslokaler</w:t>
          </w:r>
          <w:r>
            <w:rPr>
              <w:noProof/>
            </w:rPr>
            <w:tab/>
          </w:r>
          <w:r w:rsidR="004A67AE">
            <w:rPr>
              <w:noProof/>
            </w:rPr>
            <w:fldChar w:fldCharType="begin"/>
          </w:r>
          <w:r>
            <w:rPr>
              <w:noProof/>
            </w:rPr>
            <w:instrText xml:space="preserve"> PAGEREF _Toc312344075 \h </w:instrText>
          </w:r>
          <w:r w:rsidR="004A67AE">
            <w:rPr>
              <w:noProof/>
            </w:rPr>
          </w:r>
          <w:r w:rsidR="004A67AE">
            <w:rPr>
              <w:noProof/>
            </w:rPr>
            <w:fldChar w:fldCharType="separate"/>
          </w:r>
          <w:r>
            <w:rPr>
              <w:noProof/>
            </w:rPr>
            <w:t>90</w:t>
          </w:r>
          <w:r w:rsidR="004A67AE">
            <w:rPr>
              <w:noProof/>
            </w:rPr>
            <w:fldChar w:fldCharType="end"/>
          </w:r>
        </w:p>
        <w:p w14:paraId="47CDA0BC"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5.7 Servicelokaler</w:t>
          </w:r>
          <w:r>
            <w:rPr>
              <w:noProof/>
            </w:rPr>
            <w:tab/>
          </w:r>
          <w:r w:rsidR="004A67AE">
            <w:rPr>
              <w:noProof/>
            </w:rPr>
            <w:fldChar w:fldCharType="begin"/>
          </w:r>
          <w:r>
            <w:rPr>
              <w:noProof/>
            </w:rPr>
            <w:instrText xml:space="preserve"> PAGEREF _Toc312344076 \h </w:instrText>
          </w:r>
          <w:r w:rsidR="004A67AE">
            <w:rPr>
              <w:noProof/>
            </w:rPr>
          </w:r>
          <w:r w:rsidR="004A67AE">
            <w:rPr>
              <w:noProof/>
            </w:rPr>
            <w:fldChar w:fldCharType="separate"/>
          </w:r>
          <w:r>
            <w:rPr>
              <w:noProof/>
            </w:rPr>
            <w:t>90</w:t>
          </w:r>
          <w:r w:rsidR="004A67AE">
            <w:rPr>
              <w:noProof/>
            </w:rPr>
            <w:fldChar w:fldCharType="end"/>
          </w:r>
        </w:p>
        <w:p w14:paraId="369C28D6"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color w:val="000000" w:themeColor="text1"/>
              <w:lang w:val="sv-SE"/>
            </w:rPr>
            <w:t>5.8 Miljöstation</w:t>
          </w:r>
          <w:r>
            <w:rPr>
              <w:noProof/>
            </w:rPr>
            <w:tab/>
          </w:r>
          <w:r w:rsidR="004A67AE">
            <w:rPr>
              <w:noProof/>
            </w:rPr>
            <w:fldChar w:fldCharType="begin"/>
          </w:r>
          <w:r>
            <w:rPr>
              <w:noProof/>
            </w:rPr>
            <w:instrText xml:space="preserve"> PAGEREF _Toc312344077 \h </w:instrText>
          </w:r>
          <w:r w:rsidR="004A67AE">
            <w:rPr>
              <w:noProof/>
            </w:rPr>
          </w:r>
          <w:r w:rsidR="004A67AE">
            <w:rPr>
              <w:noProof/>
            </w:rPr>
            <w:fldChar w:fldCharType="separate"/>
          </w:r>
          <w:r>
            <w:rPr>
              <w:noProof/>
            </w:rPr>
            <w:t>91</w:t>
          </w:r>
          <w:r w:rsidR="004A67AE">
            <w:rPr>
              <w:noProof/>
            </w:rPr>
            <w:fldChar w:fldCharType="end"/>
          </w:r>
        </w:p>
        <w:p w14:paraId="1FD759BC"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5.9 Verkstadslokaler</w:t>
          </w:r>
          <w:r>
            <w:rPr>
              <w:noProof/>
            </w:rPr>
            <w:tab/>
          </w:r>
          <w:r w:rsidR="004A67AE">
            <w:rPr>
              <w:noProof/>
            </w:rPr>
            <w:fldChar w:fldCharType="begin"/>
          </w:r>
          <w:r>
            <w:rPr>
              <w:noProof/>
            </w:rPr>
            <w:instrText xml:space="preserve"> PAGEREF _Toc312344078 \h </w:instrText>
          </w:r>
          <w:r w:rsidR="004A67AE">
            <w:rPr>
              <w:noProof/>
            </w:rPr>
          </w:r>
          <w:r w:rsidR="004A67AE">
            <w:rPr>
              <w:noProof/>
            </w:rPr>
            <w:fldChar w:fldCharType="separate"/>
          </w:r>
          <w:r>
            <w:rPr>
              <w:noProof/>
            </w:rPr>
            <w:t>93</w:t>
          </w:r>
          <w:r w:rsidR="004A67AE">
            <w:rPr>
              <w:noProof/>
            </w:rPr>
            <w:fldChar w:fldCharType="end"/>
          </w:r>
        </w:p>
        <w:p w14:paraId="239A396C"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5.10 Information</w:t>
          </w:r>
          <w:r>
            <w:rPr>
              <w:noProof/>
            </w:rPr>
            <w:tab/>
          </w:r>
          <w:r w:rsidR="004A67AE">
            <w:rPr>
              <w:noProof/>
            </w:rPr>
            <w:fldChar w:fldCharType="begin"/>
          </w:r>
          <w:r>
            <w:rPr>
              <w:noProof/>
            </w:rPr>
            <w:instrText xml:space="preserve"> PAGEREF _Toc312344079 \h </w:instrText>
          </w:r>
          <w:r w:rsidR="004A67AE">
            <w:rPr>
              <w:noProof/>
            </w:rPr>
          </w:r>
          <w:r w:rsidR="004A67AE">
            <w:rPr>
              <w:noProof/>
            </w:rPr>
            <w:fldChar w:fldCharType="separate"/>
          </w:r>
          <w:r>
            <w:rPr>
              <w:noProof/>
            </w:rPr>
            <w:t>94</w:t>
          </w:r>
          <w:r w:rsidR="004A67AE">
            <w:rPr>
              <w:noProof/>
            </w:rPr>
            <w:fldChar w:fldCharType="end"/>
          </w:r>
        </w:p>
        <w:p w14:paraId="6E999995" w14:textId="77777777" w:rsidR="00327822" w:rsidRDefault="00327822">
          <w:pPr>
            <w:pStyle w:val="Innehll1"/>
            <w:rPr>
              <w:rFonts w:asciiTheme="minorHAnsi" w:eastAsiaTheme="minorEastAsia" w:hAnsiTheme="minorHAnsi" w:cstheme="minorBidi"/>
              <w:b w:val="0"/>
              <w:color w:val="auto"/>
              <w:szCs w:val="24"/>
              <w:lang w:val="sv-SE" w:eastAsia="ja-JP"/>
            </w:rPr>
          </w:pPr>
          <w:r>
            <w:t>Kapitel 6 Skrotbåtar</w:t>
          </w:r>
          <w:r>
            <w:tab/>
          </w:r>
          <w:r w:rsidR="004A67AE">
            <w:fldChar w:fldCharType="begin"/>
          </w:r>
          <w:r>
            <w:instrText xml:space="preserve"> PAGEREF _Toc312344080 \h </w:instrText>
          </w:r>
          <w:r w:rsidR="004A67AE">
            <w:fldChar w:fldCharType="separate"/>
          </w:r>
          <w:r>
            <w:t>95</w:t>
          </w:r>
          <w:r w:rsidR="004A67AE">
            <w:fldChar w:fldCharType="end"/>
          </w:r>
        </w:p>
        <w:p w14:paraId="15A5CF8F"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6.1 Återvinning</w:t>
          </w:r>
          <w:r>
            <w:rPr>
              <w:noProof/>
            </w:rPr>
            <w:tab/>
          </w:r>
          <w:r w:rsidR="004A67AE">
            <w:rPr>
              <w:noProof/>
            </w:rPr>
            <w:fldChar w:fldCharType="begin"/>
          </w:r>
          <w:r>
            <w:rPr>
              <w:noProof/>
            </w:rPr>
            <w:instrText xml:space="preserve"> PAGEREF _Toc312344081 \h </w:instrText>
          </w:r>
          <w:r w:rsidR="004A67AE">
            <w:rPr>
              <w:noProof/>
            </w:rPr>
          </w:r>
          <w:r w:rsidR="004A67AE">
            <w:rPr>
              <w:noProof/>
            </w:rPr>
            <w:fldChar w:fldCharType="separate"/>
          </w:r>
          <w:r>
            <w:rPr>
              <w:noProof/>
            </w:rPr>
            <w:t>95</w:t>
          </w:r>
          <w:r w:rsidR="004A67AE">
            <w:rPr>
              <w:noProof/>
            </w:rPr>
            <w:fldChar w:fldCharType="end"/>
          </w:r>
        </w:p>
        <w:p w14:paraId="1518601E"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6.2 Övergivna båtar</w:t>
          </w:r>
          <w:r>
            <w:rPr>
              <w:noProof/>
            </w:rPr>
            <w:tab/>
          </w:r>
          <w:r w:rsidR="004A67AE">
            <w:rPr>
              <w:noProof/>
            </w:rPr>
            <w:fldChar w:fldCharType="begin"/>
          </w:r>
          <w:r>
            <w:rPr>
              <w:noProof/>
            </w:rPr>
            <w:instrText xml:space="preserve"> PAGEREF _Toc312344082 \h </w:instrText>
          </w:r>
          <w:r w:rsidR="004A67AE">
            <w:rPr>
              <w:noProof/>
            </w:rPr>
          </w:r>
          <w:r w:rsidR="004A67AE">
            <w:rPr>
              <w:noProof/>
            </w:rPr>
            <w:fldChar w:fldCharType="separate"/>
          </w:r>
          <w:r>
            <w:rPr>
              <w:noProof/>
            </w:rPr>
            <w:t>95</w:t>
          </w:r>
          <w:r w:rsidR="004A67AE">
            <w:rPr>
              <w:noProof/>
            </w:rPr>
            <w:fldChar w:fldCharType="end"/>
          </w:r>
        </w:p>
        <w:p w14:paraId="632C1718" w14:textId="77777777" w:rsidR="00327822" w:rsidRDefault="00327822">
          <w:pPr>
            <w:pStyle w:val="Innehll1"/>
            <w:rPr>
              <w:rFonts w:asciiTheme="minorHAnsi" w:eastAsiaTheme="minorEastAsia" w:hAnsiTheme="minorHAnsi" w:cstheme="minorBidi"/>
              <w:b w:val="0"/>
              <w:color w:val="auto"/>
              <w:szCs w:val="24"/>
              <w:lang w:val="sv-SE" w:eastAsia="ja-JP"/>
            </w:rPr>
          </w:pPr>
          <w:r>
            <w:t>Kapitel 7 Förvaltning</w:t>
          </w:r>
          <w:r>
            <w:tab/>
          </w:r>
          <w:r w:rsidR="004A67AE">
            <w:fldChar w:fldCharType="begin"/>
          </w:r>
          <w:r>
            <w:instrText xml:space="preserve"> PAGEREF _Toc312344083 \h </w:instrText>
          </w:r>
          <w:r w:rsidR="004A67AE">
            <w:fldChar w:fldCharType="separate"/>
          </w:r>
          <w:r>
            <w:t>96</w:t>
          </w:r>
          <w:r w:rsidR="004A67AE">
            <w:fldChar w:fldCharType="end"/>
          </w:r>
        </w:p>
        <w:p w14:paraId="2D7ED667"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7.1 Administration</w:t>
          </w:r>
          <w:r>
            <w:rPr>
              <w:noProof/>
            </w:rPr>
            <w:tab/>
          </w:r>
          <w:r w:rsidR="004A67AE">
            <w:rPr>
              <w:noProof/>
            </w:rPr>
            <w:fldChar w:fldCharType="begin"/>
          </w:r>
          <w:r>
            <w:rPr>
              <w:noProof/>
            </w:rPr>
            <w:instrText xml:space="preserve"> PAGEREF _Toc312344084 \h </w:instrText>
          </w:r>
          <w:r w:rsidR="004A67AE">
            <w:rPr>
              <w:noProof/>
            </w:rPr>
          </w:r>
          <w:r w:rsidR="004A67AE">
            <w:rPr>
              <w:noProof/>
            </w:rPr>
            <w:fldChar w:fldCharType="separate"/>
          </w:r>
          <w:r>
            <w:rPr>
              <w:noProof/>
            </w:rPr>
            <w:t>96</w:t>
          </w:r>
          <w:r w:rsidR="004A67AE">
            <w:rPr>
              <w:noProof/>
            </w:rPr>
            <w:fldChar w:fldCharType="end"/>
          </w:r>
        </w:p>
        <w:p w14:paraId="75F3E95C"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color w:val="000000" w:themeColor="text1"/>
            </w:rPr>
            <w:t xml:space="preserve">7.11 BAS, </w:t>
          </w:r>
          <w:r>
            <w:rPr>
              <w:noProof/>
            </w:rPr>
            <w:t>Båtunionens Administrativa System</w:t>
          </w:r>
          <w:r>
            <w:rPr>
              <w:noProof/>
            </w:rPr>
            <w:tab/>
          </w:r>
          <w:r w:rsidR="004A67AE">
            <w:rPr>
              <w:noProof/>
            </w:rPr>
            <w:fldChar w:fldCharType="begin"/>
          </w:r>
          <w:r>
            <w:rPr>
              <w:noProof/>
            </w:rPr>
            <w:instrText xml:space="preserve"> PAGEREF _Toc312344085 \h </w:instrText>
          </w:r>
          <w:r w:rsidR="004A67AE">
            <w:rPr>
              <w:noProof/>
            </w:rPr>
          </w:r>
          <w:r w:rsidR="004A67AE">
            <w:rPr>
              <w:noProof/>
            </w:rPr>
            <w:fldChar w:fldCharType="separate"/>
          </w:r>
          <w:r>
            <w:rPr>
              <w:noProof/>
            </w:rPr>
            <w:t>97</w:t>
          </w:r>
          <w:r w:rsidR="004A67AE">
            <w:rPr>
              <w:noProof/>
            </w:rPr>
            <w:fldChar w:fldCharType="end"/>
          </w:r>
        </w:p>
        <w:p w14:paraId="294C5440"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7.12 Exempel på en Organisationsbeskrivning för en hamnkommitté</w:t>
          </w:r>
          <w:r>
            <w:rPr>
              <w:noProof/>
            </w:rPr>
            <w:tab/>
          </w:r>
          <w:r w:rsidR="004A67AE">
            <w:rPr>
              <w:noProof/>
            </w:rPr>
            <w:fldChar w:fldCharType="begin"/>
          </w:r>
          <w:r>
            <w:rPr>
              <w:noProof/>
            </w:rPr>
            <w:instrText xml:space="preserve"> PAGEREF _Toc312344086 \h </w:instrText>
          </w:r>
          <w:r w:rsidR="004A67AE">
            <w:rPr>
              <w:noProof/>
            </w:rPr>
          </w:r>
          <w:r w:rsidR="004A67AE">
            <w:rPr>
              <w:noProof/>
            </w:rPr>
            <w:fldChar w:fldCharType="separate"/>
          </w:r>
          <w:r>
            <w:rPr>
              <w:noProof/>
            </w:rPr>
            <w:t>98</w:t>
          </w:r>
          <w:r w:rsidR="004A67AE">
            <w:rPr>
              <w:noProof/>
            </w:rPr>
            <w:fldChar w:fldCharType="end"/>
          </w:r>
        </w:p>
        <w:p w14:paraId="7048EF64"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7.2 Drift</w:t>
          </w:r>
          <w:r>
            <w:rPr>
              <w:noProof/>
            </w:rPr>
            <w:tab/>
          </w:r>
          <w:r w:rsidR="004A67AE">
            <w:rPr>
              <w:noProof/>
            </w:rPr>
            <w:fldChar w:fldCharType="begin"/>
          </w:r>
          <w:r>
            <w:rPr>
              <w:noProof/>
            </w:rPr>
            <w:instrText xml:space="preserve"> PAGEREF _Toc312344087 \h </w:instrText>
          </w:r>
          <w:r w:rsidR="004A67AE">
            <w:rPr>
              <w:noProof/>
            </w:rPr>
          </w:r>
          <w:r w:rsidR="004A67AE">
            <w:rPr>
              <w:noProof/>
            </w:rPr>
            <w:fldChar w:fldCharType="separate"/>
          </w:r>
          <w:r>
            <w:rPr>
              <w:noProof/>
            </w:rPr>
            <w:t>100</w:t>
          </w:r>
          <w:r w:rsidR="004A67AE">
            <w:rPr>
              <w:noProof/>
            </w:rPr>
            <w:fldChar w:fldCharType="end"/>
          </w:r>
        </w:p>
        <w:p w14:paraId="3914CEDB"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7.3 Underhåll</w:t>
          </w:r>
          <w:r>
            <w:rPr>
              <w:noProof/>
            </w:rPr>
            <w:tab/>
          </w:r>
          <w:r w:rsidR="004A67AE">
            <w:rPr>
              <w:noProof/>
            </w:rPr>
            <w:fldChar w:fldCharType="begin"/>
          </w:r>
          <w:r>
            <w:rPr>
              <w:noProof/>
            </w:rPr>
            <w:instrText xml:space="preserve"> PAGEREF _Toc312344088 \h </w:instrText>
          </w:r>
          <w:r w:rsidR="004A67AE">
            <w:rPr>
              <w:noProof/>
            </w:rPr>
          </w:r>
          <w:r w:rsidR="004A67AE">
            <w:rPr>
              <w:noProof/>
            </w:rPr>
            <w:fldChar w:fldCharType="separate"/>
          </w:r>
          <w:r>
            <w:rPr>
              <w:noProof/>
            </w:rPr>
            <w:t>101</w:t>
          </w:r>
          <w:r w:rsidR="004A67AE">
            <w:rPr>
              <w:noProof/>
            </w:rPr>
            <w:fldChar w:fldCharType="end"/>
          </w:r>
        </w:p>
        <w:p w14:paraId="6E508764"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color w:val="000000" w:themeColor="text1"/>
              <w:lang w:val="sv-SE"/>
            </w:rPr>
            <w:t>7.4 Ansvarsfrågor</w:t>
          </w:r>
          <w:r>
            <w:rPr>
              <w:noProof/>
            </w:rPr>
            <w:tab/>
          </w:r>
          <w:r w:rsidR="004A67AE">
            <w:rPr>
              <w:noProof/>
            </w:rPr>
            <w:fldChar w:fldCharType="begin"/>
          </w:r>
          <w:r>
            <w:rPr>
              <w:noProof/>
            </w:rPr>
            <w:instrText xml:space="preserve"> PAGEREF _Toc312344089 \h </w:instrText>
          </w:r>
          <w:r w:rsidR="004A67AE">
            <w:rPr>
              <w:noProof/>
            </w:rPr>
          </w:r>
          <w:r w:rsidR="004A67AE">
            <w:rPr>
              <w:noProof/>
            </w:rPr>
            <w:fldChar w:fldCharType="separate"/>
          </w:r>
          <w:r>
            <w:rPr>
              <w:noProof/>
            </w:rPr>
            <w:t>102</w:t>
          </w:r>
          <w:r w:rsidR="004A67AE">
            <w:rPr>
              <w:noProof/>
            </w:rPr>
            <w:fldChar w:fldCharType="end"/>
          </w:r>
        </w:p>
        <w:p w14:paraId="2266ED62"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color w:val="000000" w:themeColor="text1"/>
              <w:lang w:val="sv-SE" w:eastAsia="sv-SE"/>
            </w:rPr>
            <w:t>7.5 Muddring och muddermassor</w:t>
          </w:r>
          <w:r>
            <w:rPr>
              <w:noProof/>
            </w:rPr>
            <w:tab/>
          </w:r>
          <w:r w:rsidR="004A67AE">
            <w:rPr>
              <w:noProof/>
            </w:rPr>
            <w:fldChar w:fldCharType="begin"/>
          </w:r>
          <w:r>
            <w:rPr>
              <w:noProof/>
            </w:rPr>
            <w:instrText xml:space="preserve"> PAGEREF _Toc312344090 \h </w:instrText>
          </w:r>
          <w:r w:rsidR="004A67AE">
            <w:rPr>
              <w:noProof/>
            </w:rPr>
          </w:r>
          <w:r w:rsidR="004A67AE">
            <w:rPr>
              <w:noProof/>
            </w:rPr>
            <w:fldChar w:fldCharType="separate"/>
          </w:r>
          <w:r>
            <w:rPr>
              <w:noProof/>
            </w:rPr>
            <w:t>102</w:t>
          </w:r>
          <w:r w:rsidR="004A67AE">
            <w:rPr>
              <w:noProof/>
            </w:rPr>
            <w:fldChar w:fldCharType="end"/>
          </w:r>
        </w:p>
        <w:p w14:paraId="61AD8B5C"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color w:val="000000" w:themeColor="text1"/>
              <w:lang w:eastAsia="sv-SE"/>
            </w:rPr>
            <w:t>7.51 Olika definitioner</w:t>
          </w:r>
          <w:r>
            <w:rPr>
              <w:noProof/>
            </w:rPr>
            <w:tab/>
          </w:r>
          <w:r w:rsidR="004A67AE">
            <w:rPr>
              <w:noProof/>
            </w:rPr>
            <w:fldChar w:fldCharType="begin"/>
          </w:r>
          <w:r>
            <w:rPr>
              <w:noProof/>
            </w:rPr>
            <w:instrText xml:space="preserve"> PAGEREF _Toc312344091 \h </w:instrText>
          </w:r>
          <w:r w:rsidR="004A67AE">
            <w:rPr>
              <w:noProof/>
            </w:rPr>
          </w:r>
          <w:r w:rsidR="004A67AE">
            <w:rPr>
              <w:noProof/>
            </w:rPr>
            <w:fldChar w:fldCharType="separate"/>
          </w:r>
          <w:r>
            <w:rPr>
              <w:noProof/>
            </w:rPr>
            <w:t>102</w:t>
          </w:r>
          <w:r w:rsidR="004A67AE">
            <w:rPr>
              <w:noProof/>
            </w:rPr>
            <w:fldChar w:fldCharType="end"/>
          </w:r>
        </w:p>
        <w:p w14:paraId="59C8428E"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color w:val="000000" w:themeColor="text1"/>
              <w:lang w:eastAsia="sv-SE"/>
            </w:rPr>
            <w:t>7.52 Regler enligt miljöbalken</w:t>
          </w:r>
          <w:r>
            <w:rPr>
              <w:noProof/>
            </w:rPr>
            <w:tab/>
          </w:r>
          <w:r w:rsidR="004A67AE">
            <w:rPr>
              <w:noProof/>
            </w:rPr>
            <w:fldChar w:fldCharType="begin"/>
          </w:r>
          <w:r>
            <w:rPr>
              <w:noProof/>
            </w:rPr>
            <w:instrText xml:space="preserve"> PAGEREF _Toc312344092 \h </w:instrText>
          </w:r>
          <w:r w:rsidR="004A67AE">
            <w:rPr>
              <w:noProof/>
            </w:rPr>
          </w:r>
          <w:r w:rsidR="004A67AE">
            <w:rPr>
              <w:noProof/>
            </w:rPr>
            <w:fldChar w:fldCharType="separate"/>
          </w:r>
          <w:r>
            <w:rPr>
              <w:noProof/>
            </w:rPr>
            <w:t>103</w:t>
          </w:r>
          <w:r w:rsidR="004A67AE">
            <w:rPr>
              <w:noProof/>
            </w:rPr>
            <w:fldChar w:fldCharType="end"/>
          </w:r>
        </w:p>
        <w:p w14:paraId="72AE1E45" w14:textId="77777777" w:rsidR="00327822" w:rsidRDefault="00327822">
          <w:pPr>
            <w:pStyle w:val="Innehll1"/>
            <w:rPr>
              <w:rFonts w:asciiTheme="minorHAnsi" w:eastAsiaTheme="minorEastAsia" w:hAnsiTheme="minorHAnsi" w:cstheme="minorBidi"/>
              <w:b w:val="0"/>
              <w:color w:val="auto"/>
              <w:szCs w:val="24"/>
              <w:lang w:val="sv-SE" w:eastAsia="ja-JP"/>
            </w:rPr>
          </w:pPr>
          <w:r>
            <w:t>Kapitel 8 Kostnader</w:t>
          </w:r>
          <w:r>
            <w:tab/>
          </w:r>
          <w:r w:rsidR="004A67AE">
            <w:fldChar w:fldCharType="begin"/>
          </w:r>
          <w:r>
            <w:instrText xml:space="preserve"> PAGEREF _Toc312344093 \h </w:instrText>
          </w:r>
          <w:r w:rsidR="004A67AE">
            <w:fldChar w:fldCharType="separate"/>
          </w:r>
          <w:r>
            <w:t>105</w:t>
          </w:r>
          <w:r w:rsidR="004A67AE">
            <w:fldChar w:fldCharType="end"/>
          </w:r>
        </w:p>
        <w:p w14:paraId="1CCC315C"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8.1 Anläggningskostnader</w:t>
          </w:r>
          <w:r>
            <w:rPr>
              <w:noProof/>
            </w:rPr>
            <w:tab/>
          </w:r>
          <w:r w:rsidR="004A67AE">
            <w:rPr>
              <w:noProof/>
            </w:rPr>
            <w:fldChar w:fldCharType="begin"/>
          </w:r>
          <w:r>
            <w:rPr>
              <w:noProof/>
            </w:rPr>
            <w:instrText xml:space="preserve"> PAGEREF _Toc312344094 \h </w:instrText>
          </w:r>
          <w:r w:rsidR="004A67AE">
            <w:rPr>
              <w:noProof/>
            </w:rPr>
          </w:r>
          <w:r w:rsidR="004A67AE">
            <w:rPr>
              <w:noProof/>
            </w:rPr>
            <w:fldChar w:fldCharType="separate"/>
          </w:r>
          <w:r>
            <w:rPr>
              <w:noProof/>
            </w:rPr>
            <w:t>105</w:t>
          </w:r>
          <w:r w:rsidR="004A67AE">
            <w:rPr>
              <w:noProof/>
            </w:rPr>
            <w:fldChar w:fldCharType="end"/>
          </w:r>
        </w:p>
        <w:p w14:paraId="608E464D"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t>8.2 Kostnader för drift och underhåll</w:t>
          </w:r>
          <w:r>
            <w:rPr>
              <w:noProof/>
            </w:rPr>
            <w:tab/>
          </w:r>
          <w:r w:rsidR="004A67AE">
            <w:rPr>
              <w:noProof/>
            </w:rPr>
            <w:fldChar w:fldCharType="begin"/>
          </w:r>
          <w:r>
            <w:rPr>
              <w:noProof/>
            </w:rPr>
            <w:instrText xml:space="preserve"> PAGEREF _Toc312344095 \h </w:instrText>
          </w:r>
          <w:r w:rsidR="004A67AE">
            <w:rPr>
              <w:noProof/>
            </w:rPr>
          </w:r>
          <w:r w:rsidR="004A67AE">
            <w:rPr>
              <w:noProof/>
            </w:rPr>
            <w:fldChar w:fldCharType="separate"/>
          </w:r>
          <w:r>
            <w:rPr>
              <w:noProof/>
            </w:rPr>
            <w:t>106</w:t>
          </w:r>
          <w:r w:rsidR="004A67AE">
            <w:rPr>
              <w:noProof/>
            </w:rPr>
            <w:fldChar w:fldCharType="end"/>
          </w:r>
        </w:p>
        <w:p w14:paraId="4D2BD46F"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lang w:val="sv-SE"/>
            </w:rPr>
            <w:lastRenderedPageBreak/>
            <w:t>8.3 Kapitalkostnader</w:t>
          </w:r>
          <w:r>
            <w:rPr>
              <w:noProof/>
            </w:rPr>
            <w:tab/>
          </w:r>
          <w:r w:rsidR="004A67AE">
            <w:rPr>
              <w:noProof/>
            </w:rPr>
            <w:fldChar w:fldCharType="begin"/>
          </w:r>
          <w:r>
            <w:rPr>
              <w:noProof/>
            </w:rPr>
            <w:instrText xml:space="preserve"> PAGEREF _Toc312344096 \h </w:instrText>
          </w:r>
          <w:r w:rsidR="004A67AE">
            <w:rPr>
              <w:noProof/>
            </w:rPr>
          </w:r>
          <w:r w:rsidR="004A67AE">
            <w:rPr>
              <w:noProof/>
            </w:rPr>
            <w:fldChar w:fldCharType="separate"/>
          </w:r>
          <w:r>
            <w:rPr>
              <w:noProof/>
            </w:rPr>
            <w:t>106</w:t>
          </w:r>
          <w:r w:rsidR="004A67AE">
            <w:rPr>
              <w:noProof/>
            </w:rPr>
            <w:fldChar w:fldCharType="end"/>
          </w:r>
        </w:p>
        <w:p w14:paraId="258185B6"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8.4 Avskrivningstider</w:t>
          </w:r>
          <w:r>
            <w:rPr>
              <w:noProof/>
            </w:rPr>
            <w:tab/>
          </w:r>
          <w:r w:rsidR="004A67AE">
            <w:rPr>
              <w:noProof/>
            </w:rPr>
            <w:fldChar w:fldCharType="begin"/>
          </w:r>
          <w:r>
            <w:rPr>
              <w:noProof/>
            </w:rPr>
            <w:instrText xml:space="preserve"> PAGEREF _Toc312344097 \h </w:instrText>
          </w:r>
          <w:r w:rsidR="004A67AE">
            <w:rPr>
              <w:noProof/>
            </w:rPr>
          </w:r>
          <w:r w:rsidR="004A67AE">
            <w:rPr>
              <w:noProof/>
            </w:rPr>
            <w:fldChar w:fldCharType="separate"/>
          </w:r>
          <w:r>
            <w:rPr>
              <w:noProof/>
            </w:rPr>
            <w:t>107</w:t>
          </w:r>
          <w:r w:rsidR="004A67AE">
            <w:rPr>
              <w:noProof/>
            </w:rPr>
            <w:fldChar w:fldCharType="end"/>
          </w:r>
        </w:p>
        <w:p w14:paraId="74F3535B" w14:textId="77777777" w:rsidR="00327822" w:rsidRDefault="00327822">
          <w:pPr>
            <w:pStyle w:val="Innehll1"/>
            <w:rPr>
              <w:rFonts w:asciiTheme="minorHAnsi" w:eastAsiaTheme="minorEastAsia" w:hAnsiTheme="minorHAnsi" w:cstheme="minorBidi"/>
              <w:b w:val="0"/>
              <w:color w:val="auto"/>
              <w:szCs w:val="24"/>
              <w:lang w:val="sv-SE" w:eastAsia="ja-JP"/>
            </w:rPr>
          </w:pPr>
          <w:r>
            <w:t>Kapitel 9 Finansiering</w:t>
          </w:r>
          <w:r>
            <w:tab/>
          </w:r>
          <w:r w:rsidR="004A67AE">
            <w:fldChar w:fldCharType="begin"/>
          </w:r>
          <w:r>
            <w:instrText xml:space="preserve"> PAGEREF _Toc312344098 \h </w:instrText>
          </w:r>
          <w:r w:rsidR="004A67AE">
            <w:fldChar w:fldCharType="separate"/>
          </w:r>
          <w:r>
            <w:t>108</w:t>
          </w:r>
          <w:r w:rsidR="004A67AE">
            <w:fldChar w:fldCharType="end"/>
          </w:r>
        </w:p>
        <w:p w14:paraId="35D1CBC3" w14:textId="77777777" w:rsidR="00327822" w:rsidRDefault="00327822">
          <w:pPr>
            <w:pStyle w:val="Innehll1"/>
            <w:rPr>
              <w:rFonts w:asciiTheme="minorHAnsi" w:eastAsiaTheme="minorEastAsia" w:hAnsiTheme="minorHAnsi" w:cstheme="minorBidi"/>
              <w:b w:val="0"/>
              <w:color w:val="auto"/>
              <w:szCs w:val="24"/>
              <w:lang w:val="sv-SE" w:eastAsia="ja-JP"/>
            </w:rPr>
          </w:pPr>
          <w:r>
            <w:t>Kapitel 10 Avgifter</w:t>
          </w:r>
          <w:r>
            <w:tab/>
          </w:r>
          <w:r w:rsidR="004A67AE">
            <w:fldChar w:fldCharType="begin"/>
          </w:r>
          <w:r>
            <w:instrText xml:space="preserve"> PAGEREF _Toc312344099 \h </w:instrText>
          </w:r>
          <w:r w:rsidR="004A67AE">
            <w:fldChar w:fldCharType="separate"/>
          </w:r>
          <w:r>
            <w:t>109</w:t>
          </w:r>
          <w:r w:rsidR="004A67AE">
            <w:fldChar w:fldCharType="end"/>
          </w:r>
        </w:p>
        <w:p w14:paraId="4C82BB80" w14:textId="77777777" w:rsidR="00327822" w:rsidRDefault="00327822">
          <w:pPr>
            <w:pStyle w:val="Innehll1"/>
            <w:rPr>
              <w:rFonts w:asciiTheme="minorHAnsi" w:eastAsiaTheme="minorEastAsia" w:hAnsiTheme="minorHAnsi" w:cstheme="minorBidi"/>
              <w:b w:val="0"/>
              <w:color w:val="auto"/>
              <w:szCs w:val="24"/>
              <w:lang w:val="sv-SE" w:eastAsia="ja-JP"/>
            </w:rPr>
          </w:pPr>
          <w:r>
            <w:t>Kapitel 11 Miljöåtgärder - förebyggande miljöarbete</w:t>
          </w:r>
          <w:r>
            <w:tab/>
          </w:r>
          <w:r w:rsidR="004A67AE">
            <w:fldChar w:fldCharType="begin"/>
          </w:r>
          <w:r>
            <w:instrText xml:space="preserve"> PAGEREF _Toc312344100 \h </w:instrText>
          </w:r>
          <w:r w:rsidR="004A67AE">
            <w:fldChar w:fldCharType="separate"/>
          </w:r>
          <w:r>
            <w:t>110</w:t>
          </w:r>
          <w:r w:rsidR="004A67AE">
            <w:fldChar w:fldCharType="end"/>
          </w:r>
        </w:p>
        <w:p w14:paraId="4E5FF82A" w14:textId="77777777" w:rsidR="00327822" w:rsidRDefault="00327822">
          <w:pPr>
            <w:pStyle w:val="Innehll1"/>
            <w:rPr>
              <w:rFonts w:asciiTheme="minorHAnsi" w:eastAsiaTheme="minorEastAsia" w:hAnsiTheme="minorHAnsi" w:cstheme="minorBidi"/>
              <w:b w:val="0"/>
              <w:color w:val="auto"/>
              <w:szCs w:val="24"/>
              <w:lang w:val="sv-SE" w:eastAsia="ja-JP"/>
            </w:rPr>
          </w:pPr>
          <w:r>
            <w:t>Länkar, kontaktlista, referenser, bilagor och övrig information</w:t>
          </w:r>
          <w:r>
            <w:tab/>
          </w:r>
          <w:r w:rsidR="004A67AE">
            <w:fldChar w:fldCharType="begin"/>
          </w:r>
          <w:r>
            <w:instrText xml:space="preserve"> PAGEREF _Toc312344101 \h </w:instrText>
          </w:r>
          <w:r w:rsidR="004A67AE">
            <w:fldChar w:fldCharType="separate"/>
          </w:r>
          <w:r>
            <w:t>112</w:t>
          </w:r>
          <w:r w:rsidR="004A67AE">
            <w:fldChar w:fldCharType="end"/>
          </w:r>
        </w:p>
        <w:p w14:paraId="52C034DB"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noProof/>
              <w:color w:val="000000" w:themeColor="text1"/>
              <w:lang w:val="sv-SE"/>
            </w:rPr>
            <w:t>Länkar</w:t>
          </w:r>
          <w:r>
            <w:rPr>
              <w:noProof/>
            </w:rPr>
            <w:tab/>
          </w:r>
          <w:r w:rsidR="004A67AE">
            <w:rPr>
              <w:noProof/>
            </w:rPr>
            <w:fldChar w:fldCharType="begin"/>
          </w:r>
          <w:r>
            <w:rPr>
              <w:noProof/>
            </w:rPr>
            <w:instrText xml:space="preserve"> PAGEREF _Toc312344102 \h </w:instrText>
          </w:r>
          <w:r w:rsidR="004A67AE">
            <w:rPr>
              <w:noProof/>
            </w:rPr>
          </w:r>
          <w:r w:rsidR="004A67AE">
            <w:rPr>
              <w:noProof/>
            </w:rPr>
            <w:fldChar w:fldCharType="separate"/>
          </w:r>
          <w:r>
            <w:rPr>
              <w:noProof/>
            </w:rPr>
            <w:t>112</w:t>
          </w:r>
          <w:r w:rsidR="004A67AE">
            <w:rPr>
              <w:noProof/>
            </w:rPr>
            <w:fldChar w:fldCharType="end"/>
          </w:r>
        </w:p>
        <w:p w14:paraId="32B887FB"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Arbetsmiljöverket (AV)</w:t>
          </w:r>
          <w:r>
            <w:rPr>
              <w:noProof/>
            </w:rPr>
            <w:tab/>
          </w:r>
          <w:r w:rsidR="004A67AE">
            <w:rPr>
              <w:noProof/>
            </w:rPr>
            <w:fldChar w:fldCharType="begin"/>
          </w:r>
          <w:r>
            <w:rPr>
              <w:noProof/>
            </w:rPr>
            <w:instrText xml:space="preserve"> PAGEREF _Toc312344103 \h </w:instrText>
          </w:r>
          <w:r w:rsidR="004A67AE">
            <w:rPr>
              <w:noProof/>
            </w:rPr>
          </w:r>
          <w:r w:rsidR="004A67AE">
            <w:rPr>
              <w:noProof/>
            </w:rPr>
            <w:fldChar w:fldCharType="separate"/>
          </w:r>
          <w:r>
            <w:rPr>
              <w:noProof/>
            </w:rPr>
            <w:t>112</w:t>
          </w:r>
          <w:r w:rsidR="004A67AE">
            <w:rPr>
              <w:noProof/>
            </w:rPr>
            <w:fldChar w:fldCharType="end"/>
          </w:r>
        </w:p>
        <w:p w14:paraId="6C457A87"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Elsäkerhetsverket</w:t>
          </w:r>
          <w:r>
            <w:rPr>
              <w:noProof/>
            </w:rPr>
            <w:tab/>
          </w:r>
          <w:r w:rsidR="004A67AE">
            <w:rPr>
              <w:noProof/>
            </w:rPr>
            <w:fldChar w:fldCharType="begin"/>
          </w:r>
          <w:r>
            <w:rPr>
              <w:noProof/>
            </w:rPr>
            <w:instrText xml:space="preserve"> PAGEREF _Toc312344104 \h </w:instrText>
          </w:r>
          <w:r w:rsidR="004A67AE">
            <w:rPr>
              <w:noProof/>
            </w:rPr>
          </w:r>
          <w:r w:rsidR="004A67AE">
            <w:rPr>
              <w:noProof/>
            </w:rPr>
            <w:fldChar w:fldCharType="separate"/>
          </w:r>
          <w:r>
            <w:rPr>
              <w:noProof/>
            </w:rPr>
            <w:t>112</w:t>
          </w:r>
          <w:r w:rsidR="004A67AE">
            <w:rPr>
              <w:noProof/>
            </w:rPr>
            <w:fldChar w:fldCharType="end"/>
          </w:r>
        </w:p>
        <w:p w14:paraId="407A7EC9"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Havs och Vattenmyndigheten (HaV)</w:t>
          </w:r>
          <w:r>
            <w:rPr>
              <w:noProof/>
            </w:rPr>
            <w:tab/>
          </w:r>
          <w:r w:rsidR="004A67AE">
            <w:rPr>
              <w:noProof/>
            </w:rPr>
            <w:fldChar w:fldCharType="begin"/>
          </w:r>
          <w:r>
            <w:rPr>
              <w:noProof/>
            </w:rPr>
            <w:instrText xml:space="preserve"> PAGEREF _Toc312344105 \h </w:instrText>
          </w:r>
          <w:r w:rsidR="004A67AE">
            <w:rPr>
              <w:noProof/>
            </w:rPr>
          </w:r>
          <w:r w:rsidR="004A67AE">
            <w:rPr>
              <w:noProof/>
            </w:rPr>
            <w:fldChar w:fldCharType="separate"/>
          </w:r>
          <w:r>
            <w:rPr>
              <w:noProof/>
            </w:rPr>
            <w:t>112</w:t>
          </w:r>
          <w:r w:rsidR="004A67AE">
            <w:rPr>
              <w:noProof/>
            </w:rPr>
            <w:fldChar w:fldCharType="end"/>
          </w:r>
        </w:p>
        <w:p w14:paraId="365EB4AB"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color w:val="000000" w:themeColor="text1"/>
            </w:rPr>
            <w:t>Hav möter land</w:t>
          </w:r>
          <w:r>
            <w:rPr>
              <w:noProof/>
            </w:rPr>
            <w:tab/>
          </w:r>
          <w:r w:rsidR="004A67AE">
            <w:rPr>
              <w:noProof/>
            </w:rPr>
            <w:fldChar w:fldCharType="begin"/>
          </w:r>
          <w:r>
            <w:rPr>
              <w:noProof/>
            </w:rPr>
            <w:instrText xml:space="preserve"> PAGEREF _Toc312344106 \h </w:instrText>
          </w:r>
          <w:r w:rsidR="004A67AE">
            <w:rPr>
              <w:noProof/>
            </w:rPr>
          </w:r>
          <w:r w:rsidR="004A67AE">
            <w:rPr>
              <w:noProof/>
            </w:rPr>
            <w:fldChar w:fldCharType="separate"/>
          </w:r>
          <w:r>
            <w:rPr>
              <w:noProof/>
            </w:rPr>
            <w:t>112</w:t>
          </w:r>
          <w:r w:rsidR="004A67AE">
            <w:rPr>
              <w:noProof/>
            </w:rPr>
            <w:fldChar w:fldCharType="end"/>
          </w:r>
        </w:p>
        <w:p w14:paraId="6A45E12E"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Håll Sverige Rent:</w:t>
          </w:r>
          <w:r>
            <w:rPr>
              <w:noProof/>
            </w:rPr>
            <w:tab/>
          </w:r>
          <w:r w:rsidR="004A67AE">
            <w:rPr>
              <w:noProof/>
            </w:rPr>
            <w:fldChar w:fldCharType="begin"/>
          </w:r>
          <w:r>
            <w:rPr>
              <w:noProof/>
            </w:rPr>
            <w:instrText xml:space="preserve"> PAGEREF _Toc312344107 \h </w:instrText>
          </w:r>
          <w:r w:rsidR="004A67AE">
            <w:rPr>
              <w:noProof/>
            </w:rPr>
          </w:r>
          <w:r w:rsidR="004A67AE">
            <w:rPr>
              <w:noProof/>
            </w:rPr>
            <w:fldChar w:fldCharType="separate"/>
          </w:r>
          <w:r>
            <w:rPr>
              <w:noProof/>
            </w:rPr>
            <w:t>112</w:t>
          </w:r>
          <w:r w:rsidR="004A67AE">
            <w:rPr>
              <w:noProof/>
            </w:rPr>
            <w:fldChar w:fldCharType="end"/>
          </w:r>
        </w:p>
        <w:p w14:paraId="15DC927B"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Initiativet Hållbara hav</w:t>
          </w:r>
          <w:r>
            <w:rPr>
              <w:noProof/>
            </w:rPr>
            <w:tab/>
          </w:r>
          <w:r w:rsidR="004A67AE">
            <w:rPr>
              <w:noProof/>
            </w:rPr>
            <w:fldChar w:fldCharType="begin"/>
          </w:r>
          <w:r>
            <w:rPr>
              <w:noProof/>
            </w:rPr>
            <w:instrText xml:space="preserve"> PAGEREF _Toc312344108 \h </w:instrText>
          </w:r>
          <w:r w:rsidR="004A67AE">
            <w:rPr>
              <w:noProof/>
            </w:rPr>
          </w:r>
          <w:r w:rsidR="004A67AE">
            <w:rPr>
              <w:noProof/>
            </w:rPr>
            <w:fldChar w:fldCharType="separate"/>
          </w:r>
          <w:r>
            <w:rPr>
              <w:noProof/>
            </w:rPr>
            <w:t>112</w:t>
          </w:r>
          <w:r w:rsidR="004A67AE">
            <w:rPr>
              <w:noProof/>
            </w:rPr>
            <w:fldChar w:fldCharType="end"/>
          </w:r>
        </w:p>
        <w:p w14:paraId="49EC3A52"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Länstyrelsen</w:t>
          </w:r>
          <w:r>
            <w:rPr>
              <w:noProof/>
            </w:rPr>
            <w:tab/>
          </w:r>
          <w:r w:rsidR="004A67AE">
            <w:rPr>
              <w:noProof/>
            </w:rPr>
            <w:fldChar w:fldCharType="begin"/>
          </w:r>
          <w:r>
            <w:rPr>
              <w:noProof/>
            </w:rPr>
            <w:instrText xml:space="preserve"> PAGEREF _Toc312344109 \h </w:instrText>
          </w:r>
          <w:r w:rsidR="004A67AE">
            <w:rPr>
              <w:noProof/>
            </w:rPr>
          </w:r>
          <w:r w:rsidR="004A67AE">
            <w:rPr>
              <w:noProof/>
            </w:rPr>
            <w:fldChar w:fldCharType="separate"/>
          </w:r>
          <w:r>
            <w:rPr>
              <w:noProof/>
            </w:rPr>
            <w:t>112</w:t>
          </w:r>
          <w:r w:rsidR="004A67AE">
            <w:rPr>
              <w:noProof/>
            </w:rPr>
            <w:fldChar w:fldCharType="end"/>
          </w:r>
        </w:p>
        <w:p w14:paraId="06863A21"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color w:val="0563C1" w:themeColor="hyperlink"/>
              <w:u w:val="single"/>
            </w:rPr>
            <w:t>Miljösamverkan</w:t>
          </w:r>
          <w:r>
            <w:rPr>
              <w:noProof/>
            </w:rPr>
            <w:tab/>
          </w:r>
          <w:r w:rsidR="004A67AE">
            <w:rPr>
              <w:noProof/>
            </w:rPr>
            <w:fldChar w:fldCharType="begin"/>
          </w:r>
          <w:r>
            <w:rPr>
              <w:noProof/>
            </w:rPr>
            <w:instrText xml:space="preserve"> PAGEREF _Toc312344110 \h </w:instrText>
          </w:r>
          <w:r w:rsidR="004A67AE">
            <w:rPr>
              <w:noProof/>
            </w:rPr>
          </w:r>
          <w:r w:rsidR="004A67AE">
            <w:rPr>
              <w:noProof/>
            </w:rPr>
            <w:fldChar w:fldCharType="separate"/>
          </w:r>
          <w:r>
            <w:rPr>
              <w:noProof/>
            </w:rPr>
            <w:t>112</w:t>
          </w:r>
          <w:r w:rsidR="004A67AE">
            <w:rPr>
              <w:noProof/>
            </w:rPr>
            <w:fldChar w:fldCharType="end"/>
          </w:r>
        </w:p>
        <w:p w14:paraId="6670AB66"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Myndigheten för samhällsskydd och beredskap (MSB)</w:t>
          </w:r>
          <w:r>
            <w:rPr>
              <w:noProof/>
            </w:rPr>
            <w:tab/>
          </w:r>
          <w:r w:rsidR="004A67AE">
            <w:rPr>
              <w:noProof/>
            </w:rPr>
            <w:fldChar w:fldCharType="begin"/>
          </w:r>
          <w:r>
            <w:rPr>
              <w:noProof/>
            </w:rPr>
            <w:instrText xml:space="preserve"> PAGEREF _Toc312344111 \h </w:instrText>
          </w:r>
          <w:r w:rsidR="004A67AE">
            <w:rPr>
              <w:noProof/>
            </w:rPr>
          </w:r>
          <w:r w:rsidR="004A67AE">
            <w:rPr>
              <w:noProof/>
            </w:rPr>
            <w:fldChar w:fldCharType="separate"/>
          </w:r>
          <w:r>
            <w:rPr>
              <w:noProof/>
            </w:rPr>
            <w:t>113</w:t>
          </w:r>
          <w:r w:rsidR="004A67AE">
            <w:rPr>
              <w:noProof/>
            </w:rPr>
            <w:fldChar w:fldCharType="end"/>
          </w:r>
        </w:p>
        <w:p w14:paraId="0B6C56BA"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Naturvårdsverket</w:t>
          </w:r>
          <w:r>
            <w:rPr>
              <w:noProof/>
            </w:rPr>
            <w:tab/>
          </w:r>
          <w:r w:rsidR="004A67AE">
            <w:rPr>
              <w:noProof/>
            </w:rPr>
            <w:fldChar w:fldCharType="begin"/>
          </w:r>
          <w:r>
            <w:rPr>
              <w:noProof/>
            </w:rPr>
            <w:instrText xml:space="preserve"> PAGEREF _Toc312344112 \h </w:instrText>
          </w:r>
          <w:r w:rsidR="004A67AE">
            <w:rPr>
              <w:noProof/>
            </w:rPr>
          </w:r>
          <w:r w:rsidR="004A67AE">
            <w:rPr>
              <w:noProof/>
            </w:rPr>
            <w:fldChar w:fldCharType="separate"/>
          </w:r>
          <w:r>
            <w:rPr>
              <w:noProof/>
            </w:rPr>
            <w:t>113</w:t>
          </w:r>
          <w:r w:rsidR="004A67AE">
            <w:rPr>
              <w:noProof/>
            </w:rPr>
            <w:fldChar w:fldCharType="end"/>
          </w:r>
        </w:p>
        <w:p w14:paraId="5647DBE9"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Sjöfartsverket</w:t>
          </w:r>
          <w:r>
            <w:rPr>
              <w:noProof/>
            </w:rPr>
            <w:tab/>
          </w:r>
          <w:r w:rsidR="004A67AE">
            <w:rPr>
              <w:noProof/>
            </w:rPr>
            <w:fldChar w:fldCharType="begin"/>
          </w:r>
          <w:r>
            <w:rPr>
              <w:noProof/>
            </w:rPr>
            <w:instrText xml:space="preserve"> PAGEREF _Toc312344113 \h </w:instrText>
          </w:r>
          <w:r w:rsidR="004A67AE">
            <w:rPr>
              <w:noProof/>
            </w:rPr>
          </w:r>
          <w:r w:rsidR="004A67AE">
            <w:rPr>
              <w:noProof/>
            </w:rPr>
            <w:fldChar w:fldCharType="separate"/>
          </w:r>
          <w:r>
            <w:rPr>
              <w:noProof/>
            </w:rPr>
            <w:t>113</w:t>
          </w:r>
          <w:r w:rsidR="004A67AE">
            <w:rPr>
              <w:noProof/>
            </w:rPr>
            <w:fldChar w:fldCharType="end"/>
          </w:r>
        </w:p>
        <w:p w14:paraId="1DCC5848" w14:textId="77777777" w:rsidR="00327822" w:rsidRDefault="00327822">
          <w:pPr>
            <w:pStyle w:val="Innehll3"/>
            <w:rPr>
              <w:rFonts w:asciiTheme="minorHAnsi" w:eastAsiaTheme="minorEastAsia" w:hAnsiTheme="minorHAnsi" w:cstheme="minorBidi"/>
              <w:noProof/>
              <w:color w:val="auto"/>
              <w:szCs w:val="24"/>
              <w:lang w:val="sv-SE" w:eastAsia="ja-JP"/>
            </w:rPr>
          </w:pPr>
          <w:r w:rsidRPr="0074383E">
            <w:rPr>
              <w:noProof/>
              <w:shd w:val="clear" w:color="auto" w:fill="FFFFFF"/>
            </w:rPr>
            <w:t>Svenska Båtunionen</w:t>
          </w:r>
          <w:r>
            <w:rPr>
              <w:noProof/>
            </w:rPr>
            <w:tab/>
          </w:r>
          <w:r w:rsidR="004A67AE">
            <w:rPr>
              <w:noProof/>
            </w:rPr>
            <w:fldChar w:fldCharType="begin"/>
          </w:r>
          <w:r>
            <w:rPr>
              <w:noProof/>
            </w:rPr>
            <w:instrText xml:space="preserve"> PAGEREF _Toc312344114 \h </w:instrText>
          </w:r>
          <w:r w:rsidR="004A67AE">
            <w:rPr>
              <w:noProof/>
            </w:rPr>
          </w:r>
          <w:r w:rsidR="004A67AE">
            <w:rPr>
              <w:noProof/>
            </w:rPr>
            <w:fldChar w:fldCharType="separate"/>
          </w:r>
          <w:r>
            <w:rPr>
              <w:noProof/>
            </w:rPr>
            <w:t>113</w:t>
          </w:r>
          <w:r w:rsidR="004A67AE">
            <w:rPr>
              <w:noProof/>
            </w:rPr>
            <w:fldChar w:fldCharType="end"/>
          </w:r>
        </w:p>
        <w:p w14:paraId="43638571"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Svenska sjöräddningssällskapet</w:t>
          </w:r>
          <w:r>
            <w:rPr>
              <w:noProof/>
            </w:rPr>
            <w:tab/>
          </w:r>
          <w:r w:rsidR="004A67AE">
            <w:rPr>
              <w:noProof/>
            </w:rPr>
            <w:fldChar w:fldCharType="begin"/>
          </w:r>
          <w:r>
            <w:rPr>
              <w:noProof/>
            </w:rPr>
            <w:instrText xml:space="preserve"> PAGEREF _Toc312344115 \h </w:instrText>
          </w:r>
          <w:r w:rsidR="004A67AE">
            <w:rPr>
              <w:noProof/>
            </w:rPr>
          </w:r>
          <w:r w:rsidR="004A67AE">
            <w:rPr>
              <w:noProof/>
            </w:rPr>
            <w:fldChar w:fldCharType="separate"/>
          </w:r>
          <w:r>
            <w:rPr>
              <w:noProof/>
            </w:rPr>
            <w:t>113</w:t>
          </w:r>
          <w:r w:rsidR="004A67AE">
            <w:rPr>
              <w:noProof/>
            </w:rPr>
            <w:fldChar w:fldCharType="end"/>
          </w:r>
        </w:p>
        <w:p w14:paraId="5C031E3C"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Sveriges riksdag</w:t>
          </w:r>
          <w:r>
            <w:rPr>
              <w:noProof/>
            </w:rPr>
            <w:tab/>
          </w:r>
          <w:r w:rsidR="004A67AE">
            <w:rPr>
              <w:noProof/>
            </w:rPr>
            <w:fldChar w:fldCharType="begin"/>
          </w:r>
          <w:r>
            <w:rPr>
              <w:noProof/>
            </w:rPr>
            <w:instrText xml:space="preserve"> PAGEREF _Toc312344116 \h </w:instrText>
          </w:r>
          <w:r w:rsidR="004A67AE">
            <w:rPr>
              <w:noProof/>
            </w:rPr>
          </w:r>
          <w:r w:rsidR="004A67AE">
            <w:rPr>
              <w:noProof/>
            </w:rPr>
            <w:fldChar w:fldCharType="separate"/>
          </w:r>
          <w:r>
            <w:rPr>
              <w:noProof/>
            </w:rPr>
            <w:t>113</w:t>
          </w:r>
          <w:r w:rsidR="004A67AE">
            <w:rPr>
              <w:noProof/>
            </w:rPr>
            <w:fldChar w:fldCharType="end"/>
          </w:r>
        </w:p>
        <w:p w14:paraId="7EABC9FF"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SweBoat</w:t>
          </w:r>
          <w:r>
            <w:rPr>
              <w:noProof/>
            </w:rPr>
            <w:tab/>
          </w:r>
          <w:r w:rsidR="004A67AE">
            <w:rPr>
              <w:noProof/>
            </w:rPr>
            <w:fldChar w:fldCharType="begin"/>
          </w:r>
          <w:r>
            <w:rPr>
              <w:noProof/>
            </w:rPr>
            <w:instrText xml:space="preserve"> PAGEREF _Toc312344117 \h </w:instrText>
          </w:r>
          <w:r w:rsidR="004A67AE">
            <w:rPr>
              <w:noProof/>
            </w:rPr>
          </w:r>
          <w:r w:rsidR="004A67AE">
            <w:rPr>
              <w:noProof/>
            </w:rPr>
            <w:fldChar w:fldCharType="separate"/>
          </w:r>
          <w:r>
            <w:rPr>
              <w:noProof/>
            </w:rPr>
            <w:t>113</w:t>
          </w:r>
          <w:r w:rsidR="004A67AE">
            <w:rPr>
              <w:noProof/>
            </w:rPr>
            <w:fldChar w:fldCharType="end"/>
          </w:r>
        </w:p>
        <w:p w14:paraId="1F71328D" w14:textId="77777777" w:rsidR="00327822" w:rsidRDefault="00327822">
          <w:pPr>
            <w:pStyle w:val="Innehll3"/>
            <w:rPr>
              <w:rFonts w:asciiTheme="minorHAnsi" w:eastAsiaTheme="minorEastAsia" w:hAnsiTheme="minorHAnsi" w:cstheme="minorBidi"/>
              <w:noProof/>
              <w:color w:val="auto"/>
              <w:szCs w:val="24"/>
              <w:lang w:val="sv-SE" w:eastAsia="ja-JP"/>
            </w:rPr>
          </w:pPr>
          <w:r>
            <w:rPr>
              <w:noProof/>
            </w:rPr>
            <w:t>Transportstyrelsen</w:t>
          </w:r>
          <w:r>
            <w:rPr>
              <w:noProof/>
            </w:rPr>
            <w:tab/>
          </w:r>
          <w:r w:rsidR="004A67AE">
            <w:rPr>
              <w:noProof/>
            </w:rPr>
            <w:fldChar w:fldCharType="begin"/>
          </w:r>
          <w:r>
            <w:rPr>
              <w:noProof/>
            </w:rPr>
            <w:instrText xml:space="preserve"> PAGEREF _Toc312344118 \h </w:instrText>
          </w:r>
          <w:r w:rsidR="004A67AE">
            <w:rPr>
              <w:noProof/>
            </w:rPr>
          </w:r>
          <w:r w:rsidR="004A67AE">
            <w:rPr>
              <w:noProof/>
            </w:rPr>
            <w:fldChar w:fldCharType="separate"/>
          </w:r>
          <w:r>
            <w:rPr>
              <w:noProof/>
            </w:rPr>
            <w:t>113</w:t>
          </w:r>
          <w:r w:rsidR="004A67AE">
            <w:rPr>
              <w:noProof/>
            </w:rPr>
            <w:fldChar w:fldCharType="end"/>
          </w:r>
        </w:p>
        <w:p w14:paraId="54AD08E3" w14:textId="77777777" w:rsidR="00327822" w:rsidRDefault="00327822">
          <w:pPr>
            <w:pStyle w:val="Innehll1"/>
            <w:rPr>
              <w:rFonts w:asciiTheme="minorHAnsi" w:eastAsiaTheme="minorEastAsia" w:hAnsiTheme="minorHAnsi" w:cstheme="minorBidi"/>
              <w:b w:val="0"/>
              <w:color w:val="auto"/>
              <w:szCs w:val="24"/>
              <w:lang w:val="sv-SE" w:eastAsia="ja-JP"/>
            </w:rPr>
          </w:pPr>
          <w:r>
            <w:t>Bilaga 1 – Miljöplan – förslag på mall</w:t>
          </w:r>
          <w:r>
            <w:tab/>
          </w:r>
          <w:r w:rsidR="004A67AE">
            <w:fldChar w:fldCharType="begin"/>
          </w:r>
          <w:r>
            <w:instrText xml:space="preserve"> PAGEREF _Toc312344119 \h </w:instrText>
          </w:r>
          <w:r w:rsidR="004A67AE">
            <w:fldChar w:fldCharType="separate"/>
          </w:r>
          <w:r>
            <w:t>114</w:t>
          </w:r>
          <w:r w:rsidR="004A67AE">
            <w:fldChar w:fldCharType="end"/>
          </w:r>
        </w:p>
        <w:p w14:paraId="0D3AD91D" w14:textId="77777777" w:rsidR="00327822" w:rsidRDefault="00327822">
          <w:pPr>
            <w:pStyle w:val="Innehll1"/>
            <w:rPr>
              <w:rFonts w:asciiTheme="minorHAnsi" w:eastAsiaTheme="minorEastAsia" w:hAnsiTheme="minorHAnsi" w:cstheme="minorBidi"/>
              <w:b w:val="0"/>
              <w:color w:val="auto"/>
              <w:szCs w:val="24"/>
              <w:lang w:val="sv-SE" w:eastAsia="ja-JP"/>
            </w:rPr>
          </w:pPr>
          <w:r>
            <w:t>Bilaga 2 – Elsäkerhetsverket: El i hamnar</w:t>
          </w:r>
          <w:r>
            <w:tab/>
          </w:r>
          <w:r w:rsidR="004A67AE">
            <w:fldChar w:fldCharType="begin"/>
          </w:r>
          <w:r>
            <w:instrText xml:space="preserve"> PAGEREF _Toc312344120 \h </w:instrText>
          </w:r>
          <w:r w:rsidR="004A67AE">
            <w:fldChar w:fldCharType="separate"/>
          </w:r>
          <w:r>
            <w:t>115</w:t>
          </w:r>
          <w:r w:rsidR="004A67AE">
            <w:fldChar w:fldCharType="end"/>
          </w:r>
        </w:p>
        <w:p w14:paraId="25A7EF8D" w14:textId="77777777" w:rsidR="00327822" w:rsidRDefault="00327822">
          <w:pPr>
            <w:pStyle w:val="Innehll1"/>
            <w:rPr>
              <w:rFonts w:asciiTheme="minorHAnsi" w:eastAsiaTheme="minorEastAsia" w:hAnsiTheme="minorHAnsi" w:cstheme="minorBidi"/>
              <w:b w:val="0"/>
              <w:color w:val="auto"/>
              <w:szCs w:val="24"/>
              <w:lang w:val="sv-SE" w:eastAsia="ja-JP"/>
            </w:rPr>
          </w:pPr>
          <w:r>
            <w:t xml:space="preserve">Bilaga 3 – </w:t>
          </w:r>
          <w:r w:rsidRPr="0074383E">
            <w:rPr>
              <w:bCs/>
              <w:w w:val="95"/>
            </w:rPr>
            <w:t>SRVFS: systematiskt brandskydd</w:t>
          </w:r>
          <w:r>
            <w:tab/>
          </w:r>
          <w:r w:rsidR="004A67AE">
            <w:fldChar w:fldCharType="begin"/>
          </w:r>
          <w:r>
            <w:instrText xml:space="preserve"> PAGEREF _Toc312344121 \h </w:instrText>
          </w:r>
          <w:r w:rsidR="004A67AE">
            <w:fldChar w:fldCharType="separate"/>
          </w:r>
          <w:r>
            <w:t>119</w:t>
          </w:r>
          <w:r w:rsidR="004A67AE">
            <w:fldChar w:fldCharType="end"/>
          </w:r>
        </w:p>
        <w:p w14:paraId="369DA8AC" w14:textId="77777777" w:rsidR="00327822" w:rsidRDefault="00327822">
          <w:pPr>
            <w:pStyle w:val="Innehll1"/>
            <w:rPr>
              <w:rFonts w:asciiTheme="minorHAnsi" w:eastAsiaTheme="minorEastAsia" w:hAnsiTheme="minorHAnsi" w:cstheme="minorBidi"/>
              <w:b w:val="0"/>
              <w:color w:val="auto"/>
              <w:szCs w:val="24"/>
              <w:lang w:val="sv-SE" w:eastAsia="ja-JP"/>
            </w:rPr>
          </w:pPr>
          <w:r>
            <w:t>Bilaga 4 – Övergivna båtar</w:t>
          </w:r>
          <w:r>
            <w:tab/>
          </w:r>
          <w:r w:rsidR="004A67AE">
            <w:fldChar w:fldCharType="begin"/>
          </w:r>
          <w:r>
            <w:instrText xml:space="preserve"> PAGEREF _Toc312344122 \h </w:instrText>
          </w:r>
          <w:r w:rsidR="004A67AE">
            <w:fldChar w:fldCharType="separate"/>
          </w:r>
          <w:r>
            <w:t>126</w:t>
          </w:r>
          <w:r w:rsidR="004A67AE">
            <w:fldChar w:fldCharType="end"/>
          </w:r>
        </w:p>
        <w:p w14:paraId="595CAE04" w14:textId="77777777" w:rsidR="00327822" w:rsidRDefault="00327822">
          <w:pPr>
            <w:pStyle w:val="Innehll1"/>
            <w:rPr>
              <w:rFonts w:asciiTheme="minorHAnsi" w:eastAsiaTheme="minorEastAsia" w:hAnsiTheme="minorHAnsi" w:cstheme="minorBidi"/>
              <w:b w:val="0"/>
              <w:color w:val="auto"/>
              <w:szCs w:val="24"/>
              <w:lang w:val="sv-SE" w:eastAsia="ja-JP"/>
            </w:rPr>
          </w:pPr>
          <w:r>
            <w:t>Bilaga 5 – Avtal</w:t>
          </w:r>
          <w:r>
            <w:tab/>
          </w:r>
          <w:r w:rsidR="004A67AE">
            <w:fldChar w:fldCharType="begin"/>
          </w:r>
          <w:r>
            <w:instrText xml:space="preserve"> PAGEREF _Toc312344123 \h </w:instrText>
          </w:r>
          <w:r w:rsidR="004A67AE">
            <w:fldChar w:fldCharType="separate"/>
          </w:r>
          <w:r>
            <w:t>128</w:t>
          </w:r>
          <w:r w:rsidR="004A67AE">
            <w:fldChar w:fldCharType="end"/>
          </w:r>
        </w:p>
        <w:p w14:paraId="538CBFFF"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Kommun/Upplåtare – Båtklubb/Arrendator (alternativ 1)</w:t>
          </w:r>
          <w:r>
            <w:rPr>
              <w:noProof/>
            </w:rPr>
            <w:tab/>
          </w:r>
          <w:r w:rsidR="004A67AE">
            <w:rPr>
              <w:noProof/>
            </w:rPr>
            <w:fldChar w:fldCharType="begin"/>
          </w:r>
          <w:r>
            <w:rPr>
              <w:noProof/>
            </w:rPr>
            <w:instrText xml:space="preserve"> PAGEREF _Toc312344124 \h </w:instrText>
          </w:r>
          <w:r w:rsidR="004A67AE">
            <w:rPr>
              <w:noProof/>
            </w:rPr>
          </w:r>
          <w:r w:rsidR="004A67AE">
            <w:rPr>
              <w:noProof/>
            </w:rPr>
            <w:fldChar w:fldCharType="separate"/>
          </w:r>
          <w:r>
            <w:rPr>
              <w:noProof/>
            </w:rPr>
            <w:t>128</w:t>
          </w:r>
          <w:r w:rsidR="004A67AE">
            <w:rPr>
              <w:noProof/>
            </w:rPr>
            <w:fldChar w:fldCharType="end"/>
          </w:r>
        </w:p>
        <w:p w14:paraId="59AE6CBB"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Bilaga till Arrendeavtal/Nyttjanderättsavtal</w:t>
          </w:r>
          <w:r>
            <w:rPr>
              <w:noProof/>
            </w:rPr>
            <w:tab/>
          </w:r>
          <w:r w:rsidR="004A67AE">
            <w:rPr>
              <w:noProof/>
            </w:rPr>
            <w:fldChar w:fldCharType="begin"/>
          </w:r>
          <w:r>
            <w:rPr>
              <w:noProof/>
            </w:rPr>
            <w:instrText xml:space="preserve"> PAGEREF _Toc312344125 \h </w:instrText>
          </w:r>
          <w:r w:rsidR="004A67AE">
            <w:rPr>
              <w:noProof/>
            </w:rPr>
          </w:r>
          <w:r w:rsidR="004A67AE">
            <w:rPr>
              <w:noProof/>
            </w:rPr>
            <w:fldChar w:fldCharType="separate"/>
          </w:r>
          <w:r>
            <w:rPr>
              <w:noProof/>
            </w:rPr>
            <w:t>130</w:t>
          </w:r>
          <w:r w:rsidR="004A67AE">
            <w:rPr>
              <w:noProof/>
            </w:rPr>
            <w:fldChar w:fldCharType="end"/>
          </w:r>
        </w:p>
        <w:p w14:paraId="138E2CA2"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Kommun/Upplåtare – Båtklubb/Arrendator (alternativ 2)</w:t>
          </w:r>
          <w:r>
            <w:rPr>
              <w:noProof/>
            </w:rPr>
            <w:tab/>
          </w:r>
          <w:r w:rsidR="004A67AE">
            <w:rPr>
              <w:noProof/>
            </w:rPr>
            <w:fldChar w:fldCharType="begin"/>
          </w:r>
          <w:r>
            <w:rPr>
              <w:noProof/>
            </w:rPr>
            <w:instrText xml:space="preserve"> PAGEREF _Toc312344126 \h </w:instrText>
          </w:r>
          <w:r w:rsidR="004A67AE">
            <w:rPr>
              <w:noProof/>
            </w:rPr>
          </w:r>
          <w:r w:rsidR="004A67AE">
            <w:rPr>
              <w:noProof/>
            </w:rPr>
            <w:fldChar w:fldCharType="separate"/>
          </w:r>
          <w:r>
            <w:rPr>
              <w:noProof/>
            </w:rPr>
            <w:t>131</w:t>
          </w:r>
          <w:r w:rsidR="004A67AE">
            <w:rPr>
              <w:noProof/>
            </w:rPr>
            <w:fldChar w:fldCharType="end"/>
          </w:r>
        </w:p>
        <w:p w14:paraId="50530F81"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Båtklubb – Enskild medlem Båtplatsavtal</w:t>
          </w:r>
          <w:r>
            <w:rPr>
              <w:noProof/>
            </w:rPr>
            <w:tab/>
          </w:r>
          <w:r w:rsidR="004A67AE">
            <w:rPr>
              <w:noProof/>
            </w:rPr>
            <w:fldChar w:fldCharType="begin"/>
          </w:r>
          <w:r>
            <w:rPr>
              <w:noProof/>
            </w:rPr>
            <w:instrText xml:space="preserve"> PAGEREF _Toc312344127 \h </w:instrText>
          </w:r>
          <w:r w:rsidR="004A67AE">
            <w:rPr>
              <w:noProof/>
            </w:rPr>
          </w:r>
          <w:r w:rsidR="004A67AE">
            <w:rPr>
              <w:noProof/>
            </w:rPr>
            <w:fldChar w:fldCharType="separate"/>
          </w:r>
          <w:r>
            <w:rPr>
              <w:noProof/>
            </w:rPr>
            <w:t>134</w:t>
          </w:r>
          <w:r w:rsidR="004A67AE">
            <w:rPr>
              <w:noProof/>
            </w:rPr>
            <w:fldChar w:fldCharType="end"/>
          </w:r>
        </w:p>
        <w:p w14:paraId="1D869ABD"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Hamnkommitté – Enskild medlem Båtplatsavtal</w:t>
          </w:r>
          <w:r>
            <w:rPr>
              <w:noProof/>
            </w:rPr>
            <w:tab/>
          </w:r>
          <w:r w:rsidR="004A67AE">
            <w:rPr>
              <w:noProof/>
            </w:rPr>
            <w:fldChar w:fldCharType="begin"/>
          </w:r>
          <w:r>
            <w:rPr>
              <w:noProof/>
            </w:rPr>
            <w:instrText xml:space="preserve"> PAGEREF _Toc312344128 \h </w:instrText>
          </w:r>
          <w:r w:rsidR="004A67AE">
            <w:rPr>
              <w:noProof/>
            </w:rPr>
          </w:r>
          <w:r w:rsidR="004A67AE">
            <w:rPr>
              <w:noProof/>
            </w:rPr>
            <w:fldChar w:fldCharType="separate"/>
          </w:r>
          <w:r>
            <w:rPr>
              <w:noProof/>
            </w:rPr>
            <w:t>135</w:t>
          </w:r>
          <w:r w:rsidR="004A67AE">
            <w:rPr>
              <w:noProof/>
            </w:rPr>
            <w:fldChar w:fldCharType="end"/>
          </w:r>
        </w:p>
        <w:p w14:paraId="4FEAF417"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Kommun – Enskild båtägare Båtplatsavtal</w:t>
          </w:r>
          <w:r>
            <w:rPr>
              <w:noProof/>
            </w:rPr>
            <w:tab/>
          </w:r>
          <w:r w:rsidR="004A67AE">
            <w:rPr>
              <w:noProof/>
            </w:rPr>
            <w:fldChar w:fldCharType="begin"/>
          </w:r>
          <w:r>
            <w:rPr>
              <w:noProof/>
            </w:rPr>
            <w:instrText xml:space="preserve"> PAGEREF _Toc312344129 \h </w:instrText>
          </w:r>
          <w:r w:rsidR="004A67AE">
            <w:rPr>
              <w:noProof/>
            </w:rPr>
          </w:r>
          <w:r w:rsidR="004A67AE">
            <w:rPr>
              <w:noProof/>
            </w:rPr>
            <w:fldChar w:fldCharType="separate"/>
          </w:r>
          <w:r>
            <w:rPr>
              <w:noProof/>
            </w:rPr>
            <w:t>136</w:t>
          </w:r>
          <w:r w:rsidR="004A67AE">
            <w:rPr>
              <w:noProof/>
            </w:rPr>
            <w:fldChar w:fldCharType="end"/>
          </w:r>
        </w:p>
        <w:p w14:paraId="03A2EF60"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Varv/Marina – Enskild båtägare Båtplatsavtal</w:t>
          </w:r>
          <w:r>
            <w:rPr>
              <w:noProof/>
            </w:rPr>
            <w:tab/>
          </w:r>
          <w:r w:rsidR="004A67AE">
            <w:rPr>
              <w:noProof/>
            </w:rPr>
            <w:fldChar w:fldCharType="begin"/>
          </w:r>
          <w:r>
            <w:rPr>
              <w:noProof/>
            </w:rPr>
            <w:instrText xml:space="preserve"> PAGEREF _Toc312344130 \h </w:instrText>
          </w:r>
          <w:r w:rsidR="004A67AE">
            <w:rPr>
              <w:noProof/>
            </w:rPr>
          </w:r>
          <w:r w:rsidR="004A67AE">
            <w:rPr>
              <w:noProof/>
            </w:rPr>
            <w:fldChar w:fldCharType="separate"/>
          </w:r>
          <w:r>
            <w:rPr>
              <w:noProof/>
            </w:rPr>
            <w:t>137</w:t>
          </w:r>
          <w:r w:rsidR="004A67AE">
            <w:rPr>
              <w:noProof/>
            </w:rPr>
            <w:fldChar w:fldCharType="end"/>
          </w:r>
        </w:p>
        <w:p w14:paraId="1CC5E143"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lastRenderedPageBreak/>
            <w:t>Enskild uthyrare – Enskild båtägare Båtplatsavtal</w:t>
          </w:r>
          <w:r>
            <w:rPr>
              <w:noProof/>
            </w:rPr>
            <w:tab/>
          </w:r>
          <w:r w:rsidR="004A67AE">
            <w:rPr>
              <w:noProof/>
            </w:rPr>
            <w:fldChar w:fldCharType="begin"/>
          </w:r>
          <w:r>
            <w:rPr>
              <w:noProof/>
            </w:rPr>
            <w:instrText xml:space="preserve"> PAGEREF _Toc312344131 \h </w:instrText>
          </w:r>
          <w:r w:rsidR="004A67AE">
            <w:rPr>
              <w:noProof/>
            </w:rPr>
          </w:r>
          <w:r w:rsidR="004A67AE">
            <w:rPr>
              <w:noProof/>
            </w:rPr>
            <w:fldChar w:fldCharType="separate"/>
          </w:r>
          <w:r>
            <w:rPr>
              <w:noProof/>
            </w:rPr>
            <w:t>138</w:t>
          </w:r>
          <w:r w:rsidR="004A67AE">
            <w:rPr>
              <w:noProof/>
            </w:rPr>
            <w:fldChar w:fldCharType="end"/>
          </w:r>
        </w:p>
        <w:p w14:paraId="6E5F8155"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Stadgar för hamnkommitté</w:t>
          </w:r>
          <w:r>
            <w:rPr>
              <w:noProof/>
            </w:rPr>
            <w:tab/>
          </w:r>
          <w:r w:rsidR="004A67AE">
            <w:rPr>
              <w:noProof/>
            </w:rPr>
            <w:fldChar w:fldCharType="begin"/>
          </w:r>
          <w:r>
            <w:rPr>
              <w:noProof/>
            </w:rPr>
            <w:instrText xml:space="preserve"> PAGEREF _Toc312344132 \h </w:instrText>
          </w:r>
          <w:r w:rsidR="004A67AE">
            <w:rPr>
              <w:noProof/>
            </w:rPr>
          </w:r>
          <w:r w:rsidR="004A67AE">
            <w:rPr>
              <w:noProof/>
            </w:rPr>
            <w:fldChar w:fldCharType="separate"/>
          </w:r>
          <w:r>
            <w:rPr>
              <w:noProof/>
            </w:rPr>
            <w:t>139</w:t>
          </w:r>
          <w:r w:rsidR="004A67AE">
            <w:rPr>
              <w:noProof/>
            </w:rPr>
            <w:fldChar w:fldCharType="end"/>
          </w:r>
        </w:p>
        <w:p w14:paraId="60F18A58"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Ordningsföreskrifter</w:t>
          </w:r>
          <w:r>
            <w:rPr>
              <w:noProof/>
            </w:rPr>
            <w:tab/>
          </w:r>
          <w:r w:rsidR="004A67AE">
            <w:rPr>
              <w:noProof/>
            </w:rPr>
            <w:fldChar w:fldCharType="begin"/>
          </w:r>
          <w:r>
            <w:rPr>
              <w:noProof/>
            </w:rPr>
            <w:instrText xml:space="preserve"> PAGEREF _Toc312344133 \h </w:instrText>
          </w:r>
          <w:r w:rsidR="004A67AE">
            <w:rPr>
              <w:noProof/>
            </w:rPr>
          </w:r>
          <w:r w:rsidR="004A67AE">
            <w:rPr>
              <w:noProof/>
            </w:rPr>
            <w:fldChar w:fldCharType="separate"/>
          </w:r>
          <w:r>
            <w:rPr>
              <w:noProof/>
            </w:rPr>
            <w:t>140</w:t>
          </w:r>
          <w:r w:rsidR="004A67AE">
            <w:rPr>
              <w:noProof/>
            </w:rPr>
            <w:fldChar w:fldCharType="end"/>
          </w:r>
        </w:p>
        <w:p w14:paraId="2D554489"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Pr>
              <w:noProof/>
            </w:rPr>
            <w:t>Arbetsordning för samarbetsorgan/båtråd</w:t>
          </w:r>
          <w:r>
            <w:rPr>
              <w:noProof/>
            </w:rPr>
            <w:tab/>
          </w:r>
          <w:r w:rsidR="004A67AE">
            <w:rPr>
              <w:noProof/>
            </w:rPr>
            <w:fldChar w:fldCharType="begin"/>
          </w:r>
          <w:r>
            <w:rPr>
              <w:noProof/>
            </w:rPr>
            <w:instrText xml:space="preserve"> PAGEREF _Toc312344134 \h </w:instrText>
          </w:r>
          <w:r w:rsidR="004A67AE">
            <w:rPr>
              <w:noProof/>
            </w:rPr>
          </w:r>
          <w:r w:rsidR="004A67AE">
            <w:rPr>
              <w:noProof/>
            </w:rPr>
            <w:fldChar w:fldCharType="separate"/>
          </w:r>
          <w:r>
            <w:rPr>
              <w:noProof/>
            </w:rPr>
            <w:t>141</w:t>
          </w:r>
          <w:r w:rsidR="004A67AE">
            <w:rPr>
              <w:noProof/>
            </w:rPr>
            <w:fldChar w:fldCharType="end"/>
          </w:r>
        </w:p>
        <w:p w14:paraId="3B330B32" w14:textId="77777777" w:rsidR="00327822" w:rsidRDefault="00327822">
          <w:pPr>
            <w:pStyle w:val="Innehll1"/>
            <w:rPr>
              <w:rFonts w:asciiTheme="minorHAnsi" w:eastAsiaTheme="minorEastAsia" w:hAnsiTheme="minorHAnsi" w:cstheme="minorBidi"/>
              <w:b w:val="0"/>
              <w:color w:val="auto"/>
              <w:szCs w:val="24"/>
              <w:lang w:val="sv-SE" w:eastAsia="ja-JP"/>
            </w:rPr>
          </w:pPr>
          <w:r>
            <w:t>Bilaga 6 – Ramstadgar för båtklubbar med kommentarer.</w:t>
          </w:r>
          <w:r>
            <w:tab/>
          </w:r>
          <w:r w:rsidR="004A67AE">
            <w:fldChar w:fldCharType="begin"/>
          </w:r>
          <w:r>
            <w:instrText xml:space="preserve"> PAGEREF _Toc312344135 \h </w:instrText>
          </w:r>
          <w:r w:rsidR="004A67AE">
            <w:fldChar w:fldCharType="separate"/>
          </w:r>
          <w:r>
            <w:t>142</w:t>
          </w:r>
          <w:r w:rsidR="004A67AE">
            <w:fldChar w:fldCharType="end"/>
          </w:r>
        </w:p>
        <w:p w14:paraId="30414552" w14:textId="77777777" w:rsidR="00327822" w:rsidRDefault="00327822">
          <w:pPr>
            <w:pStyle w:val="Innehll2"/>
            <w:tabs>
              <w:tab w:val="right" w:leader="dot" w:pos="9062"/>
            </w:tabs>
            <w:rPr>
              <w:rFonts w:asciiTheme="minorHAnsi" w:eastAsiaTheme="minorEastAsia" w:hAnsiTheme="minorHAnsi" w:cstheme="minorBidi"/>
              <w:noProof/>
              <w:color w:val="auto"/>
              <w:szCs w:val="24"/>
              <w:lang w:val="sv-SE" w:eastAsia="ja-JP"/>
            </w:rPr>
          </w:pPr>
          <w:r w:rsidRPr="0074383E">
            <w:rPr>
              <w:b/>
              <w:i/>
              <w:noProof/>
              <w:color w:val="auto"/>
            </w:rPr>
            <w:t>Stadgebilaga</w:t>
          </w:r>
          <w:r>
            <w:rPr>
              <w:noProof/>
            </w:rPr>
            <w:t xml:space="preserve"> - ORDNINGSFÖRESKRIFTER</w:t>
          </w:r>
          <w:r>
            <w:rPr>
              <w:noProof/>
            </w:rPr>
            <w:tab/>
          </w:r>
          <w:r w:rsidR="004A67AE">
            <w:rPr>
              <w:noProof/>
            </w:rPr>
            <w:fldChar w:fldCharType="begin"/>
          </w:r>
          <w:r>
            <w:rPr>
              <w:noProof/>
            </w:rPr>
            <w:instrText xml:space="preserve"> PAGEREF _Toc312344136 \h </w:instrText>
          </w:r>
          <w:r w:rsidR="004A67AE">
            <w:rPr>
              <w:noProof/>
            </w:rPr>
          </w:r>
          <w:r w:rsidR="004A67AE">
            <w:rPr>
              <w:noProof/>
            </w:rPr>
            <w:fldChar w:fldCharType="separate"/>
          </w:r>
          <w:r>
            <w:rPr>
              <w:noProof/>
            </w:rPr>
            <w:t>149</w:t>
          </w:r>
          <w:r w:rsidR="004A67AE">
            <w:rPr>
              <w:noProof/>
            </w:rPr>
            <w:fldChar w:fldCharType="end"/>
          </w:r>
        </w:p>
        <w:p w14:paraId="530D318E" w14:textId="77777777" w:rsidR="00327822" w:rsidRDefault="00327822">
          <w:pPr>
            <w:pStyle w:val="Innehll1"/>
            <w:rPr>
              <w:rFonts w:asciiTheme="minorHAnsi" w:eastAsiaTheme="minorEastAsia" w:hAnsiTheme="minorHAnsi" w:cstheme="minorBidi"/>
              <w:b w:val="0"/>
              <w:color w:val="auto"/>
              <w:szCs w:val="24"/>
              <w:lang w:val="sv-SE" w:eastAsia="ja-JP"/>
            </w:rPr>
          </w:pPr>
          <w:r>
            <w:t>Bilaga 7 – Exempel på säkerhetsplan</w:t>
          </w:r>
          <w:r>
            <w:tab/>
          </w:r>
          <w:r w:rsidR="004A67AE">
            <w:fldChar w:fldCharType="begin"/>
          </w:r>
          <w:r>
            <w:instrText xml:space="preserve"> PAGEREF _Toc312344137 \h </w:instrText>
          </w:r>
          <w:r w:rsidR="004A67AE">
            <w:fldChar w:fldCharType="separate"/>
          </w:r>
          <w:r>
            <w:t>150</w:t>
          </w:r>
          <w:r w:rsidR="004A67AE">
            <w:fldChar w:fldCharType="end"/>
          </w:r>
        </w:p>
        <w:p w14:paraId="3C32FB77" w14:textId="77777777" w:rsidR="00AC6CB5" w:rsidRDefault="004A67AE" w:rsidP="000B6C40">
          <w:pPr>
            <w:pStyle w:val="Innehll2"/>
            <w:tabs>
              <w:tab w:val="left" w:pos="555"/>
              <w:tab w:val="right" w:leader="dot" w:pos="9060"/>
            </w:tabs>
            <w:rPr>
              <w:lang w:val="sv-SE"/>
            </w:rPr>
          </w:pPr>
          <w:r>
            <w:rPr>
              <w:b/>
              <w:noProof/>
              <w:lang w:val="sv-SE"/>
            </w:rPr>
            <w:fldChar w:fldCharType="end"/>
          </w:r>
        </w:p>
      </w:sdtContent>
    </w:sdt>
    <w:p w14:paraId="0AE5C6C5" w14:textId="77777777" w:rsidR="005B5BF9" w:rsidRPr="00450EC6" w:rsidRDefault="005B5BF9" w:rsidP="00287992">
      <w:pPr>
        <w:pStyle w:val="Rubrik1"/>
        <w:pageBreakBefore/>
        <w:spacing w:before="0"/>
        <w:rPr>
          <w:sz w:val="32"/>
        </w:rPr>
      </w:pPr>
      <w:bookmarkStart w:id="1" w:name="_Toc312343994"/>
      <w:r w:rsidRPr="00450EC6">
        <w:rPr>
          <w:sz w:val="32"/>
        </w:rPr>
        <w:lastRenderedPageBreak/>
        <w:t>Hamnen – en central plats för verksamheter</w:t>
      </w:r>
      <w:bookmarkEnd w:id="1"/>
    </w:p>
    <w:p w14:paraId="2C07326F" w14:textId="77777777" w:rsidR="005B5BF9" w:rsidRPr="00EA1F44" w:rsidRDefault="005B5BF9" w:rsidP="00EA1F44">
      <w:pPr>
        <w:spacing w:after="60" w:line="276" w:lineRule="auto"/>
        <w:ind w:left="-5" w:right="192"/>
        <w:jc w:val="left"/>
        <w:rPr>
          <w:sz w:val="22"/>
          <w:lang w:val="sv-SE"/>
        </w:rPr>
      </w:pPr>
      <w:r w:rsidRPr="00EA1F44">
        <w:rPr>
          <w:sz w:val="22"/>
          <w:lang w:val="sv-SE"/>
        </w:rPr>
        <w:t>Syftet med denna bok är att den skall vara till ledning för båtklubbar, kommuner m.fl vid planering, projektering, byggande och drift av hamnar för fritidsbåtar.</w:t>
      </w:r>
      <w:r w:rsidRPr="00EA1F44">
        <w:rPr>
          <w:sz w:val="22"/>
          <w:lang w:val="sv-SE"/>
        </w:rPr>
        <w:br/>
        <w:t>Boken grundar sig bl.a på en inventering och studium av c</w:t>
      </w:r>
      <w:r w:rsidR="009E04A2">
        <w:rPr>
          <w:sz w:val="22"/>
          <w:lang w:val="sv-SE"/>
        </w:rPr>
        <w:t xml:space="preserve">a 300 befintliga hamnar spridda </w:t>
      </w:r>
      <w:r w:rsidRPr="00EA1F44">
        <w:rPr>
          <w:sz w:val="22"/>
          <w:lang w:val="sv-SE"/>
        </w:rPr>
        <w:t>över landet samt på kunnande och erfarenheter hos ett stort antal funktionärer inom båtorganisationerna, kommunala tjänstemän och branschfolk.</w:t>
      </w:r>
      <w:r w:rsidRPr="00EA1F44">
        <w:rPr>
          <w:sz w:val="22"/>
          <w:lang w:val="sv-SE"/>
        </w:rPr>
        <w:br/>
        <w:t xml:space="preserve">Boken ger en konkret beskrivning av frågor och förslag till lösningar beträffande lokalisering, planering, utformning, utrustning, finansiering, förvaltning, drift och underhåll av fritidsbåthamnar. </w:t>
      </w:r>
      <w:r w:rsidRPr="00EA1F44">
        <w:rPr>
          <w:sz w:val="22"/>
          <w:lang w:val="sv-SE"/>
        </w:rPr>
        <w:br/>
        <w:t>Som utgångspunkt för boken har legat de verksamheter som försiggår i en hamn och därmed de funktioner som anläggningen bör fylla.</w:t>
      </w:r>
      <w:r w:rsidRPr="00EA1F44">
        <w:rPr>
          <w:sz w:val="22"/>
          <w:lang w:val="sv-SE"/>
        </w:rPr>
        <w:br/>
        <w:t>Båtar och båtliv engagerar många människor i olika åldrar och med skiftande bakgrund. Sedan lång tid tillbaka finns ofta kring båtar och i hamn en utvecklad social gemenskap inte minst generationerna emellan.</w:t>
      </w:r>
      <w:r w:rsidRPr="00EA1F44">
        <w:rPr>
          <w:sz w:val="22"/>
          <w:lang w:val="sv-SE"/>
        </w:rPr>
        <w:br/>
        <w:t>Det är viktigt att även fortsättningsvis bevara hamnen som en samlingspunkt och plats för aktiviteter som knyter människor samman. Dessa aktiviteter är inte uteslutande bundna till sommaren utan försiggår i någon form under större delen av året. I följande uppräkning anges några av alla de aktiviteter som förekommer:</w:t>
      </w:r>
    </w:p>
    <w:p w14:paraId="2B268F03" w14:textId="77777777" w:rsidR="005B5BF9" w:rsidRPr="00D95BAB" w:rsidRDefault="005B5BF9" w:rsidP="002247CC">
      <w:pPr>
        <w:spacing w:after="40" w:line="240" w:lineRule="auto"/>
        <w:ind w:left="0"/>
        <w:jc w:val="left"/>
        <w:rPr>
          <w:b/>
          <w:i/>
        </w:rPr>
      </w:pPr>
      <w:r w:rsidRPr="00D95BAB">
        <w:rPr>
          <w:b/>
          <w:i/>
          <w:sz w:val="26"/>
          <w:szCs w:val="26"/>
        </w:rPr>
        <w:t>Sommar</w:t>
      </w:r>
    </w:p>
    <w:p w14:paraId="014932E5" w14:textId="77777777" w:rsidR="005B5BF9" w:rsidRPr="00EA1F44" w:rsidRDefault="005B5BF9" w:rsidP="002B2724">
      <w:pPr>
        <w:pStyle w:val="Liststycke"/>
        <w:numPr>
          <w:ilvl w:val="0"/>
          <w:numId w:val="42"/>
        </w:numPr>
        <w:spacing w:after="0" w:line="276" w:lineRule="auto"/>
        <w:ind w:right="497"/>
        <w:jc w:val="left"/>
        <w:rPr>
          <w:sz w:val="22"/>
        </w:rPr>
      </w:pPr>
      <w:r w:rsidRPr="00EA1F44">
        <w:rPr>
          <w:sz w:val="22"/>
        </w:rPr>
        <w:t>Säker och trygg förtöjning</w:t>
      </w:r>
    </w:p>
    <w:p w14:paraId="703235A2" w14:textId="77777777" w:rsidR="005B5BF9" w:rsidRPr="00EA1F44" w:rsidRDefault="005B5BF9" w:rsidP="002B2724">
      <w:pPr>
        <w:pStyle w:val="Liststycke"/>
        <w:numPr>
          <w:ilvl w:val="0"/>
          <w:numId w:val="42"/>
        </w:numPr>
        <w:spacing w:after="0" w:line="276" w:lineRule="auto"/>
        <w:ind w:right="497"/>
        <w:jc w:val="left"/>
        <w:rPr>
          <w:sz w:val="22"/>
          <w:lang w:val="sv-SE"/>
        </w:rPr>
      </w:pPr>
      <w:r w:rsidRPr="00EA1F44">
        <w:rPr>
          <w:sz w:val="22"/>
          <w:lang w:val="sv-SE"/>
        </w:rPr>
        <w:t>Underlätta lastni</w:t>
      </w:r>
      <w:r w:rsidR="002B2724">
        <w:rPr>
          <w:sz w:val="22"/>
          <w:lang w:val="sv-SE"/>
        </w:rPr>
        <w:t>ng/lossning i samband med turer</w:t>
      </w:r>
    </w:p>
    <w:p w14:paraId="51407BC4" w14:textId="77777777" w:rsidR="005B5BF9" w:rsidRPr="00EA1F44" w:rsidRDefault="005B5BF9" w:rsidP="00EA1F44">
      <w:pPr>
        <w:pStyle w:val="Liststycke"/>
        <w:numPr>
          <w:ilvl w:val="0"/>
          <w:numId w:val="42"/>
        </w:numPr>
        <w:spacing w:after="122" w:line="276" w:lineRule="auto"/>
        <w:ind w:right="497"/>
        <w:jc w:val="left"/>
        <w:rPr>
          <w:sz w:val="22"/>
          <w:lang w:val="sv-SE"/>
        </w:rPr>
      </w:pPr>
      <w:r w:rsidRPr="00EA1F44">
        <w:rPr>
          <w:sz w:val="22"/>
          <w:lang w:val="sv-SE"/>
        </w:rPr>
        <w:t>Bas för ungdomsverksamhet</w:t>
      </w:r>
    </w:p>
    <w:p w14:paraId="31D8F395" w14:textId="77777777" w:rsidR="005B5BF9" w:rsidRPr="00EA1F44" w:rsidRDefault="005B5BF9" w:rsidP="002247CC">
      <w:pPr>
        <w:pStyle w:val="Liststycke"/>
        <w:numPr>
          <w:ilvl w:val="0"/>
          <w:numId w:val="42"/>
        </w:numPr>
        <w:spacing w:after="60" w:line="276" w:lineRule="auto"/>
        <w:ind w:right="497"/>
        <w:jc w:val="left"/>
        <w:rPr>
          <w:sz w:val="22"/>
          <w:lang w:val="sv-SE"/>
        </w:rPr>
      </w:pPr>
      <w:r w:rsidRPr="00EA1F44">
        <w:rPr>
          <w:sz w:val="22"/>
          <w:lang w:val="sv-SE"/>
        </w:rPr>
        <w:t>Tävlingar och Sociala aktiviteter</w:t>
      </w:r>
    </w:p>
    <w:p w14:paraId="6B056BC0" w14:textId="77777777" w:rsidR="005B5BF9" w:rsidRPr="00D95BAB" w:rsidRDefault="005B5BF9" w:rsidP="002247CC">
      <w:pPr>
        <w:spacing w:after="40" w:line="240" w:lineRule="auto"/>
        <w:ind w:left="346" w:right="4559" w:hanging="360"/>
        <w:jc w:val="left"/>
        <w:rPr>
          <w:b/>
          <w:i/>
          <w:sz w:val="26"/>
          <w:lang w:val="sv-SE"/>
        </w:rPr>
      </w:pPr>
      <w:r w:rsidRPr="00D95BAB">
        <w:rPr>
          <w:b/>
          <w:i/>
          <w:sz w:val="26"/>
          <w:lang w:val="sv-SE"/>
        </w:rPr>
        <w:t>Höst</w:t>
      </w:r>
      <w:r w:rsidR="002247CC">
        <w:rPr>
          <w:b/>
          <w:i/>
          <w:sz w:val="26"/>
          <w:lang w:val="sv-SE"/>
        </w:rPr>
        <w:t xml:space="preserve"> – vinter</w:t>
      </w:r>
    </w:p>
    <w:p w14:paraId="4A038FAC" w14:textId="77777777" w:rsidR="005B5BF9" w:rsidRPr="00EA1F44" w:rsidRDefault="005B5BF9" w:rsidP="002247CC">
      <w:pPr>
        <w:pStyle w:val="Liststycke"/>
        <w:numPr>
          <w:ilvl w:val="0"/>
          <w:numId w:val="41"/>
        </w:numPr>
        <w:spacing w:after="0" w:line="276" w:lineRule="auto"/>
        <w:ind w:right="4559"/>
        <w:jc w:val="left"/>
        <w:rPr>
          <w:sz w:val="22"/>
          <w:lang w:val="sv-SE"/>
        </w:rPr>
      </w:pPr>
      <w:r w:rsidRPr="00EA1F44">
        <w:rPr>
          <w:sz w:val="22"/>
          <w:lang w:val="sv-SE"/>
        </w:rPr>
        <w:t>Ordnande av vinterplats för båten</w:t>
      </w:r>
    </w:p>
    <w:p w14:paraId="05AB9B1F" w14:textId="77777777" w:rsidR="005B5BF9" w:rsidRPr="00EA1F44" w:rsidRDefault="005B5BF9" w:rsidP="00EA1F44">
      <w:pPr>
        <w:numPr>
          <w:ilvl w:val="0"/>
          <w:numId w:val="41"/>
        </w:numPr>
        <w:spacing w:after="3" w:line="276" w:lineRule="auto"/>
        <w:ind w:right="497"/>
        <w:jc w:val="left"/>
        <w:rPr>
          <w:sz w:val="22"/>
          <w:lang w:val="sv-SE"/>
        </w:rPr>
      </w:pPr>
      <w:r w:rsidRPr="00EA1F44">
        <w:rPr>
          <w:sz w:val="22"/>
          <w:lang w:val="sv-SE"/>
        </w:rPr>
        <w:t xml:space="preserve">Omhändertagande av utrustning som ej skall vinterförvaras i båten </w:t>
      </w:r>
    </w:p>
    <w:p w14:paraId="236A9B60" w14:textId="77777777" w:rsidR="005B5BF9" w:rsidRPr="00EA1F44" w:rsidRDefault="005B5BF9" w:rsidP="00EA1F44">
      <w:pPr>
        <w:numPr>
          <w:ilvl w:val="0"/>
          <w:numId w:val="41"/>
        </w:numPr>
        <w:spacing w:after="3" w:line="276" w:lineRule="auto"/>
        <w:ind w:right="497"/>
        <w:jc w:val="left"/>
        <w:rPr>
          <w:sz w:val="22"/>
          <w:lang w:val="sv-SE"/>
        </w:rPr>
      </w:pPr>
      <w:r w:rsidRPr="00EA1F44">
        <w:rPr>
          <w:sz w:val="22"/>
          <w:lang w:val="sv-SE"/>
        </w:rPr>
        <w:t>Avriggning, avmastning samt ordnande av vinterförvaring för mast och rigg</w:t>
      </w:r>
    </w:p>
    <w:p w14:paraId="4BD784AC" w14:textId="77777777" w:rsidR="005B5BF9" w:rsidRPr="00EA1F44" w:rsidRDefault="005B5BF9" w:rsidP="002B2724">
      <w:pPr>
        <w:numPr>
          <w:ilvl w:val="0"/>
          <w:numId w:val="41"/>
        </w:numPr>
        <w:spacing w:after="0" w:line="276" w:lineRule="auto"/>
        <w:ind w:right="497"/>
        <w:jc w:val="left"/>
        <w:rPr>
          <w:sz w:val="22"/>
          <w:lang w:val="sv-SE"/>
        </w:rPr>
      </w:pPr>
      <w:r w:rsidRPr="00EA1F44">
        <w:rPr>
          <w:sz w:val="22"/>
          <w:lang w:val="sv-SE"/>
        </w:rPr>
        <w:t xml:space="preserve"> Konservering </w:t>
      </w:r>
      <w:r w:rsidR="002B2724">
        <w:rPr>
          <w:sz w:val="22"/>
          <w:lang w:val="sv-SE"/>
        </w:rPr>
        <w:t>av motor, om denna ej tagits ur</w:t>
      </w:r>
    </w:p>
    <w:p w14:paraId="26098950" w14:textId="77777777" w:rsidR="005B5BF9" w:rsidRPr="00EA1F44" w:rsidRDefault="005B5BF9" w:rsidP="00EA1F44">
      <w:pPr>
        <w:numPr>
          <w:ilvl w:val="0"/>
          <w:numId w:val="41"/>
        </w:numPr>
        <w:spacing w:after="3" w:line="276" w:lineRule="auto"/>
        <w:ind w:right="497"/>
        <w:jc w:val="left"/>
        <w:rPr>
          <w:sz w:val="22"/>
          <w:lang w:val="sv-SE"/>
        </w:rPr>
      </w:pPr>
      <w:r w:rsidRPr="00EA1F44">
        <w:rPr>
          <w:sz w:val="22"/>
          <w:lang w:val="sv-SE"/>
        </w:rPr>
        <w:t>Upptagning och rengöring av båten</w:t>
      </w:r>
    </w:p>
    <w:p w14:paraId="56E578D6" w14:textId="77777777" w:rsidR="005B5BF9" w:rsidRPr="00EA1F44" w:rsidRDefault="005B5BF9" w:rsidP="00EA1F44">
      <w:pPr>
        <w:numPr>
          <w:ilvl w:val="0"/>
          <w:numId w:val="41"/>
        </w:numPr>
        <w:spacing w:line="276" w:lineRule="auto"/>
        <w:ind w:right="497"/>
        <w:jc w:val="left"/>
        <w:rPr>
          <w:sz w:val="22"/>
          <w:lang w:val="sv-SE"/>
        </w:rPr>
      </w:pPr>
      <w:r w:rsidRPr="00EA1F44">
        <w:rPr>
          <w:sz w:val="22"/>
          <w:lang w:val="sv-SE"/>
        </w:rPr>
        <w:t>Transport av båt till uppläggningsplats samt p</w:t>
      </w:r>
      <w:r w:rsidR="002B2724">
        <w:rPr>
          <w:sz w:val="22"/>
          <w:lang w:val="sv-SE"/>
        </w:rPr>
        <w:t>allning, stöttning och täckning</w:t>
      </w:r>
    </w:p>
    <w:p w14:paraId="3C597B1D" w14:textId="77777777" w:rsidR="005B5BF9" w:rsidRPr="00EA1F44" w:rsidRDefault="005B5BF9" w:rsidP="00EA1F44">
      <w:pPr>
        <w:numPr>
          <w:ilvl w:val="0"/>
          <w:numId w:val="41"/>
        </w:numPr>
        <w:spacing w:line="276" w:lineRule="auto"/>
        <w:ind w:right="497"/>
        <w:jc w:val="left"/>
        <w:rPr>
          <w:sz w:val="22"/>
          <w:lang w:val="sv-SE"/>
        </w:rPr>
      </w:pPr>
      <w:r w:rsidRPr="00EA1F44">
        <w:rPr>
          <w:sz w:val="22"/>
          <w:lang w:val="sv-SE"/>
        </w:rPr>
        <w:t>Städning av hamnområdet</w:t>
      </w:r>
    </w:p>
    <w:p w14:paraId="4FD4EB6A" w14:textId="77777777" w:rsidR="005B5BF9" w:rsidRPr="00EA1F44" w:rsidRDefault="005B5BF9" w:rsidP="002247CC">
      <w:pPr>
        <w:numPr>
          <w:ilvl w:val="0"/>
          <w:numId w:val="41"/>
        </w:numPr>
        <w:spacing w:after="60" w:line="276" w:lineRule="auto"/>
        <w:ind w:right="497"/>
        <w:jc w:val="left"/>
        <w:rPr>
          <w:sz w:val="22"/>
          <w:lang w:val="sv-SE"/>
        </w:rPr>
      </w:pPr>
      <w:r w:rsidRPr="00EA1F44">
        <w:rPr>
          <w:sz w:val="22"/>
          <w:lang w:val="sv-SE"/>
        </w:rPr>
        <w:t>Återkommande kontroll av pallning, stöttning och täckning</w:t>
      </w:r>
    </w:p>
    <w:p w14:paraId="36582038" w14:textId="77777777" w:rsidR="005B5BF9" w:rsidRPr="00D95BAB" w:rsidRDefault="002247CC" w:rsidP="002247CC">
      <w:pPr>
        <w:spacing w:after="40" w:line="240" w:lineRule="auto"/>
        <w:ind w:left="360" w:right="766" w:hanging="360"/>
        <w:jc w:val="left"/>
        <w:rPr>
          <w:b/>
          <w:i/>
          <w:sz w:val="26"/>
          <w:lang w:val="sv-SE"/>
        </w:rPr>
      </w:pPr>
      <w:r>
        <w:rPr>
          <w:b/>
          <w:i/>
          <w:sz w:val="26"/>
          <w:lang w:val="sv-SE"/>
        </w:rPr>
        <w:t>Vinter – vår</w:t>
      </w:r>
    </w:p>
    <w:p w14:paraId="6DD8CE98" w14:textId="77777777" w:rsidR="005B5BF9" w:rsidRPr="00EA1F44" w:rsidRDefault="005B5BF9" w:rsidP="00EA1F44">
      <w:pPr>
        <w:pStyle w:val="Liststycke"/>
        <w:numPr>
          <w:ilvl w:val="0"/>
          <w:numId w:val="40"/>
        </w:numPr>
        <w:spacing w:after="126" w:line="276" w:lineRule="auto"/>
        <w:ind w:right="766"/>
        <w:jc w:val="left"/>
        <w:rPr>
          <w:sz w:val="22"/>
          <w:lang w:val="sv-SE"/>
        </w:rPr>
      </w:pPr>
      <w:r w:rsidRPr="00EA1F44">
        <w:rPr>
          <w:sz w:val="22"/>
          <w:lang w:val="sv-SE"/>
        </w:rPr>
        <w:t xml:space="preserve">Allmän rustning med reparationer och förbättringar av båt och utrustning </w:t>
      </w:r>
    </w:p>
    <w:p w14:paraId="317A9DA6" w14:textId="77777777" w:rsidR="005B5BF9" w:rsidRPr="00EA1F44" w:rsidRDefault="005B5BF9" w:rsidP="00EA1F44">
      <w:pPr>
        <w:pStyle w:val="Liststycke"/>
        <w:numPr>
          <w:ilvl w:val="0"/>
          <w:numId w:val="40"/>
        </w:numPr>
        <w:spacing w:after="126" w:line="276" w:lineRule="auto"/>
        <w:ind w:right="766"/>
        <w:jc w:val="left"/>
        <w:rPr>
          <w:sz w:val="22"/>
          <w:lang w:val="sv-SE"/>
        </w:rPr>
      </w:pPr>
      <w:r w:rsidRPr="00EA1F44">
        <w:rPr>
          <w:sz w:val="22"/>
          <w:lang w:val="sv-SE"/>
        </w:rPr>
        <w:t xml:space="preserve">Avtäckning, slipning, målning och andra ytbehandlingsarbeten </w:t>
      </w:r>
    </w:p>
    <w:p w14:paraId="47FEA9AB" w14:textId="77777777" w:rsidR="005B5BF9" w:rsidRPr="00EA1F44" w:rsidRDefault="005B5BF9" w:rsidP="00EA1F44">
      <w:pPr>
        <w:pStyle w:val="Liststycke"/>
        <w:numPr>
          <w:ilvl w:val="0"/>
          <w:numId w:val="40"/>
        </w:numPr>
        <w:spacing w:after="126" w:line="276" w:lineRule="auto"/>
        <w:ind w:right="766"/>
        <w:jc w:val="left"/>
        <w:rPr>
          <w:sz w:val="22"/>
          <w:lang w:val="sv-SE"/>
        </w:rPr>
      </w:pPr>
      <w:r w:rsidRPr="00EA1F44">
        <w:rPr>
          <w:sz w:val="22"/>
          <w:lang w:val="sv-SE"/>
        </w:rPr>
        <w:t xml:space="preserve">Iordningställande av motor och övrig utrustning </w:t>
      </w:r>
    </w:p>
    <w:p w14:paraId="0FBFE016" w14:textId="77777777" w:rsidR="005B5BF9" w:rsidRPr="00EA1F44" w:rsidRDefault="005B5BF9" w:rsidP="00EA1F44">
      <w:pPr>
        <w:pStyle w:val="Liststycke"/>
        <w:numPr>
          <w:ilvl w:val="0"/>
          <w:numId w:val="40"/>
        </w:numPr>
        <w:spacing w:after="126" w:line="276" w:lineRule="auto"/>
        <w:ind w:right="766"/>
        <w:jc w:val="left"/>
        <w:rPr>
          <w:sz w:val="22"/>
          <w:lang w:val="sv-SE"/>
        </w:rPr>
      </w:pPr>
      <w:r w:rsidRPr="00EA1F44">
        <w:rPr>
          <w:sz w:val="22"/>
          <w:lang w:val="sv-SE"/>
        </w:rPr>
        <w:t xml:space="preserve">Transport av båten, sjösättning och kontroll av båtens täthet </w:t>
      </w:r>
    </w:p>
    <w:p w14:paraId="4F047319" w14:textId="77777777" w:rsidR="005B5BF9" w:rsidRPr="00EA1F44" w:rsidRDefault="005B5BF9" w:rsidP="00EA1F44">
      <w:pPr>
        <w:pStyle w:val="Liststycke"/>
        <w:numPr>
          <w:ilvl w:val="0"/>
          <w:numId w:val="40"/>
        </w:numPr>
        <w:spacing w:after="126" w:line="276" w:lineRule="auto"/>
        <w:ind w:right="766"/>
        <w:jc w:val="left"/>
        <w:rPr>
          <w:sz w:val="22"/>
          <w:lang w:val="sv-SE"/>
        </w:rPr>
      </w:pPr>
      <w:r w:rsidRPr="00EA1F44">
        <w:rPr>
          <w:sz w:val="22"/>
          <w:lang w:val="sv-SE"/>
        </w:rPr>
        <w:t xml:space="preserve">Mastning, riggning och installation av utrustning </w:t>
      </w:r>
    </w:p>
    <w:p w14:paraId="78C06E61" w14:textId="77777777" w:rsidR="005B5BF9" w:rsidRPr="00EA1F44" w:rsidRDefault="005B5BF9" w:rsidP="002247CC">
      <w:pPr>
        <w:pStyle w:val="Liststycke"/>
        <w:numPr>
          <w:ilvl w:val="0"/>
          <w:numId w:val="40"/>
        </w:numPr>
        <w:spacing w:after="60" w:line="276" w:lineRule="auto"/>
        <w:ind w:right="766"/>
        <w:jc w:val="left"/>
        <w:rPr>
          <w:sz w:val="22"/>
          <w:lang w:val="sv-SE"/>
        </w:rPr>
      </w:pPr>
      <w:r w:rsidRPr="00EA1F44">
        <w:rPr>
          <w:sz w:val="22"/>
          <w:lang w:val="sv-SE"/>
        </w:rPr>
        <w:t>Städning av uppläggningsplats.</w:t>
      </w:r>
    </w:p>
    <w:p w14:paraId="09577973" w14:textId="77777777" w:rsidR="005B5BF9" w:rsidRPr="00D95BAB" w:rsidRDefault="002247CC" w:rsidP="002247CC">
      <w:pPr>
        <w:spacing w:after="40" w:line="240" w:lineRule="auto"/>
        <w:ind w:left="346" w:right="3607" w:hanging="360"/>
        <w:jc w:val="left"/>
        <w:rPr>
          <w:b/>
          <w:i/>
          <w:sz w:val="26"/>
          <w:lang w:val="sv-SE"/>
        </w:rPr>
      </w:pPr>
      <w:r>
        <w:rPr>
          <w:b/>
          <w:i/>
          <w:sz w:val="26"/>
          <w:lang w:val="sv-SE"/>
        </w:rPr>
        <w:t>Ej årstidsbundna aktiviteter</w:t>
      </w:r>
    </w:p>
    <w:p w14:paraId="7BDAEE24" w14:textId="77777777" w:rsidR="005B5BF9" w:rsidRPr="00EA1F44" w:rsidRDefault="005B5BF9" w:rsidP="00EA1F44">
      <w:pPr>
        <w:pStyle w:val="Liststycke"/>
        <w:numPr>
          <w:ilvl w:val="0"/>
          <w:numId w:val="24"/>
        </w:numPr>
        <w:spacing w:line="276" w:lineRule="auto"/>
        <w:ind w:left="1134" w:right="3607" w:hanging="425"/>
        <w:jc w:val="left"/>
        <w:rPr>
          <w:sz w:val="22"/>
          <w:lang w:val="sv-SE"/>
        </w:rPr>
      </w:pPr>
      <w:r w:rsidRPr="00EA1F44">
        <w:rPr>
          <w:sz w:val="22"/>
          <w:lang w:val="sv-SE"/>
        </w:rPr>
        <w:t>Transporter</w:t>
      </w:r>
      <w:r w:rsidR="002B2724">
        <w:rPr>
          <w:sz w:val="22"/>
          <w:lang w:val="sv-SE"/>
        </w:rPr>
        <w:t xml:space="preserve"> till och från hamnanläggningen</w:t>
      </w:r>
    </w:p>
    <w:p w14:paraId="18EED238" w14:textId="77777777" w:rsidR="005B5BF9" w:rsidRPr="00EA1F44" w:rsidRDefault="005B5BF9" w:rsidP="00EA1F44">
      <w:pPr>
        <w:pStyle w:val="Liststycke"/>
        <w:numPr>
          <w:ilvl w:val="0"/>
          <w:numId w:val="24"/>
        </w:numPr>
        <w:spacing w:line="276" w:lineRule="auto"/>
        <w:ind w:left="1134" w:right="3607" w:hanging="425"/>
        <w:jc w:val="left"/>
        <w:rPr>
          <w:sz w:val="22"/>
          <w:lang w:val="sv-SE"/>
        </w:rPr>
      </w:pPr>
      <w:r w:rsidRPr="00EA1F44">
        <w:rPr>
          <w:sz w:val="22"/>
          <w:lang w:val="sv-SE"/>
        </w:rPr>
        <w:t>Tillsyn av båt och utrustning</w:t>
      </w:r>
    </w:p>
    <w:p w14:paraId="1D035AA1" w14:textId="77777777" w:rsidR="005B5BF9" w:rsidRPr="00EA1F44" w:rsidRDefault="005B5BF9" w:rsidP="00EA1F44">
      <w:pPr>
        <w:pStyle w:val="Liststycke"/>
        <w:numPr>
          <w:ilvl w:val="0"/>
          <w:numId w:val="24"/>
        </w:numPr>
        <w:spacing w:line="276" w:lineRule="auto"/>
        <w:ind w:left="1134" w:right="1701" w:hanging="425"/>
        <w:jc w:val="left"/>
        <w:rPr>
          <w:sz w:val="22"/>
          <w:lang w:val="sv-SE"/>
        </w:rPr>
      </w:pPr>
      <w:r w:rsidRPr="00EA1F44">
        <w:rPr>
          <w:sz w:val="22"/>
          <w:lang w:val="sv-SE"/>
        </w:rPr>
        <w:t>Anskaffande av förnödenhete</w:t>
      </w:r>
      <w:r w:rsidR="002B2724">
        <w:rPr>
          <w:sz w:val="22"/>
          <w:lang w:val="sv-SE"/>
        </w:rPr>
        <w:t>r, drivmedel och div utrustning</w:t>
      </w:r>
    </w:p>
    <w:p w14:paraId="24B89361" w14:textId="77777777" w:rsidR="005B5BF9" w:rsidRPr="00EA1F44" w:rsidRDefault="005B5BF9" w:rsidP="00EA1F44">
      <w:pPr>
        <w:pStyle w:val="Liststycke"/>
        <w:numPr>
          <w:ilvl w:val="0"/>
          <w:numId w:val="24"/>
        </w:numPr>
        <w:spacing w:line="276" w:lineRule="auto"/>
        <w:ind w:left="1134" w:right="497" w:hanging="425"/>
        <w:jc w:val="left"/>
        <w:rPr>
          <w:sz w:val="22"/>
          <w:lang w:val="sv-SE"/>
        </w:rPr>
      </w:pPr>
      <w:r w:rsidRPr="00EA1F44">
        <w:rPr>
          <w:sz w:val="22"/>
          <w:lang w:val="sv-SE"/>
        </w:rPr>
        <w:t>Kurser, deltagande i föreningsverksamhet, administration och förvaltning.</w:t>
      </w:r>
    </w:p>
    <w:p w14:paraId="57FAAF40" w14:textId="77777777" w:rsidR="005B5BF9" w:rsidRPr="00EA1F44" w:rsidRDefault="005B5BF9" w:rsidP="00EA1F44">
      <w:pPr>
        <w:pStyle w:val="Liststycke"/>
        <w:numPr>
          <w:ilvl w:val="0"/>
          <w:numId w:val="24"/>
        </w:numPr>
        <w:spacing w:line="276" w:lineRule="auto"/>
        <w:ind w:left="1134" w:right="497" w:hanging="425"/>
        <w:jc w:val="left"/>
        <w:rPr>
          <w:sz w:val="22"/>
          <w:lang w:val="sv-SE"/>
        </w:rPr>
      </w:pPr>
      <w:r w:rsidRPr="00EA1F44">
        <w:rPr>
          <w:sz w:val="22"/>
          <w:lang w:val="sv-SE"/>
        </w:rPr>
        <w:t xml:space="preserve">Populärt besöksmål för </w:t>
      </w:r>
      <w:r w:rsidR="002B2724">
        <w:rPr>
          <w:sz w:val="22"/>
          <w:lang w:val="sv-SE"/>
        </w:rPr>
        <w:t>turister eller kvällspromenaden</w:t>
      </w:r>
    </w:p>
    <w:p w14:paraId="4722213C" w14:textId="77777777" w:rsidR="00EA1F44" w:rsidRDefault="005B5BF9" w:rsidP="00EA1F44">
      <w:pPr>
        <w:pStyle w:val="Liststycke"/>
        <w:numPr>
          <w:ilvl w:val="0"/>
          <w:numId w:val="47"/>
        </w:numPr>
        <w:spacing w:after="0" w:line="276" w:lineRule="auto"/>
        <w:ind w:left="1074" w:right="57"/>
        <w:jc w:val="left"/>
        <w:rPr>
          <w:sz w:val="22"/>
          <w:lang w:val="sv-SE"/>
        </w:rPr>
      </w:pPr>
      <w:r w:rsidRPr="00EA1F44">
        <w:rPr>
          <w:sz w:val="22"/>
          <w:lang w:val="sv-SE"/>
        </w:rPr>
        <w:t>Vakthållning</w:t>
      </w:r>
    </w:p>
    <w:p w14:paraId="0361E5B9" w14:textId="77777777" w:rsidR="00EA1F44" w:rsidRDefault="00EA1F44">
      <w:pPr>
        <w:spacing w:after="160" w:line="259" w:lineRule="auto"/>
        <w:ind w:left="0" w:firstLine="0"/>
        <w:jc w:val="left"/>
        <w:rPr>
          <w:sz w:val="22"/>
          <w:lang w:val="sv-SE"/>
        </w:rPr>
      </w:pPr>
      <w:r>
        <w:rPr>
          <w:sz w:val="22"/>
          <w:lang w:val="sv-SE"/>
        </w:rPr>
        <w:br w:type="page"/>
      </w:r>
    </w:p>
    <w:p w14:paraId="5DB6A566" w14:textId="77777777" w:rsidR="00823C28" w:rsidRPr="00E532C1" w:rsidRDefault="00823C28" w:rsidP="00B1351C">
      <w:pPr>
        <w:pStyle w:val="Rubrik1"/>
        <w:pageBreakBefore/>
        <w:spacing w:after="600"/>
        <w:ind w:left="1985" w:hanging="1985"/>
      </w:pPr>
      <w:bookmarkStart w:id="2" w:name="_Toc312343995"/>
      <w:r w:rsidRPr="00E532C1">
        <w:lastRenderedPageBreak/>
        <w:t xml:space="preserve">Kapitel </w:t>
      </w:r>
      <w:r w:rsidR="006C3E66" w:rsidRPr="00E532C1">
        <w:t>1</w:t>
      </w:r>
      <w:r w:rsidR="00C13865" w:rsidRPr="00E532C1">
        <w:t xml:space="preserve"> </w:t>
      </w:r>
      <w:r w:rsidR="00C13865" w:rsidRPr="00E532C1">
        <w:rPr>
          <w:sz w:val="44"/>
          <w:szCs w:val="44"/>
        </w:rPr>
        <w:t>Planering – Detaljplanering – Projektering – Naturförhållanden</w:t>
      </w:r>
      <w:bookmarkEnd w:id="2"/>
    </w:p>
    <w:p w14:paraId="42F426ED" w14:textId="77777777" w:rsidR="006C3E66" w:rsidRPr="00EA1F44" w:rsidRDefault="006C3E66" w:rsidP="002B2724">
      <w:pPr>
        <w:spacing w:after="360" w:line="276" w:lineRule="auto"/>
        <w:ind w:left="-5" w:right="567"/>
        <w:jc w:val="left"/>
        <w:rPr>
          <w:sz w:val="22"/>
          <w:lang w:val="sv-SE"/>
        </w:rPr>
      </w:pPr>
      <w:r w:rsidRPr="00EA1F44">
        <w:rPr>
          <w:sz w:val="22"/>
          <w:lang w:val="sv-SE"/>
        </w:rPr>
        <w:t>Frågor rörande anläggande av fritidsbåthamnar måste</w:t>
      </w:r>
      <w:r w:rsidR="005B5BF9" w:rsidRPr="00EA1F44">
        <w:rPr>
          <w:sz w:val="22"/>
          <w:lang w:val="sv-SE"/>
        </w:rPr>
        <w:t>,</w:t>
      </w:r>
      <w:r w:rsidRPr="00EA1F44">
        <w:rPr>
          <w:sz w:val="22"/>
          <w:lang w:val="sv-SE"/>
        </w:rPr>
        <w:t xml:space="preserve"> liksom övriga frågor som berör markanvändning och byggande, övervägas i samband med kommunernas fysiska planering. </w:t>
      </w:r>
      <w:r w:rsidRPr="00EA1F44">
        <w:rPr>
          <w:i/>
          <w:sz w:val="22"/>
          <w:lang w:val="sv-SE"/>
        </w:rPr>
        <w:t>Planläggningen</w:t>
      </w:r>
      <w:r w:rsidRPr="00EA1F44">
        <w:rPr>
          <w:sz w:val="22"/>
          <w:lang w:val="sv-SE"/>
        </w:rPr>
        <w:t xml:space="preserve"> reglerar markanvändning och byggande i byggnadslagens mening men därutöver förekommer också planering i form av översiktliga utredningar som enbart berör en viss sektor. När en sådan utredning ägnas båthamnsfrågor kallas den ibland ”båtplan”. Planläggning och översiktliga utredningar följs av </w:t>
      </w:r>
      <w:r w:rsidRPr="00EA1F44">
        <w:rPr>
          <w:i/>
          <w:sz w:val="22"/>
          <w:lang w:val="sv-SE"/>
        </w:rPr>
        <w:t>Projektering,</w:t>
      </w:r>
      <w:r w:rsidRPr="00EA1F44">
        <w:rPr>
          <w:sz w:val="22"/>
          <w:lang w:val="sv-SE"/>
        </w:rPr>
        <w:t xml:space="preserve"> som utmynnar i förslags- och bygghandlingar.</w:t>
      </w:r>
    </w:p>
    <w:p w14:paraId="2B862904" w14:textId="77777777" w:rsidR="006C3E66" w:rsidRPr="00D95BAB" w:rsidRDefault="009A131E" w:rsidP="00875E4C">
      <w:pPr>
        <w:pStyle w:val="Rubrik2"/>
        <w:spacing w:line="276" w:lineRule="auto"/>
        <w:rPr>
          <w:lang w:val="sv-SE"/>
        </w:rPr>
      </w:pPr>
      <w:bookmarkStart w:id="3" w:name="_Toc312343996"/>
      <w:r w:rsidRPr="00D95BAB">
        <w:rPr>
          <w:lang w:val="sv-SE"/>
        </w:rPr>
        <w:t>1.1</w:t>
      </w:r>
      <w:r w:rsidR="006C3E66" w:rsidRPr="00D95BAB">
        <w:rPr>
          <w:lang w:val="sv-SE"/>
        </w:rPr>
        <w:t xml:space="preserve"> Planering</w:t>
      </w:r>
      <w:bookmarkEnd w:id="3"/>
    </w:p>
    <w:p w14:paraId="54E04CE7" w14:textId="77777777" w:rsidR="006C3E66" w:rsidRPr="00EA1F44" w:rsidRDefault="006C3E66" w:rsidP="00EA1F44">
      <w:pPr>
        <w:spacing w:line="276" w:lineRule="auto"/>
        <w:ind w:left="-5" w:right="567"/>
        <w:jc w:val="left"/>
        <w:rPr>
          <w:sz w:val="22"/>
          <w:lang w:val="sv-SE"/>
        </w:rPr>
      </w:pPr>
      <w:r w:rsidRPr="00EA1F44">
        <w:rPr>
          <w:sz w:val="22"/>
          <w:lang w:val="sv-SE"/>
        </w:rPr>
        <w:t>En väsentlig förutsättning för planeringen av en hamn för fritidsbåtar är att behov och e</w:t>
      </w:r>
      <w:r w:rsidR="00823C28" w:rsidRPr="00EA1F44">
        <w:rPr>
          <w:sz w:val="22"/>
          <w:lang w:val="sv-SE"/>
        </w:rPr>
        <w:t xml:space="preserve">fterfrågan är undersökt och att </w:t>
      </w:r>
      <w:r w:rsidRPr="00EA1F44">
        <w:rPr>
          <w:sz w:val="22"/>
          <w:lang w:val="sv-SE"/>
        </w:rPr>
        <w:t>önskemålen</w:t>
      </w:r>
      <w:r w:rsidR="00823C28" w:rsidRPr="00EA1F44">
        <w:rPr>
          <w:sz w:val="22"/>
          <w:lang w:val="sv-SE"/>
        </w:rPr>
        <w:t xml:space="preserve"> finns inrymda i den kommunala planeringen, </w:t>
      </w:r>
      <w:r w:rsidRPr="00EA1F44">
        <w:rPr>
          <w:sz w:val="22"/>
          <w:lang w:val="sv-SE"/>
        </w:rPr>
        <w:t>vägda mot andra önskvärda fritidssatsningar.</w:t>
      </w:r>
    </w:p>
    <w:p w14:paraId="3BF31A93" w14:textId="77777777" w:rsidR="006C3E66" w:rsidRPr="00EA1F44" w:rsidRDefault="006C3E66" w:rsidP="00EA1F44">
      <w:pPr>
        <w:spacing w:line="276" w:lineRule="auto"/>
        <w:ind w:left="-5" w:right="567"/>
        <w:jc w:val="left"/>
        <w:rPr>
          <w:sz w:val="22"/>
          <w:lang w:val="sv-SE"/>
        </w:rPr>
      </w:pPr>
      <w:r w:rsidRPr="00EA1F44">
        <w:rPr>
          <w:sz w:val="22"/>
          <w:lang w:val="sv-SE"/>
        </w:rPr>
        <w:t xml:space="preserve">Till grund för en ändamålsenlig planering bör även ligga en inventering och värdering av tillgängliga mark- och vattenresurser inom kommunen. Om egna resurser fattas eller </w:t>
      </w:r>
      <w:r w:rsidR="00B90526" w:rsidRPr="00EA1F44">
        <w:rPr>
          <w:sz w:val="22"/>
          <w:lang w:val="sv-SE"/>
        </w:rPr>
        <w:t xml:space="preserve">det </w:t>
      </w:r>
      <w:r w:rsidR="00823C28" w:rsidRPr="00EA1F44">
        <w:rPr>
          <w:sz w:val="22"/>
          <w:lang w:val="sv-SE"/>
        </w:rPr>
        <w:t xml:space="preserve">finns </w:t>
      </w:r>
      <w:r w:rsidRPr="00EA1F44">
        <w:rPr>
          <w:sz w:val="22"/>
          <w:lang w:val="sv-SE"/>
        </w:rPr>
        <w:t>and</w:t>
      </w:r>
      <w:r w:rsidR="00823C28" w:rsidRPr="00EA1F44">
        <w:rPr>
          <w:sz w:val="22"/>
          <w:lang w:val="sv-SE"/>
        </w:rPr>
        <w:t xml:space="preserve">ra skäl, bör möjligheterna till </w:t>
      </w:r>
      <w:r w:rsidRPr="00EA1F44">
        <w:rPr>
          <w:sz w:val="22"/>
          <w:lang w:val="sv-SE"/>
        </w:rPr>
        <w:t>e</w:t>
      </w:r>
      <w:r w:rsidR="00823C28" w:rsidRPr="00EA1F44">
        <w:rPr>
          <w:sz w:val="22"/>
          <w:lang w:val="sv-SE"/>
        </w:rPr>
        <w:t xml:space="preserve">tt samarbete med andra kommuner </w:t>
      </w:r>
      <w:r w:rsidRPr="00EA1F44">
        <w:rPr>
          <w:sz w:val="22"/>
          <w:lang w:val="sv-SE"/>
        </w:rPr>
        <w:t>un</w:t>
      </w:r>
      <w:r w:rsidR="00823C28" w:rsidRPr="00EA1F44">
        <w:rPr>
          <w:sz w:val="22"/>
          <w:lang w:val="sv-SE"/>
        </w:rPr>
        <w:t xml:space="preserve">dersökas. </w:t>
      </w:r>
      <w:r w:rsidRPr="00EA1F44">
        <w:rPr>
          <w:sz w:val="22"/>
          <w:lang w:val="sv-SE"/>
        </w:rPr>
        <w:t>Kommunal investering i en fritidsbåthamn prövas inom ramen för den långsiktiga ekonomiska planeringen.</w:t>
      </w:r>
    </w:p>
    <w:p w14:paraId="784F5F60" w14:textId="77777777" w:rsidR="006C3E66" w:rsidRPr="00EA1F44" w:rsidRDefault="00823C28" w:rsidP="00EA1F44">
      <w:pPr>
        <w:spacing w:after="3" w:line="276" w:lineRule="auto"/>
        <w:ind w:left="-5" w:right="567"/>
        <w:jc w:val="left"/>
        <w:rPr>
          <w:sz w:val="22"/>
          <w:lang w:val="sv-SE"/>
        </w:rPr>
      </w:pPr>
      <w:r w:rsidRPr="00EA1F44">
        <w:rPr>
          <w:sz w:val="22"/>
          <w:lang w:val="sv-SE"/>
        </w:rPr>
        <w:t xml:space="preserve">Rent allmänt </w:t>
      </w:r>
      <w:r w:rsidR="006C3E66" w:rsidRPr="00EA1F44">
        <w:rPr>
          <w:sz w:val="22"/>
          <w:lang w:val="sv-SE"/>
        </w:rPr>
        <w:t>prä</w:t>
      </w:r>
      <w:r w:rsidR="005B5BF9" w:rsidRPr="00EA1F44">
        <w:rPr>
          <w:sz w:val="22"/>
          <w:lang w:val="sv-SE"/>
        </w:rPr>
        <w:t xml:space="preserve">glas </w:t>
      </w:r>
      <w:r w:rsidRPr="00EA1F44">
        <w:rPr>
          <w:sz w:val="22"/>
          <w:lang w:val="sv-SE"/>
        </w:rPr>
        <w:t xml:space="preserve">all planering i dag av ett större brukarinflytande än tidigare och det är av flera skäl värdefullt att redan på ett </w:t>
      </w:r>
      <w:r w:rsidR="006C3E66" w:rsidRPr="00EA1F44">
        <w:rPr>
          <w:sz w:val="22"/>
          <w:lang w:val="sv-SE"/>
        </w:rPr>
        <w:t>tidig</w:t>
      </w:r>
      <w:r w:rsidRPr="00EA1F44">
        <w:rPr>
          <w:sz w:val="22"/>
          <w:lang w:val="sv-SE"/>
        </w:rPr>
        <w:t xml:space="preserve">t stadium samråda med båtlivets företrädare. I båtorganisationerna finns det ofta kompetens och en stor erfarenhet samlad </w:t>
      </w:r>
      <w:r w:rsidR="006C3E66" w:rsidRPr="00EA1F44">
        <w:rPr>
          <w:sz w:val="22"/>
          <w:lang w:val="sv-SE"/>
        </w:rPr>
        <w:t>och delaktighet i planeringen och byggandet av en hamnanläggning kan vara stimulerande för verksamheten i hamnen och båtklubben.</w:t>
      </w:r>
    </w:p>
    <w:p w14:paraId="180AEE3F" w14:textId="77777777" w:rsidR="006C3E66" w:rsidRPr="00EA1F44" w:rsidRDefault="006C3E66" w:rsidP="002B2724">
      <w:pPr>
        <w:spacing w:after="360" w:line="276" w:lineRule="auto"/>
        <w:ind w:left="-5" w:right="425"/>
        <w:jc w:val="left"/>
        <w:rPr>
          <w:sz w:val="22"/>
          <w:lang w:val="sv-SE"/>
        </w:rPr>
      </w:pPr>
      <w:r w:rsidRPr="00EA1F44">
        <w:rPr>
          <w:sz w:val="22"/>
          <w:lang w:val="sv-SE"/>
        </w:rPr>
        <w:t>Formerna för planeringen av mark och vatten är reglerade i Plan- och Bygglagen (PBL) och Miljöbalken (MB) och indelas i översiktsplan och detaljplan</w:t>
      </w:r>
      <w:r w:rsidR="00823C28" w:rsidRPr="00EA1F44">
        <w:rPr>
          <w:sz w:val="22"/>
          <w:lang w:val="sv-SE"/>
        </w:rPr>
        <w:t>.</w:t>
      </w:r>
    </w:p>
    <w:p w14:paraId="7662B0D7" w14:textId="77777777" w:rsidR="006C3E66" w:rsidRPr="00D95BAB" w:rsidRDefault="009A131E" w:rsidP="00875E4C">
      <w:pPr>
        <w:pStyle w:val="Rubrik3"/>
        <w:spacing w:line="276" w:lineRule="auto"/>
      </w:pPr>
      <w:bookmarkStart w:id="4" w:name="_Toc312343997"/>
      <w:r w:rsidRPr="00D95BAB">
        <w:t>1.12</w:t>
      </w:r>
      <w:r w:rsidR="006C3E66" w:rsidRPr="00D95BAB">
        <w:t xml:space="preserve"> </w:t>
      </w:r>
      <w:r w:rsidR="006C3E66" w:rsidRPr="00D95BAB">
        <w:rPr>
          <w:i w:val="0"/>
        </w:rPr>
        <w:t>Översiktsplanering</w:t>
      </w:r>
      <w:bookmarkEnd w:id="4"/>
    </w:p>
    <w:p w14:paraId="43270CA9" w14:textId="77777777" w:rsidR="006C3E66" w:rsidRPr="00EA1F44" w:rsidRDefault="006C3E66" w:rsidP="00EA1F44">
      <w:pPr>
        <w:spacing w:line="276" w:lineRule="auto"/>
        <w:ind w:left="-5" w:right="568"/>
        <w:jc w:val="left"/>
        <w:rPr>
          <w:sz w:val="22"/>
          <w:lang w:val="sv-SE"/>
        </w:rPr>
      </w:pPr>
      <w:r w:rsidRPr="00EA1F44">
        <w:rPr>
          <w:sz w:val="22"/>
          <w:lang w:val="sv-SE"/>
        </w:rPr>
        <w:t>Översiktsplanen ska ge vägledning för beslut om användning av mark- och vattenområden samt om hur den byggda miljön skall utvecklas och bevaras. Planen är vägledande men inte bindande för efterföljande beslut.</w:t>
      </w:r>
    </w:p>
    <w:p w14:paraId="4C1D803E" w14:textId="77777777" w:rsidR="006C3E66" w:rsidRPr="00EA1F44" w:rsidRDefault="006C3E66" w:rsidP="00EA1F44">
      <w:pPr>
        <w:spacing w:line="276" w:lineRule="auto"/>
        <w:ind w:left="-5" w:right="567"/>
        <w:jc w:val="left"/>
        <w:rPr>
          <w:sz w:val="22"/>
          <w:lang w:val="sv-SE"/>
        </w:rPr>
      </w:pPr>
      <w:r w:rsidRPr="00EA1F44">
        <w:rPr>
          <w:sz w:val="22"/>
          <w:lang w:val="sv-SE"/>
        </w:rPr>
        <w:t xml:space="preserve">Fritidsbåtfrågorna har ofta en räckvidd över kommungränserna både när det gäller </w:t>
      </w:r>
      <w:r w:rsidR="00C9541C" w:rsidRPr="00EA1F44">
        <w:rPr>
          <w:sz w:val="22"/>
          <w:lang w:val="sv-SE"/>
        </w:rPr>
        <w:t>hamnar</w:t>
      </w:r>
      <w:r w:rsidR="009E04A2">
        <w:rPr>
          <w:sz w:val="22"/>
          <w:lang w:val="sv-SE"/>
        </w:rPr>
        <w:t xml:space="preserve"> </w:t>
      </w:r>
      <w:r w:rsidR="00C9541C" w:rsidRPr="00EA1F44">
        <w:rPr>
          <w:sz w:val="22"/>
          <w:lang w:val="sv-SE"/>
        </w:rPr>
        <w:t xml:space="preserve">och </w:t>
      </w:r>
      <w:r w:rsidRPr="00EA1F44">
        <w:rPr>
          <w:sz w:val="22"/>
          <w:lang w:val="sv-SE"/>
        </w:rPr>
        <w:t>båt</w:t>
      </w:r>
      <w:r w:rsidR="00C9541C" w:rsidRPr="00EA1F44">
        <w:rPr>
          <w:sz w:val="22"/>
          <w:lang w:val="sv-SE"/>
        </w:rPr>
        <w:t xml:space="preserve">ar till sjöss. Det finns därför </w:t>
      </w:r>
      <w:r w:rsidRPr="00EA1F44">
        <w:rPr>
          <w:sz w:val="22"/>
          <w:lang w:val="sv-SE"/>
        </w:rPr>
        <w:t>oft</w:t>
      </w:r>
      <w:r w:rsidR="00C9541C" w:rsidRPr="00EA1F44">
        <w:rPr>
          <w:sz w:val="22"/>
          <w:lang w:val="sv-SE"/>
        </w:rPr>
        <w:t xml:space="preserve">a anledning att se problemen ur regional </w:t>
      </w:r>
      <w:r w:rsidRPr="00EA1F44">
        <w:rPr>
          <w:sz w:val="22"/>
          <w:lang w:val="sv-SE"/>
        </w:rPr>
        <w:t>synvinkel och behandla dem i samverkan mellan berörda kommuner.</w:t>
      </w:r>
    </w:p>
    <w:p w14:paraId="22CDA3FD" w14:textId="77777777" w:rsidR="00654576" w:rsidRDefault="006C3E66" w:rsidP="00EA1F44">
      <w:pPr>
        <w:spacing w:line="276" w:lineRule="auto"/>
        <w:ind w:left="-5" w:right="567"/>
        <w:jc w:val="left"/>
        <w:rPr>
          <w:sz w:val="22"/>
          <w:lang w:val="sv-SE"/>
        </w:rPr>
      </w:pPr>
      <w:r w:rsidRPr="00EA1F44">
        <w:rPr>
          <w:sz w:val="22"/>
          <w:lang w:val="sv-SE"/>
        </w:rPr>
        <w:t>Lämplig lokalisering inom en kommun av fritidsbåthamnar kan studeras inom ramen för den översiktliga markanvändningsplaneringen. I en områdesplanering kan de närmare förutsättningarna för att utnyttja ett område för en fritidsbåthamn och konsekvenserna av detta studeras, samordnat med den verksamhets- och ekonomiska planering som behövs för att anläggningen skall komma till stånd och fungera.</w:t>
      </w:r>
    </w:p>
    <w:p w14:paraId="4618F61B" w14:textId="77777777" w:rsidR="00654576" w:rsidRDefault="00654576">
      <w:pPr>
        <w:spacing w:after="160" w:line="259" w:lineRule="auto"/>
        <w:ind w:left="0" w:firstLine="0"/>
        <w:jc w:val="left"/>
        <w:rPr>
          <w:sz w:val="22"/>
          <w:lang w:val="sv-SE"/>
        </w:rPr>
      </w:pPr>
      <w:r>
        <w:rPr>
          <w:sz w:val="22"/>
          <w:lang w:val="sv-SE"/>
        </w:rPr>
        <w:br w:type="page"/>
      </w:r>
    </w:p>
    <w:p w14:paraId="46A63171" w14:textId="77777777" w:rsidR="006C3E66" w:rsidRPr="00D95BAB" w:rsidRDefault="008B6892" w:rsidP="00654576">
      <w:pPr>
        <w:pStyle w:val="Rubrik2"/>
        <w:rPr>
          <w:lang w:val="sv-SE"/>
        </w:rPr>
      </w:pPr>
      <w:bookmarkStart w:id="5" w:name="_1.2_Detaljplanering"/>
      <w:bookmarkStart w:id="6" w:name="_Toc312343998"/>
      <w:bookmarkEnd w:id="5"/>
      <w:r w:rsidRPr="00654576">
        <w:rPr>
          <w:lang w:val="sv-SE"/>
        </w:rPr>
        <w:lastRenderedPageBreak/>
        <w:t>1.2</w:t>
      </w:r>
      <w:r w:rsidR="006C3E66" w:rsidRPr="00654576">
        <w:rPr>
          <w:lang w:val="sv-SE"/>
        </w:rPr>
        <w:t xml:space="preserve"> Detaljplanering</w:t>
      </w:r>
      <w:bookmarkEnd w:id="6"/>
    </w:p>
    <w:p w14:paraId="70C38866" w14:textId="77777777" w:rsidR="006C3E66" w:rsidRPr="00EC56CD" w:rsidRDefault="00C9541C" w:rsidP="00EC56CD">
      <w:pPr>
        <w:spacing w:after="240" w:line="276" w:lineRule="auto"/>
        <w:ind w:left="0" w:right="301" w:firstLine="0"/>
        <w:jc w:val="left"/>
        <w:rPr>
          <w:sz w:val="22"/>
          <w:lang w:val="sv-SE"/>
        </w:rPr>
      </w:pPr>
      <w:r w:rsidRPr="00EC56CD">
        <w:rPr>
          <w:sz w:val="22"/>
          <w:lang w:val="sv-SE"/>
        </w:rPr>
        <w:t xml:space="preserve">Genom att en </w:t>
      </w:r>
      <w:r w:rsidR="001756F7" w:rsidRPr="00EC56CD">
        <w:rPr>
          <w:sz w:val="22"/>
          <w:lang w:val="sv-SE"/>
        </w:rPr>
        <w:t xml:space="preserve">detaljplan </w:t>
      </w:r>
      <w:r w:rsidRPr="00EC56CD">
        <w:rPr>
          <w:sz w:val="22"/>
          <w:lang w:val="sv-SE"/>
        </w:rPr>
        <w:t xml:space="preserve">upprättas och fastställs kan många konflikter </w:t>
      </w:r>
      <w:r w:rsidR="006C3E66" w:rsidRPr="00EC56CD">
        <w:rPr>
          <w:sz w:val="22"/>
          <w:lang w:val="sv-SE"/>
        </w:rPr>
        <w:t>undvikas och många fördelar uppnås, t ex:</w:t>
      </w:r>
    </w:p>
    <w:p w14:paraId="1854B4C8" w14:textId="77777777" w:rsidR="00DA4D2A" w:rsidRPr="00EC56CD" w:rsidRDefault="00DA4D2A" w:rsidP="00EC56CD">
      <w:pPr>
        <w:pStyle w:val="Liststycke"/>
        <w:numPr>
          <w:ilvl w:val="0"/>
          <w:numId w:val="23"/>
        </w:numPr>
        <w:spacing w:after="3" w:line="276" w:lineRule="auto"/>
        <w:ind w:right="302"/>
        <w:jc w:val="left"/>
        <w:rPr>
          <w:sz w:val="22"/>
          <w:lang w:val="sv-SE"/>
        </w:rPr>
      </w:pPr>
      <w:r w:rsidRPr="00EC56CD">
        <w:rPr>
          <w:rFonts w:eastAsia="Wingdings"/>
          <w:sz w:val="22"/>
          <w:lang w:val="sv-SE"/>
        </w:rPr>
        <w:t>tillfarter och trafik kan ordnas på ett ändamålsenligt och säkert sätt.</w:t>
      </w:r>
    </w:p>
    <w:p w14:paraId="04A81CB9" w14:textId="77777777" w:rsidR="006C3E66" w:rsidRPr="00EC56CD" w:rsidRDefault="006C3E66" w:rsidP="00EC56CD">
      <w:pPr>
        <w:pStyle w:val="Liststycke"/>
        <w:numPr>
          <w:ilvl w:val="0"/>
          <w:numId w:val="23"/>
        </w:numPr>
        <w:spacing w:line="276" w:lineRule="auto"/>
        <w:ind w:right="46"/>
        <w:jc w:val="left"/>
        <w:rPr>
          <w:sz w:val="22"/>
          <w:lang w:val="sv-SE"/>
        </w:rPr>
      </w:pPr>
      <w:r w:rsidRPr="00EC56CD">
        <w:rPr>
          <w:sz w:val="22"/>
          <w:lang w:val="sv-SE"/>
        </w:rPr>
        <w:t>grannelagsrättsliga förhållanden kan regleras</w:t>
      </w:r>
    </w:p>
    <w:p w14:paraId="4062A44C" w14:textId="77777777" w:rsidR="006C3E66" w:rsidRPr="00EC56CD" w:rsidRDefault="006C3E66" w:rsidP="00EC56CD">
      <w:pPr>
        <w:pStyle w:val="Liststycke"/>
        <w:numPr>
          <w:ilvl w:val="0"/>
          <w:numId w:val="23"/>
        </w:numPr>
        <w:spacing w:line="276" w:lineRule="auto"/>
        <w:ind w:right="46"/>
        <w:jc w:val="left"/>
        <w:rPr>
          <w:sz w:val="22"/>
          <w:lang w:val="sv-SE"/>
        </w:rPr>
      </w:pPr>
      <w:r w:rsidRPr="00EC56CD">
        <w:rPr>
          <w:sz w:val="22"/>
          <w:lang w:val="sv-SE"/>
        </w:rPr>
        <w:t>störningar mellan verksamheten och omgivningen kan förebyggas och motverkas</w:t>
      </w:r>
    </w:p>
    <w:p w14:paraId="2345CF34" w14:textId="77777777" w:rsidR="00DA4D2A" w:rsidRPr="00EC56CD" w:rsidRDefault="006C3E66" w:rsidP="00EC56CD">
      <w:pPr>
        <w:pStyle w:val="Liststycke"/>
        <w:numPr>
          <w:ilvl w:val="0"/>
          <w:numId w:val="23"/>
        </w:numPr>
        <w:spacing w:after="360" w:line="276" w:lineRule="auto"/>
        <w:ind w:right="46"/>
        <w:jc w:val="left"/>
        <w:rPr>
          <w:sz w:val="22"/>
          <w:lang w:val="sv-SE"/>
        </w:rPr>
      </w:pPr>
      <w:r w:rsidRPr="00EC56CD">
        <w:rPr>
          <w:sz w:val="22"/>
          <w:lang w:val="sv-SE"/>
        </w:rPr>
        <w:t>landskaps- och naturvå</w:t>
      </w:r>
      <w:r w:rsidR="00C9541C" w:rsidRPr="00EC56CD">
        <w:rPr>
          <w:sz w:val="22"/>
          <w:lang w:val="sv-SE"/>
        </w:rPr>
        <w:t>rdssynpunkter kan uppmärksammas</w:t>
      </w:r>
    </w:p>
    <w:p w14:paraId="482ABE54" w14:textId="77777777" w:rsidR="006C3E66" w:rsidRPr="00EC56CD" w:rsidRDefault="006C3E66" w:rsidP="00EC56CD">
      <w:pPr>
        <w:spacing w:after="277" w:line="276" w:lineRule="auto"/>
        <w:ind w:left="0" w:right="46" w:firstLine="0"/>
        <w:jc w:val="left"/>
        <w:rPr>
          <w:sz w:val="22"/>
          <w:lang w:val="sv-SE"/>
        </w:rPr>
      </w:pPr>
      <w:r w:rsidRPr="00EC56CD">
        <w:rPr>
          <w:sz w:val="22"/>
          <w:lang w:val="sv-SE"/>
        </w:rPr>
        <w:t>Ett nära samarbete med kommunen är en förutsättning vid all detaljplanläggning oavsett om planen upprättas i enskild regi. För att bevaka båtlivets intressen är det viktigt att båtklubben eller båtintressenter bevakar planarbetet i kommunen.</w:t>
      </w:r>
    </w:p>
    <w:p w14:paraId="2AD47E73" w14:textId="77777777" w:rsidR="006C3E66" w:rsidRPr="00EC56CD" w:rsidRDefault="006C3E66" w:rsidP="00EC56CD">
      <w:pPr>
        <w:spacing w:line="276" w:lineRule="auto"/>
        <w:ind w:left="0" w:right="46" w:firstLine="0"/>
        <w:jc w:val="left"/>
        <w:rPr>
          <w:sz w:val="22"/>
          <w:lang w:val="sv-SE"/>
        </w:rPr>
      </w:pPr>
      <w:r w:rsidRPr="00EC56CD">
        <w:rPr>
          <w:sz w:val="22"/>
          <w:lang w:val="sv-SE"/>
        </w:rPr>
        <w:t xml:space="preserve"> Som underlag för planen krävs en grundkarta enligt lantmäteriverkets bestämmelser. På </w:t>
      </w:r>
      <w:r w:rsidR="00C9541C" w:rsidRPr="00EC56CD">
        <w:rPr>
          <w:sz w:val="22"/>
          <w:lang w:val="sv-SE"/>
        </w:rPr>
        <w:t xml:space="preserve">denna karta redovisas, utöver befintliga förhållanden såsom hus, vägar, vegetationsgränser </w:t>
      </w:r>
      <w:r w:rsidR="00F74A67" w:rsidRPr="00EC56CD">
        <w:rPr>
          <w:sz w:val="22"/>
          <w:lang w:val="sv-SE"/>
        </w:rPr>
        <w:t>m.</w:t>
      </w:r>
      <w:r w:rsidRPr="00EC56CD">
        <w:rPr>
          <w:sz w:val="22"/>
          <w:lang w:val="sv-SE"/>
        </w:rPr>
        <w:t>m</w:t>
      </w:r>
      <w:r w:rsidR="00F74A67" w:rsidRPr="00EC56CD">
        <w:rPr>
          <w:sz w:val="22"/>
          <w:lang w:val="sv-SE"/>
        </w:rPr>
        <w:t>.</w:t>
      </w:r>
      <w:r w:rsidRPr="00EC56CD">
        <w:rPr>
          <w:sz w:val="22"/>
          <w:lang w:val="sv-SE"/>
        </w:rPr>
        <w:t>, även fastighetsgränser och nivåkurvor. På plankartan och i skrivna bestämmelser fixeras</w:t>
      </w:r>
      <w:r w:rsidR="00C9541C" w:rsidRPr="00EC56CD">
        <w:rPr>
          <w:sz w:val="22"/>
          <w:lang w:val="sv-SE"/>
        </w:rPr>
        <w:t xml:space="preserve"> i detalj var och hur marken och det närmast </w:t>
      </w:r>
      <w:r w:rsidRPr="00EC56CD">
        <w:rPr>
          <w:sz w:val="22"/>
          <w:lang w:val="sv-SE"/>
        </w:rPr>
        <w:t>ber</w:t>
      </w:r>
      <w:r w:rsidR="00C9541C" w:rsidRPr="00EC56CD">
        <w:rPr>
          <w:sz w:val="22"/>
          <w:lang w:val="sv-SE"/>
        </w:rPr>
        <w:t xml:space="preserve">örda vattenområdet får användas </w:t>
      </w:r>
      <w:r w:rsidRPr="00EC56CD">
        <w:rPr>
          <w:sz w:val="22"/>
          <w:lang w:val="sv-SE"/>
        </w:rPr>
        <w:t xml:space="preserve">för byggnader, parkering, uppläggning, tillfarter, </w:t>
      </w:r>
      <w:r w:rsidR="00F74A67" w:rsidRPr="00EC56CD">
        <w:rPr>
          <w:sz w:val="22"/>
          <w:lang w:val="sv-SE"/>
        </w:rPr>
        <w:t>bryggor m.</w:t>
      </w:r>
      <w:r w:rsidRPr="00EC56CD">
        <w:rPr>
          <w:sz w:val="22"/>
          <w:lang w:val="sv-SE"/>
        </w:rPr>
        <w:t>m.</w:t>
      </w:r>
    </w:p>
    <w:p w14:paraId="3503C4C4" w14:textId="77777777" w:rsidR="006C3E66" w:rsidRPr="00EC56CD" w:rsidRDefault="006C3E66" w:rsidP="00EC56CD">
      <w:pPr>
        <w:spacing w:after="0" w:line="276" w:lineRule="auto"/>
        <w:ind w:left="0" w:firstLine="0"/>
        <w:jc w:val="left"/>
        <w:rPr>
          <w:sz w:val="22"/>
          <w:lang w:val="sv-SE"/>
        </w:rPr>
      </w:pPr>
    </w:p>
    <w:p w14:paraId="6CA05583" w14:textId="77777777" w:rsidR="006C3E66" w:rsidRPr="00EC56CD" w:rsidRDefault="00C9541C" w:rsidP="00EC56CD">
      <w:pPr>
        <w:spacing w:after="360" w:line="276" w:lineRule="auto"/>
        <w:ind w:left="0" w:firstLine="0"/>
        <w:jc w:val="left"/>
        <w:rPr>
          <w:sz w:val="22"/>
          <w:lang w:val="sv-SE"/>
        </w:rPr>
      </w:pPr>
      <w:r w:rsidRPr="00EC56CD">
        <w:rPr>
          <w:sz w:val="22"/>
          <w:lang w:val="sv-SE"/>
        </w:rPr>
        <w:t xml:space="preserve">Vid planering av en fritidsbåthamn eller fler båtplatser inom </w:t>
      </w:r>
      <w:r w:rsidR="006C3E66" w:rsidRPr="00EC56CD">
        <w:rPr>
          <w:sz w:val="22"/>
          <w:lang w:val="sv-SE"/>
        </w:rPr>
        <w:t>område</w:t>
      </w:r>
      <w:r w:rsidRPr="00EC56CD">
        <w:rPr>
          <w:sz w:val="22"/>
          <w:lang w:val="sv-SE"/>
        </w:rPr>
        <w:t xml:space="preserve">t skall man inte bortse från de </w:t>
      </w:r>
      <w:r w:rsidR="006C3E66" w:rsidRPr="00EC56CD">
        <w:rPr>
          <w:sz w:val="22"/>
          <w:lang w:val="sv-SE"/>
        </w:rPr>
        <w:t>ekonomisk</w:t>
      </w:r>
      <w:r w:rsidRPr="00EC56CD">
        <w:rPr>
          <w:sz w:val="22"/>
          <w:lang w:val="sv-SE"/>
        </w:rPr>
        <w:t xml:space="preserve">a och miljömässiga fördelarna </w:t>
      </w:r>
      <w:r w:rsidR="006C3E66" w:rsidRPr="00EC56CD">
        <w:rPr>
          <w:sz w:val="22"/>
          <w:lang w:val="sv-SE"/>
        </w:rPr>
        <w:t>med</w:t>
      </w:r>
      <w:r w:rsidRPr="00EC56CD">
        <w:rPr>
          <w:sz w:val="22"/>
          <w:lang w:val="sv-SE"/>
        </w:rPr>
        <w:t xml:space="preserve"> att bygga ut en befintlig hamn </w:t>
      </w:r>
      <w:r w:rsidR="006C3E66" w:rsidRPr="00EC56CD">
        <w:rPr>
          <w:sz w:val="22"/>
          <w:lang w:val="sv-SE"/>
        </w:rPr>
        <w:t>is</w:t>
      </w:r>
      <w:r w:rsidRPr="00EC56CD">
        <w:rPr>
          <w:sz w:val="22"/>
          <w:lang w:val="sv-SE"/>
        </w:rPr>
        <w:t xml:space="preserve">tället för att bygga en ny. Vid detaljplanering </w:t>
      </w:r>
      <w:r w:rsidR="006C3E66" w:rsidRPr="00EC56CD">
        <w:rPr>
          <w:sz w:val="22"/>
          <w:lang w:val="sv-SE"/>
        </w:rPr>
        <w:t>kartlä</w:t>
      </w:r>
      <w:r w:rsidRPr="00EC56CD">
        <w:rPr>
          <w:sz w:val="22"/>
          <w:lang w:val="sv-SE"/>
        </w:rPr>
        <w:t>gg</w:t>
      </w:r>
      <w:r w:rsidR="009B51A8" w:rsidRPr="00EC56CD">
        <w:rPr>
          <w:sz w:val="22"/>
          <w:lang w:val="sv-SE"/>
        </w:rPr>
        <w:t>s</w:t>
      </w:r>
      <w:r w:rsidRPr="00EC56CD">
        <w:rPr>
          <w:sz w:val="22"/>
          <w:lang w:val="sv-SE"/>
        </w:rPr>
        <w:t xml:space="preserve"> alltid befintliga hamnar och </w:t>
      </w:r>
      <w:r w:rsidR="006C3E66" w:rsidRPr="00EC56CD">
        <w:rPr>
          <w:sz w:val="22"/>
          <w:lang w:val="sv-SE"/>
        </w:rPr>
        <w:t xml:space="preserve">ansvariga för dessa </w:t>
      </w:r>
      <w:r w:rsidR="00FD298A" w:rsidRPr="00EC56CD">
        <w:rPr>
          <w:sz w:val="22"/>
          <w:lang w:val="sv-SE"/>
        </w:rPr>
        <w:t>bör delta</w:t>
      </w:r>
      <w:r w:rsidR="006C3E66" w:rsidRPr="00EC56CD">
        <w:rPr>
          <w:sz w:val="22"/>
          <w:lang w:val="sv-SE"/>
        </w:rPr>
        <w:t xml:space="preserve"> i planeringen.</w:t>
      </w:r>
    </w:p>
    <w:p w14:paraId="5DFD7946" w14:textId="77777777" w:rsidR="00C9541C" w:rsidRPr="00D95BAB" w:rsidRDefault="006C3E66" w:rsidP="002B2724">
      <w:pPr>
        <w:spacing w:after="0" w:line="276" w:lineRule="auto"/>
        <w:ind w:left="1075"/>
        <w:jc w:val="left"/>
        <w:rPr>
          <w:lang w:val="sv-SE"/>
        </w:rPr>
      </w:pPr>
      <w:r w:rsidRPr="00D95BAB">
        <w:rPr>
          <w:noProof/>
          <w:lang w:val="sv-SE" w:eastAsia="sv-SE"/>
        </w:rPr>
        <w:drawing>
          <wp:inline distT="0" distB="0" distL="0" distR="0" wp14:anchorId="6BD9EDA0" wp14:editId="227E1414">
            <wp:extent cx="3991991" cy="3886739"/>
            <wp:effectExtent l="0" t="0" r="0" b="0"/>
            <wp:docPr id="387" name="Pictu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11" cstate="screen">
                      <a:extLst>
                        <a:ext uri="{28A0092B-C50C-407E-A947-70E740481C1C}">
                          <a14:useLocalDpi xmlns:a14="http://schemas.microsoft.com/office/drawing/2010/main"/>
                        </a:ext>
                      </a:extLst>
                    </a:blip>
                    <a:stretch>
                      <a:fillRect/>
                    </a:stretch>
                  </pic:blipFill>
                  <pic:spPr>
                    <a:xfrm>
                      <a:off x="0" y="0"/>
                      <a:ext cx="3991991" cy="3886739"/>
                    </a:xfrm>
                    <a:prstGeom prst="rect">
                      <a:avLst/>
                    </a:prstGeom>
                  </pic:spPr>
                </pic:pic>
              </a:graphicData>
            </a:graphic>
          </wp:inline>
        </w:drawing>
      </w:r>
    </w:p>
    <w:p w14:paraId="602267D7" w14:textId="77777777" w:rsidR="006C3E66" w:rsidRPr="00EC56CD" w:rsidRDefault="00F74A67" w:rsidP="00EC56CD">
      <w:pPr>
        <w:spacing w:after="121" w:line="240" w:lineRule="auto"/>
        <w:ind w:left="2608" w:firstLine="0"/>
        <w:jc w:val="left"/>
        <w:rPr>
          <w:i/>
          <w:sz w:val="22"/>
          <w:lang w:val="sv-SE"/>
        </w:rPr>
      </w:pPr>
      <w:r w:rsidRPr="00EC56CD">
        <w:rPr>
          <w:i/>
          <w:sz w:val="22"/>
          <w:lang w:val="sv-SE"/>
        </w:rPr>
        <w:t>Fig.</w:t>
      </w:r>
      <w:r w:rsidR="006C3E66" w:rsidRPr="00EC56CD">
        <w:rPr>
          <w:i/>
          <w:sz w:val="22"/>
          <w:lang w:val="sv-SE"/>
        </w:rPr>
        <w:t xml:space="preserve"> 1:1 Detaljerade fysiska planer</w:t>
      </w:r>
    </w:p>
    <w:p w14:paraId="22F69526" w14:textId="77777777" w:rsidR="006C3E66" w:rsidRPr="00EC56CD" w:rsidRDefault="00E73EDF" w:rsidP="00EC56CD">
      <w:pPr>
        <w:spacing w:after="240" w:line="276" w:lineRule="auto"/>
        <w:ind w:left="-5" w:right="46"/>
        <w:jc w:val="left"/>
        <w:rPr>
          <w:sz w:val="22"/>
          <w:lang w:val="sv-SE"/>
        </w:rPr>
      </w:pPr>
      <w:r>
        <w:rPr>
          <w:lang w:val="sv-SE"/>
        </w:rPr>
        <w:br w:type="page"/>
      </w:r>
      <w:r w:rsidR="006C3E66" w:rsidRPr="00EC56CD">
        <w:rPr>
          <w:sz w:val="22"/>
          <w:lang w:val="sv-SE"/>
        </w:rPr>
        <w:lastRenderedPageBreak/>
        <w:t xml:space="preserve">Det bör observeras att utfyllnad eller överbyggande av vattenområden fordrar särskild </w:t>
      </w:r>
      <w:r w:rsidR="00BB0838">
        <w:rPr>
          <w:sz w:val="22"/>
          <w:lang w:val="sv-SE"/>
        </w:rPr>
        <w:t xml:space="preserve">prövning enligt lagen. </w:t>
      </w:r>
      <w:r w:rsidR="003415A1" w:rsidRPr="00EC56CD">
        <w:rPr>
          <w:sz w:val="22"/>
          <w:lang w:val="sv-SE"/>
        </w:rPr>
        <w:t xml:space="preserve">En prövning förebygger framtida </w:t>
      </w:r>
      <w:r w:rsidR="006C3E66" w:rsidRPr="00EC56CD">
        <w:rPr>
          <w:sz w:val="22"/>
          <w:lang w:val="sv-SE"/>
        </w:rPr>
        <w:t>konflikter.</w:t>
      </w:r>
      <w:r w:rsidR="00FD298A" w:rsidRPr="00EC56CD">
        <w:rPr>
          <w:sz w:val="22"/>
          <w:lang w:val="sv-SE"/>
        </w:rPr>
        <w:br/>
      </w:r>
      <w:r w:rsidR="006C3E66" w:rsidRPr="00EC56CD">
        <w:rPr>
          <w:sz w:val="22"/>
          <w:lang w:val="sv-SE"/>
        </w:rPr>
        <w:t xml:space="preserve">När förslag till detaljplan upprättats skall samråd ske med statliga och kommunala myndigheter, organisationer och enskilda som kan ha väsentligt intresse av planfrågan. Därefter sker utställning av planförslaget. Detta sker genom kommunens försorg. </w:t>
      </w:r>
      <w:r w:rsidR="00BB0838">
        <w:rPr>
          <w:sz w:val="22"/>
          <w:lang w:val="sv-SE"/>
        </w:rPr>
        <w:t xml:space="preserve">Ett </w:t>
      </w:r>
      <w:r w:rsidR="003415A1" w:rsidRPr="00EC56CD">
        <w:rPr>
          <w:sz w:val="22"/>
          <w:lang w:val="sv-SE"/>
        </w:rPr>
        <w:t xml:space="preserve">principexempel på en byggnadsplan för en fritidsbåthamn visas i </w:t>
      </w:r>
      <w:r w:rsidR="00F74A67" w:rsidRPr="00EC56CD">
        <w:rPr>
          <w:sz w:val="22"/>
          <w:lang w:val="sv-SE"/>
        </w:rPr>
        <w:t>fig.</w:t>
      </w:r>
      <w:r w:rsidR="003415A1" w:rsidRPr="00EC56CD">
        <w:rPr>
          <w:sz w:val="22"/>
          <w:lang w:val="sv-SE"/>
        </w:rPr>
        <w:t xml:space="preserve"> 1:2. Till en </w:t>
      </w:r>
      <w:r w:rsidR="006C3E66" w:rsidRPr="00EC56CD">
        <w:rPr>
          <w:sz w:val="22"/>
          <w:lang w:val="sv-SE"/>
        </w:rPr>
        <w:t>karta hör även bestämmelser och beskrivning.</w:t>
      </w:r>
    </w:p>
    <w:p w14:paraId="68C497D0" w14:textId="77777777" w:rsidR="006C3E66" w:rsidRPr="009904BA" w:rsidRDefault="008B6892" w:rsidP="00D74D29">
      <w:pPr>
        <w:pStyle w:val="Rubrik3"/>
        <w:spacing w:line="240" w:lineRule="auto"/>
        <w:rPr>
          <w:i w:val="0"/>
        </w:rPr>
      </w:pPr>
      <w:bookmarkStart w:id="7" w:name="_1.21_Miljökonsekvensbeskrivning_–"/>
      <w:bookmarkStart w:id="8" w:name="_Toc312343999"/>
      <w:bookmarkEnd w:id="7"/>
      <w:r w:rsidRPr="009904BA">
        <w:rPr>
          <w:i w:val="0"/>
        </w:rPr>
        <w:t>1.2</w:t>
      </w:r>
      <w:r w:rsidR="009A131E" w:rsidRPr="009904BA">
        <w:rPr>
          <w:i w:val="0"/>
        </w:rPr>
        <w:t>1</w:t>
      </w:r>
      <w:r w:rsidR="006C3E66" w:rsidRPr="009904BA">
        <w:rPr>
          <w:i w:val="0"/>
        </w:rPr>
        <w:t xml:space="preserve"> </w:t>
      </w:r>
      <w:r w:rsidR="006C3E66" w:rsidRPr="009904BA">
        <w:rPr>
          <w:rStyle w:val="Rubrik3Char"/>
          <w:b/>
          <w:i/>
        </w:rPr>
        <w:t>Miljökonsekvensbeskrivning – MKB</w:t>
      </w:r>
      <w:bookmarkEnd w:id="8"/>
    </w:p>
    <w:p w14:paraId="5900EB91" w14:textId="77777777" w:rsidR="00654364" w:rsidRPr="00EC56CD" w:rsidRDefault="00434A50" w:rsidP="00EC56CD">
      <w:pPr>
        <w:spacing w:after="3" w:line="276" w:lineRule="auto"/>
        <w:ind w:left="10" w:right="129" w:hanging="10"/>
        <w:jc w:val="left"/>
        <w:rPr>
          <w:color w:val="000000" w:themeColor="text1"/>
          <w:sz w:val="22"/>
          <w:lang w:val="sv-SE"/>
        </w:rPr>
      </w:pPr>
      <w:r w:rsidRPr="00EC56CD">
        <w:rPr>
          <w:sz w:val="22"/>
          <w:lang w:val="sv-SE"/>
        </w:rPr>
        <w:t xml:space="preserve"> </w:t>
      </w:r>
      <w:r w:rsidR="006C3E66" w:rsidRPr="00EC56CD">
        <w:rPr>
          <w:sz w:val="22"/>
          <w:lang w:val="sv-SE"/>
        </w:rPr>
        <w:t xml:space="preserve">MKB:s omfattning kan variera så tag alltid kontakt med kommunen som hjälper till. Syftet med en MKB är att ta reda på och beskriva såväl direkta som indirekta effekter av hamnens verksamhet som negativt kan påverka miljön och människors och djurs hälsa. </w:t>
      </w:r>
      <w:r w:rsidR="00FD298A" w:rsidRPr="00EC56CD">
        <w:rPr>
          <w:sz w:val="22"/>
          <w:lang w:val="sv-SE"/>
        </w:rPr>
        <w:br/>
      </w:r>
      <w:r w:rsidR="006C3E66" w:rsidRPr="00EC56CD">
        <w:rPr>
          <w:sz w:val="22"/>
          <w:lang w:val="sv-SE"/>
        </w:rPr>
        <w:t>MKB skall alltid upprättas v</w:t>
      </w:r>
      <w:r w:rsidR="00385F03" w:rsidRPr="00EC56CD">
        <w:rPr>
          <w:sz w:val="22"/>
          <w:lang w:val="sv-SE"/>
        </w:rPr>
        <w:t>id</w:t>
      </w:r>
      <w:r w:rsidR="008E5590" w:rsidRPr="00EC56CD">
        <w:rPr>
          <w:sz w:val="22"/>
          <w:lang w:val="sv-SE"/>
        </w:rPr>
        <w:t xml:space="preserve"> byggnation av verksamhet där det är till tillståndsplikt</w:t>
      </w:r>
      <w:r w:rsidR="00385F03" w:rsidRPr="00EC56CD">
        <w:rPr>
          <w:sz w:val="22"/>
          <w:lang w:val="sv-SE"/>
        </w:rPr>
        <w:t xml:space="preserve">. </w:t>
      </w:r>
      <w:r w:rsidR="006C3E66" w:rsidRPr="00EC56CD">
        <w:rPr>
          <w:sz w:val="22"/>
          <w:lang w:val="sv-SE"/>
        </w:rPr>
        <w:t>MKB ska upprättas av den som svarar för verksamheten i hamnen eller av den som planerar och bygger.</w:t>
      </w:r>
      <w:r w:rsidR="00186D42" w:rsidRPr="00EC56CD">
        <w:rPr>
          <w:sz w:val="22"/>
          <w:lang w:val="sv-SE"/>
        </w:rPr>
        <w:t xml:space="preserve"> </w:t>
      </w:r>
      <w:r w:rsidR="00FD298A" w:rsidRPr="00EC56CD">
        <w:rPr>
          <w:sz w:val="22"/>
          <w:lang w:val="sv-SE"/>
        </w:rPr>
        <w:br/>
      </w:r>
      <w:r w:rsidR="00186D42" w:rsidRPr="00EC56CD">
        <w:rPr>
          <w:color w:val="000000" w:themeColor="text1"/>
          <w:sz w:val="22"/>
          <w:lang w:val="sv-SE"/>
        </w:rPr>
        <w:t xml:space="preserve">En verksamhet som är klassad som vattenverksamhet är automatiskt tillståndspliktig enligt </w:t>
      </w:r>
      <w:r w:rsidR="00253C49" w:rsidRPr="00EC56CD">
        <w:rPr>
          <w:color w:val="000000" w:themeColor="text1"/>
          <w:sz w:val="22"/>
          <w:lang w:val="sv-SE"/>
        </w:rPr>
        <w:t xml:space="preserve">miljöbalken. Om </w:t>
      </w:r>
      <w:r w:rsidR="00253EA7" w:rsidRPr="00EC56CD">
        <w:rPr>
          <w:color w:val="000000" w:themeColor="text1"/>
          <w:sz w:val="22"/>
          <w:lang w:val="sv-SE"/>
        </w:rPr>
        <w:t>vatten</w:t>
      </w:r>
      <w:r w:rsidR="00253C49" w:rsidRPr="00EC56CD">
        <w:rPr>
          <w:color w:val="000000" w:themeColor="text1"/>
          <w:sz w:val="22"/>
          <w:lang w:val="sv-SE"/>
        </w:rPr>
        <w:t>verksamheten anses vara av det mindre slaget</w:t>
      </w:r>
      <w:r w:rsidR="00253EA7" w:rsidRPr="00EC56CD">
        <w:rPr>
          <w:color w:val="000000" w:themeColor="text1"/>
          <w:sz w:val="22"/>
          <w:lang w:val="sv-SE"/>
        </w:rPr>
        <w:t xml:space="preserve"> med en </w:t>
      </w:r>
      <w:r w:rsidR="00FD298A" w:rsidRPr="00EC56CD">
        <w:rPr>
          <w:color w:val="000000" w:themeColor="text1"/>
          <w:sz w:val="22"/>
          <w:lang w:val="sv-SE"/>
        </w:rPr>
        <w:t>b</w:t>
      </w:r>
      <w:r w:rsidR="00D8116F" w:rsidRPr="00EC56CD">
        <w:rPr>
          <w:color w:val="000000" w:themeColor="text1"/>
          <w:sz w:val="22"/>
          <w:lang w:val="sv-SE"/>
        </w:rPr>
        <w:t xml:space="preserve">ottenyta </w:t>
      </w:r>
      <w:r w:rsidR="000209E0" w:rsidRPr="00EC56CD">
        <w:rPr>
          <w:color w:val="000000" w:themeColor="text1"/>
          <w:sz w:val="22"/>
          <w:lang w:val="sv-SE"/>
        </w:rPr>
        <w:t xml:space="preserve">under 3000 </w:t>
      </w:r>
      <w:r w:rsidR="00253EA7" w:rsidRPr="00EC56CD">
        <w:rPr>
          <w:color w:val="000000" w:themeColor="text1"/>
          <w:sz w:val="22"/>
          <w:lang w:val="sv-SE"/>
        </w:rPr>
        <w:t>m</w:t>
      </w:r>
      <w:r w:rsidR="00253EA7" w:rsidRPr="00EC56CD">
        <w:rPr>
          <w:color w:val="000000" w:themeColor="text1"/>
          <w:sz w:val="22"/>
          <w:vertAlign w:val="superscript"/>
          <w:lang w:val="sv-SE"/>
        </w:rPr>
        <w:t>2</w:t>
      </w:r>
      <w:r w:rsidR="00253EA7" w:rsidRPr="00EC56CD">
        <w:rPr>
          <w:color w:val="000000" w:themeColor="text1"/>
          <w:sz w:val="22"/>
          <w:lang w:val="sv-SE"/>
        </w:rPr>
        <w:t xml:space="preserve"> </w:t>
      </w:r>
      <w:r w:rsidR="000D7393" w:rsidRPr="00EC56CD">
        <w:rPr>
          <w:color w:val="000000" w:themeColor="text1"/>
          <w:sz w:val="22"/>
          <w:lang w:val="sv-SE"/>
        </w:rPr>
        <w:t>(resp. 500 m</w:t>
      </w:r>
      <w:r w:rsidR="000D7393" w:rsidRPr="00EC56CD">
        <w:rPr>
          <w:color w:val="000000" w:themeColor="text1"/>
          <w:sz w:val="22"/>
          <w:vertAlign w:val="superscript"/>
          <w:lang w:val="sv-SE"/>
        </w:rPr>
        <w:t>2</w:t>
      </w:r>
      <w:r w:rsidR="000D7393" w:rsidRPr="00EC56CD">
        <w:rPr>
          <w:color w:val="000000" w:themeColor="text1"/>
          <w:sz w:val="22"/>
          <w:lang w:val="sv-SE"/>
        </w:rPr>
        <w:t xml:space="preserve"> i vattendrag) </w:t>
      </w:r>
      <w:r w:rsidR="00253EA7" w:rsidRPr="00EC56CD">
        <w:rPr>
          <w:color w:val="000000" w:themeColor="text1"/>
          <w:sz w:val="22"/>
          <w:lang w:val="sv-SE"/>
        </w:rPr>
        <w:t>har verksamheten anmälningsplikt</w:t>
      </w:r>
      <w:r w:rsidR="00253C49" w:rsidRPr="00EC56CD">
        <w:rPr>
          <w:color w:val="000000" w:themeColor="text1"/>
          <w:sz w:val="22"/>
          <w:lang w:val="sv-SE"/>
        </w:rPr>
        <w:t xml:space="preserve"> innan uppstarten av byggandet</w:t>
      </w:r>
      <w:r w:rsidR="00253EA7" w:rsidRPr="00EC56CD">
        <w:rPr>
          <w:color w:val="000000" w:themeColor="text1"/>
          <w:sz w:val="22"/>
          <w:lang w:val="sv-SE"/>
        </w:rPr>
        <w:t xml:space="preserve"> kan börja</w:t>
      </w:r>
      <w:r w:rsidR="00253C49" w:rsidRPr="00EC56CD">
        <w:rPr>
          <w:color w:val="000000" w:themeColor="text1"/>
          <w:sz w:val="22"/>
          <w:lang w:val="sv-SE"/>
        </w:rPr>
        <w:t>, för mer information se</w:t>
      </w:r>
      <w:r w:rsidR="00253EA7" w:rsidRPr="00EC56CD">
        <w:rPr>
          <w:color w:val="000000" w:themeColor="text1"/>
          <w:sz w:val="22"/>
          <w:lang w:val="sv-SE"/>
        </w:rPr>
        <w:t xml:space="preserve"> </w:t>
      </w:r>
      <w:r w:rsidR="00D8116F" w:rsidRPr="00EC56CD">
        <w:rPr>
          <w:color w:val="000000" w:themeColor="text1"/>
          <w:sz w:val="22"/>
          <w:lang w:val="sv-SE"/>
        </w:rPr>
        <w:t xml:space="preserve">Förordning </w:t>
      </w:r>
      <w:r w:rsidR="00253EA7" w:rsidRPr="00EC56CD">
        <w:rPr>
          <w:color w:val="000000" w:themeColor="text1"/>
          <w:sz w:val="22"/>
          <w:lang w:val="sv-SE"/>
        </w:rPr>
        <w:t>(1998:1388) och</w:t>
      </w:r>
      <w:r w:rsidR="00253C49" w:rsidRPr="00EC56CD">
        <w:rPr>
          <w:color w:val="000000" w:themeColor="text1"/>
          <w:sz w:val="22"/>
          <w:lang w:val="sv-SE"/>
        </w:rPr>
        <w:t xml:space="preserve"> kap</w:t>
      </w:r>
      <w:r w:rsidR="00ED36CE" w:rsidRPr="00EC56CD">
        <w:rPr>
          <w:color w:val="000000" w:themeColor="text1"/>
          <w:sz w:val="22"/>
          <w:lang w:val="sv-SE"/>
        </w:rPr>
        <w:t xml:space="preserve">itel 11 paragraf </w:t>
      </w:r>
      <w:r w:rsidR="00253C49" w:rsidRPr="00EC56CD">
        <w:rPr>
          <w:color w:val="000000" w:themeColor="text1"/>
          <w:sz w:val="22"/>
          <w:lang w:val="sv-SE"/>
        </w:rPr>
        <w:t>9</w:t>
      </w:r>
      <w:r w:rsidR="00422D7C" w:rsidRPr="00EC56CD">
        <w:rPr>
          <w:color w:val="000000" w:themeColor="text1"/>
          <w:sz w:val="22"/>
          <w:lang w:val="sv-SE"/>
        </w:rPr>
        <w:t xml:space="preserve"> </w:t>
      </w:r>
      <w:r w:rsidR="00253C49" w:rsidRPr="00EC56CD">
        <w:rPr>
          <w:color w:val="000000" w:themeColor="text1"/>
          <w:sz w:val="22"/>
          <w:lang w:val="sv-SE"/>
        </w:rPr>
        <w:t xml:space="preserve">a § </w:t>
      </w:r>
      <w:r w:rsidR="00ED36CE" w:rsidRPr="00EC56CD">
        <w:rPr>
          <w:color w:val="000000" w:themeColor="text1"/>
          <w:sz w:val="22"/>
          <w:lang w:val="sv-SE"/>
        </w:rPr>
        <w:t xml:space="preserve">i </w:t>
      </w:r>
      <w:r w:rsidR="00253C49" w:rsidRPr="00EC56CD">
        <w:rPr>
          <w:color w:val="000000" w:themeColor="text1"/>
          <w:sz w:val="22"/>
          <w:lang w:val="sv-SE"/>
        </w:rPr>
        <w:t>miljöbalken</w:t>
      </w:r>
      <w:r w:rsidR="00ED36CE" w:rsidRPr="00EC56CD">
        <w:rPr>
          <w:color w:val="000000" w:themeColor="text1"/>
          <w:sz w:val="22"/>
          <w:lang w:val="sv-SE"/>
        </w:rPr>
        <w:t>.</w:t>
      </w:r>
      <w:r w:rsidR="00253EA7" w:rsidRPr="00EC56CD">
        <w:rPr>
          <w:color w:val="000000" w:themeColor="text1"/>
          <w:sz w:val="22"/>
          <w:lang w:val="sv-SE"/>
        </w:rPr>
        <w:t xml:space="preserve"> Vid stö</w:t>
      </w:r>
      <w:r w:rsidR="000209E0" w:rsidRPr="00EC56CD">
        <w:rPr>
          <w:color w:val="000000" w:themeColor="text1"/>
          <w:sz w:val="22"/>
          <w:lang w:val="sv-SE"/>
        </w:rPr>
        <w:t>rre vattenverksamhet</w:t>
      </w:r>
      <w:r w:rsidR="00530D2B" w:rsidRPr="00EC56CD">
        <w:rPr>
          <w:color w:val="000000" w:themeColor="text1"/>
          <w:sz w:val="22"/>
          <w:lang w:val="sv-SE"/>
        </w:rPr>
        <w:t>,</w:t>
      </w:r>
      <w:r w:rsidR="000209E0" w:rsidRPr="00EC56CD">
        <w:rPr>
          <w:color w:val="000000" w:themeColor="text1"/>
          <w:sz w:val="22"/>
          <w:lang w:val="sv-SE"/>
        </w:rPr>
        <w:t xml:space="preserve"> över 3000 </w:t>
      </w:r>
      <w:r w:rsidR="00253EA7" w:rsidRPr="00EC56CD">
        <w:rPr>
          <w:color w:val="000000" w:themeColor="text1"/>
          <w:sz w:val="22"/>
          <w:lang w:val="sv-SE"/>
        </w:rPr>
        <w:t>m</w:t>
      </w:r>
      <w:r w:rsidR="00253EA7" w:rsidRPr="00EC56CD">
        <w:rPr>
          <w:color w:val="000000" w:themeColor="text1"/>
          <w:sz w:val="22"/>
          <w:vertAlign w:val="superscript"/>
          <w:lang w:val="sv-SE"/>
        </w:rPr>
        <w:t>2</w:t>
      </w:r>
      <w:r w:rsidR="00253EA7" w:rsidRPr="00EC56CD">
        <w:rPr>
          <w:color w:val="000000" w:themeColor="text1"/>
          <w:sz w:val="22"/>
          <w:lang w:val="sv-SE"/>
        </w:rPr>
        <w:t xml:space="preserve"> krävs tillståndsplikt.</w:t>
      </w:r>
      <w:r w:rsidR="00ED36CE" w:rsidRPr="00EC56CD">
        <w:rPr>
          <w:color w:val="000000" w:themeColor="text1"/>
          <w:sz w:val="22"/>
          <w:lang w:val="sv-SE"/>
        </w:rPr>
        <w:t xml:space="preserve"> </w:t>
      </w:r>
      <w:r w:rsidR="006F6F7F" w:rsidRPr="00EC56CD">
        <w:rPr>
          <w:color w:val="000000" w:themeColor="text1"/>
          <w:sz w:val="22"/>
          <w:lang w:val="sv-SE"/>
        </w:rPr>
        <w:t>Vid en förändring som t.ex. ombyggnation eller förändring i verksamheten</w:t>
      </w:r>
      <w:r w:rsidR="00253EA7" w:rsidRPr="00EC56CD">
        <w:rPr>
          <w:color w:val="000000" w:themeColor="text1"/>
          <w:sz w:val="22"/>
          <w:lang w:val="sv-SE"/>
        </w:rPr>
        <w:t xml:space="preserve"> ska utövaren</w:t>
      </w:r>
      <w:r w:rsidR="006F6F7F" w:rsidRPr="00EC56CD">
        <w:rPr>
          <w:color w:val="000000" w:themeColor="text1"/>
          <w:sz w:val="22"/>
          <w:lang w:val="sv-SE"/>
        </w:rPr>
        <w:t xml:space="preserve"> för verksamheten behöva söka tillstånd för omställningen enligt länsstyrelsens förordningar.</w:t>
      </w:r>
    </w:p>
    <w:p w14:paraId="1359EDD3" w14:textId="77777777" w:rsidR="006C3E66" w:rsidRPr="00EC56CD" w:rsidRDefault="00DF6D11" w:rsidP="00EC56CD">
      <w:pPr>
        <w:spacing w:line="276" w:lineRule="auto"/>
        <w:ind w:left="-5" w:right="46"/>
        <w:jc w:val="left"/>
        <w:rPr>
          <w:color w:val="000000" w:themeColor="text1"/>
          <w:sz w:val="22"/>
          <w:lang w:val="sv-SE"/>
        </w:rPr>
      </w:pPr>
      <w:r w:rsidRPr="00EC56CD">
        <w:rPr>
          <w:color w:val="000000" w:themeColor="text1"/>
          <w:sz w:val="22"/>
          <w:lang w:val="sv-SE"/>
        </w:rPr>
        <w:t xml:space="preserve"> För vidare information </w:t>
      </w:r>
      <w:r w:rsidR="008E5590" w:rsidRPr="00EC56CD">
        <w:rPr>
          <w:color w:val="000000" w:themeColor="text1"/>
          <w:sz w:val="22"/>
          <w:lang w:val="sv-SE"/>
        </w:rPr>
        <w:t>(</w:t>
      </w:r>
      <w:r w:rsidRPr="00EC56CD">
        <w:rPr>
          <w:bCs/>
          <w:color w:val="000000" w:themeColor="text1"/>
          <w:sz w:val="22"/>
          <w:lang w:val="sv-SE" w:eastAsia="sv-SE"/>
        </w:rPr>
        <w:t>Miljöbalken</w:t>
      </w:r>
      <w:r w:rsidRPr="00EC56CD">
        <w:rPr>
          <w:color w:val="000000" w:themeColor="text1"/>
          <w:sz w:val="22"/>
          <w:lang w:val="sv-SE"/>
        </w:rPr>
        <w:t xml:space="preserve"> </w:t>
      </w:r>
      <w:r w:rsidR="008E5590" w:rsidRPr="00EC56CD">
        <w:rPr>
          <w:color w:val="000000" w:themeColor="text1"/>
          <w:sz w:val="22"/>
          <w:lang w:val="sv-SE"/>
        </w:rPr>
        <w:t>1998:808</w:t>
      </w:r>
      <w:r w:rsidRPr="00EC56CD">
        <w:rPr>
          <w:color w:val="000000" w:themeColor="text1"/>
          <w:sz w:val="22"/>
          <w:lang w:val="sv-SE"/>
        </w:rPr>
        <w:t>,</w:t>
      </w:r>
      <w:r w:rsidR="008E5590" w:rsidRPr="00EC56CD">
        <w:rPr>
          <w:color w:val="000000" w:themeColor="text1"/>
          <w:sz w:val="22"/>
          <w:lang w:val="sv-SE"/>
        </w:rPr>
        <w:t xml:space="preserve"> </w:t>
      </w:r>
      <w:r w:rsidRPr="00EC56CD">
        <w:rPr>
          <w:color w:val="000000" w:themeColor="text1"/>
          <w:sz w:val="22"/>
          <w:lang w:val="sv-SE"/>
        </w:rPr>
        <w:t>m</w:t>
      </w:r>
      <w:r w:rsidR="008E5590" w:rsidRPr="00EC56CD">
        <w:rPr>
          <w:color w:val="000000" w:themeColor="text1"/>
          <w:sz w:val="22"/>
          <w:lang w:val="sv-SE"/>
        </w:rPr>
        <w:t>iljökonsekvensbeskrivningar och annat beslutsunderl</w:t>
      </w:r>
      <w:r w:rsidRPr="00EC56CD">
        <w:rPr>
          <w:color w:val="000000" w:themeColor="text1"/>
          <w:sz w:val="22"/>
          <w:lang w:val="sv-SE"/>
        </w:rPr>
        <w:t>ag, kapitel 6,</w:t>
      </w:r>
      <w:r w:rsidR="00895753" w:rsidRPr="00EC56CD">
        <w:rPr>
          <w:color w:val="000000" w:themeColor="text1"/>
          <w:sz w:val="22"/>
          <w:lang w:val="sv-SE"/>
        </w:rPr>
        <w:t xml:space="preserve"> paragraferna</w:t>
      </w:r>
      <w:r w:rsidRPr="00EC56CD">
        <w:rPr>
          <w:color w:val="000000" w:themeColor="text1"/>
          <w:sz w:val="22"/>
          <w:lang w:val="sv-SE"/>
        </w:rPr>
        <w:t xml:space="preserve"> 1 -</w:t>
      </w:r>
      <w:r w:rsidR="008E5590" w:rsidRPr="00EC56CD">
        <w:rPr>
          <w:color w:val="000000" w:themeColor="text1"/>
          <w:sz w:val="22"/>
          <w:lang w:val="sv-SE"/>
        </w:rPr>
        <w:t xml:space="preserve"> 22 §</w:t>
      </w:r>
      <w:r w:rsidRPr="00EC56CD">
        <w:rPr>
          <w:color w:val="000000" w:themeColor="text1"/>
          <w:sz w:val="22"/>
          <w:lang w:val="sv-SE"/>
        </w:rPr>
        <w:t>§)</w:t>
      </w:r>
      <w:r w:rsidR="008E5590" w:rsidRPr="00EC56CD">
        <w:rPr>
          <w:color w:val="000000" w:themeColor="text1"/>
          <w:sz w:val="22"/>
          <w:lang w:val="sv-SE"/>
        </w:rPr>
        <w:t>.</w:t>
      </w:r>
    </w:p>
    <w:p w14:paraId="7C056A73" w14:textId="77777777" w:rsidR="00186D42" w:rsidRPr="00EC56CD" w:rsidRDefault="00186D42" w:rsidP="00EC56CD">
      <w:pPr>
        <w:spacing w:after="240" w:line="276" w:lineRule="auto"/>
        <w:ind w:left="-5" w:right="46"/>
        <w:jc w:val="left"/>
        <w:rPr>
          <w:color w:val="000000" w:themeColor="text1"/>
          <w:sz w:val="22"/>
          <w:lang w:val="sv-SE"/>
        </w:rPr>
      </w:pPr>
      <w:r w:rsidRPr="00EC56CD">
        <w:rPr>
          <w:color w:val="000000" w:themeColor="text1"/>
          <w:sz w:val="22"/>
          <w:lang w:val="sv-SE"/>
        </w:rPr>
        <w:t>För vidare information om Anmälningspliktiga vattenverksamheter se Västerbottens</w:t>
      </w:r>
      <w:r w:rsidR="006F6F7F" w:rsidRPr="00EC56CD">
        <w:rPr>
          <w:color w:val="000000" w:themeColor="text1"/>
          <w:sz w:val="22"/>
          <w:lang w:val="sv-SE"/>
        </w:rPr>
        <w:t xml:space="preserve"> exempel på</w:t>
      </w:r>
      <w:r w:rsidRPr="00EC56CD">
        <w:rPr>
          <w:color w:val="000000" w:themeColor="text1"/>
          <w:sz w:val="22"/>
          <w:lang w:val="sv-SE"/>
        </w:rPr>
        <w:t xml:space="preserve"> </w:t>
      </w:r>
      <w:r w:rsidR="003E610D">
        <w:rPr>
          <w:color w:val="000000" w:themeColor="text1"/>
          <w:sz w:val="22"/>
          <w:lang w:val="sv-SE"/>
        </w:rPr>
        <w:t>information</w:t>
      </w:r>
      <w:r w:rsidR="00690FD8" w:rsidRPr="00EC56CD">
        <w:rPr>
          <w:color w:val="000000" w:themeColor="text1"/>
          <w:sz w:val="22"/>
          <w:lang w:val="sv-SE"/>
        </w:rPr>
        <w:t xml:space="preserve"> </w:t>
      </w:r>
      <w:r w:rsidR="003E610D">
        <w:rPr>
          <w:color w:val="000000" w:themeColor="text1"/>
          <w:sz w:val="22"/>
          <w:lang w:val="sv-SE"/>
        </w:rPr>
        <w:t>via</w:t>
      </w:r>
      <w:r w:rsidR="00690FD8" w:rsidRPr="00EC56CD">
        <w:rPr>
          <w:color w:val="000000" w:themeColor="text1"/>
          <w:sz w:val="22"/>
          <w:lang w:val="sv-SE"/>
        </w:rPr>
        <w:t xml:space="preserve"> </w:t>
      </w:r>
      <w:hyperlink r:id="rId12" w:history="1">
        <w:r w:rsidR="00690FD8" w:rsidRPr="00EC56CD">
          <w:rPr>
            <w:rStyle w:val="Hyperlnk"/>
            <w:color w:val="000000" w:themeColor="text1"/>
            <w:sz w:val="22"/>
            <w:lang w:val="sv-SE"/>
          </w:rPr>
          <w:t>http://www.lansstyrelsen.se/vasterbotten</w:t>
        </w:r>
      </w:hyperlink>
      <w:r w:rsidRPr="00EC56CD">
        <w:rPr>
          <w:color w:val="000000" w:themeColor="text1"/>
          <w:sz w:val="22"/>
          <w:lang w:val="sv-SE"/>
        </w:rPr>
        <w:t>.</w:t>
      </w:r>
    </w:p>
    <w:p w14:paraId="76D1C3D2" w14:textId="77777777" w:rsidR="006C3E66" w:rsidRPr="00D95BAB" w:rsidRDefault="008B6892" w:rsidP="00D74D29">
      <w:pPr>
        <w:pStyle w:val="Rubrik3"/>
        <w:spacing w:line="240" w:lineRule="auto"/>
      </w:pPr>
      <w:bookmarkStart w:id="9" w:name="_Toc312344000"/>
      <w:r w:rsidRPr="00D95BAB">
        <w:t>1.2</w:t>
      </w:r>
      <w:r w:rsidR="009A131E" w:rsidRPr="00D95BAB">
        <w:t>2</w:t>
      </w:r>
      <w:r w:rsidR="006C3E66" w:rsidRPr="00D95BAB">
        <w:t xml:space="preserve"> Båtplan</w:t>
      </w:r>
      <w:bookmarkEnd w:id="9"/>
    </w:p>
    <w:p w14:paraId="68524DD7" w14:textId="77777777" w:rsidR="006C3E66" w:rsidRPr="00B9071D" w:rsidRDefault="006C3E66" w:rsidP="00B9071D">
      <w:pPr>
        <w:spacing w:after="120" w:line="276" w:lineRule="auto"/>
        <w:ind w:left="-5" w:right="568"/>
        <w:jc w:val="left"/>
        <w:rPr>
          <w:sz w:val="22"/>
          <w:lang w:val="sv-SE"/>
        </w:rPr>
      </w:pPr>
      <w:r w:rsidRPr="00B9071D">
        <w:rPr>
          <w:sz w:val="22"/>
          <w:lang w:val="sv-SE"/>
        </w:rPr>
        <w:t xml:space="preserve">En utredning som berör en viss verksamhet, t.ex. båtlivet och behovet av hamnar för fritidsbåtar kallas ofta båtplan. Utredningen görs ofta inom en kommun, men bör omfatta </w:t>
      </w:r>
      <w:r w:rsidR="009E31D9" w:rsidRPr="00B9071D">
        <w:rPr>
          <w:sz w:val="22"/>
          <w:lang w:val="sv-SE"/>
        </w:rPr>
        <w:t xml:space="preserve">flera kommuner beroende på vattenområden och båtlivets </w:t>
      </w:r>
      <w:r w:rsidRPr="00B9071D">
        <w:rPr>
          <w:sz w:val="22"/>
          <w:lang w:val="sv-SE"/>
        </w:rPr>
        <w:t>rörelsemönster.</w:t>
      </w:r>
      <w:r w:rsidR="000D7393" w:rsidRPr="00B9071D">
        <w:rPr>
          <w:sz w:val="22"/>
          <w:lang w:val="sv-SE"/>
        </w:rPr>
        <w:br/>
      </w:r>
      <w:r w:rsidRPr="00B9071D">
        <w:rPr>
          <w:sz w:val="22"/>
          <w:lang w:val="sv-SE"/>
        </w:rPr>
        <w:t xml:space="preserve">En båtplan bör beräkna behovet av båtplatser, bedöma utvecklingen, beskriva konkreta anspråk på mark och vatten, göra förslag till program för anläggningar och utrustning m h t verksamheternas art och omfattning, bedöma ekonomiska konsekvenser och ange </w:t>
      </w:r>
      <w:r w:rsidR="009E31D9" w:rsidRPr="00B9071D">
        <w:rPr>
          <w:sz w:val="22"/>
          <w:lang w:val="sv-SE"/>
        </w:rPr>
        <w:t xml:space="preserve">lösningar på </w:t>
      </w:r>
      <w:r w:rsidRPr="00B9071D">
        <w:rPr>
          <w:sz w:val="22"/>
          <w:lang w:val="sv-SE"/>
        </w:rPr>
        <w:t>fi</w:t>
      </w:r>
      <w:r w:rsidR="009E31D9" w:rsidRPr="00B9071D">
        <w:rPr>
          <w:sz w:val="22"/>
          <w:lang w:val="sv-SE"/>
        </w:rPr>
        <w:t xml:space="preserve">nansierings- och förvaltningsproblem </w:t>
      </w:r>
      <w:r w:rsidR="001756F7" w:rsidRPr="00B9071D">
        <w:rPr>
          <w:sz w:val="22"/>
          <w:lang w:val="sv-SE"/>
        </w:rPr>
        <w:t>m.</w:t>
      </w:r>
      <w:r w:rsidR="006A011B" w:rsidRPr="00B9071D">
        <w:rPr>
          <w:sz w:val="22"/>
          <w:lang w:val="sv-SE"/>
        </w:rPr>
        <w:t>m. Även kommersiell hamn- och varvsverksamhet kan uppmärksammas. Arbetet kan uppdras åt en arbetsgrupp där både kommun och båtorganisationerna är företrädda.</w:t>
      </w:r>
      <w:r w:rsidR="000D7393" w:rsidRPr="00B9071D">
        <w:rPr>
          <w:sz w:val="22"/>
          <w:lang w:val="sv-SE"/>
        </w:rPr>
        <w:br/>
      </w:r>
      <w:r w:rsidRPr="00B9071D">
        <w:rPr>
          <w:sz w:val="22"/>
          <w:lang w:val="sv-SE"/>
        </w:rPr>
        <w:t>Följande förteckning är en ”checklista” över några punkter som kan tas upp i en båtplan:</w:t>
      </w:r>
    </w:p>
    <w:p w14:paraId="3881295E" w14:textId="77777777" w:rsidR="009E31D9" w:rsidRPr="00B9071D" w:rsidRDefault="009E31D9" w:rsidP="00B9071D">
      <w:pPr>
        <w:spacing w:after="3" w:line="276" w:lineRule="auto"/>
        <w:ind w:left="360" w:right="3806" w:hanging="360"/>
        <w:jc w:val="left"/>
        <w:rPr>
          <w:sz w:val="22"/>
          <w:lang w:val="sv-SE"/>
        </w:rPr>
      </w:pPr>
      <w:r w:rsidRPr="00B9071D">
        <w:rPr>
          <w:sz w:val="22"/>
          <w:lang w:val="sv-SE"/>
        </w:rPr>
        <w:t xml:space="preserve">Befintliga </w:t>
      </w:r>
      <w:r w:rsidR="00530D2B" w:rsidRPr="00B9071D">
        <w:rPr>
          <w:sz w:val="22"/>
          <w:lang w:val="sv-SE"/>
        </w:rPr>
        <w:t>förhållanden</w:t>
      </w:r>
    </w:p>
    <w:p w14:paraId="4E1CC314" w14:textId="77777777" w:rsidR="009E31D9" w:rsidRPr="00B9071D" w:rsidRDefault="00DF3F38" w:rsidP="00B9071D">
      <w:pPr>
        <w:pStyle w:val="Liststycke"/>
        <w:numPr>
          <w:ilvl w:val="0"/>
          <w:numId w:val="22"/>
        </w:numPr>
        <w:spacing w:after="3" w:line="276" w:lineRule="auto"/>
        <w:ind w:right="2551"/>
        <w:jc w:val="left"/>
        <w:rPr>
          <w:sz w:val="22"/>
          <w:lang w:val="sv-SE"/>
        </w:rPr>
      </w:pPr>
      <w:r w:rsidRPr="00B9071D">
        <w:rPr>
          <w:sz w:val="22"/>
          <w:lang w:val="sv-SE"/>
        </w:rPr>
        <w:t>Inven</w:t>
      </w:r>
      <w:r w:rsidR="006C3E66" w:rsidRPr="00B9071D">
        <w:rPr>
          <w:sz w:val="22"/>
          <w:lang w:val="sv-SE"/>
        </w:rPr>
        <w:t>tering av</w:t>
      </w:r>
      <w:r w:rsidR="009E31D9" w:rsidRPr="00B9071D">
        <w:rPr>
          <w:sz w:val="22"/>
          <w:lang w:val="sv-SE"/>
        </w:rPr>
        <w:t xml:space="preserve"> hamnar och uppläggningsplatser</w:t>
      </w:r>
    </w:p>
    <w:p w14:paraId="4074BE7E" w14:textId="77777777" w:rsidR="009E31D9" w:rsidRPr="00B9071D" w:rsidRDefault="006C3E66" w:rsidP="00B9071D">
      <w:pPr>
        <w:pStyle w:val="Liststycke"/>
        <w:numPr>
          <w:ilvl w:val="0"/>
          <w:numId w:val="22"/>
        </w:numPr>
        <w:spacing w:after="3" w:line="276" w:lineRule="auto"/>
        <w:ind w:right="3806"/>
        <w:jc w:val="left"/>
        <w:rPr>
          <w:sz w:val="22"/>
          <w:lang w:val="sv-SE"/>
        </w:rPr>
      </w:pPr>
      <w:r w:rsidRPr="00B9071D">
        <w:rPr>
          <w:sz w:val="22"/>
          <w:lang w:val="sv-SE"/>
        </w:rPr>
        <w:t>Inventering av båtplatsbeståndet</w:t>
      </w:r>
    </w:p>
    <w:p w14:paraId="59BCB4A6" w14:textId="77777777" w:rsidR="006C3E66" w:rsidRPr="00B9071D" w:rsidRDefault="006C3E66" w:rsidP="00B9071D">
      <w:pPr>
        <w:pStyle w:val="Liststycke"/>
        <w:numPr>
          <w:ilvl w:val="0"/>
          <w:numId w:val="22"/>
        </w:numPr>
        <w:spacing w:after="3" w:line="276" w:lineRule="auto"/>
        <w:ind w:right="2551"/>
        <w:jc w:val="left"/>
        <w:rPr>
          <w:sz w:val="22"/>
          <w:lang w:val="sv-SE"/>
        </w:rPr>
      </w:pPr>
      <w:r w:rsidRPr="00B9071D">
        <w:rPr>
          <w:sz w:val="22"/>
          <w:lang w:val="sv-SE"/>
        </w:rPr>
        <w:t>Beräknin</w:t>
      </w:r>
      <w:r w:rsidR="00A41363" w:rsidRPr="00B9071D">
        <w:rPr>
          <w:sz w:val="22"/>
          <w:lang w:val="sv-SE"/>
        </w:rPr>
        <w:t xml:space="preserve">g av båttätheten i kommunen och </w:t>
      </w:r>
      <w:r w:rsidRPr="00B9071D">
        <w:rPr>
          <w:sz w:val="22"/>
          <w:lang w:val="sv-SE"/>
        </w:rPr>
        <w:t>regionen</w:t>
      </w:r>
    </w:p>
    <w:p w14:paraId="376B2C15" w14:textId="77777777" w:rsidR="006C3E66" w:rsidRPr="00B9071D" w:rsidRDefault="006C3E66" w:rsidP="00B9071D">
      <w:pPr>
        <w:pStyle w:val="Liststycke"/>
        <w:numPr>
          <w:ilvl w:val="0"/>
          <w:numId w:val="22"/>
        </w:numPr>
        <w:spacing w:after="120" w:line="276" w:lineRule="auto"/>
        <w:ind w:right="46"/>
        <w:jc w:val="left"/>
        <w:rPr>
          <w:sz w:val="22"/>
          <w:lang w:val="sv-SE"/>
        </w:rPr>
      </w:pPr>
      <w:r w:rsidRPr="00B9071D">
        <w:rPr>
          <w:color w:val="000000" w:themeColor="text1"/>
          <w:sz w:val="22"/>
          <w:lang w:val="sv-SE"/>
        </w:rPr>
        <w:t>Kort beskrivning (anläggningar, service</w:t>
      </w:r>
      <w:r w:rsidR="00BD4D6A" w:rsidRPr="00B9071D">
        <w:rPr>
          <w:color w:val="000000" w:themeColor="text1"/>
          <w:sz w:val="22"/>
          <w:lang w:val="sv-SE"/>
        </w:rPr>
        <w:t xml:space="preserve"> t.ex. avfallshantering</w:t>
      </w:r>
      <w:r w:rsidRPr="00B9071D">
        <w:rPr>
          <w:color w:val="000000" w:themeColor="text1"/>
          <w:sz w:val="22"/>
          <w:lang w:val="sv-SE"/>
        </w:rPr>
        <w:t>, utrustning, kapacitet,</w:t>
      </w:r>
      <w:r w:rsidRPr="00B9071D">
        <w:rPr>
          <w:sz w:val="22"/>
          <w:lang w:val="sv-SE"/>
        </w:rPr>
        <w:t xml:space="preserve"> förvaltningsform, kostnader och avgifter)</w:t>
      </w:r>
    </w:p>
    <w:p w14:paraId="2586EB10" w14:textId="77777777" w:rsidR="009E31D9" w:rsidRPr="00B9071D" w:rsidRDefault="00530D2B" w:rsidP="00B9071D">
      <w:pPr>
        <w:spacing w:after="3" w:line="276" w:lineRule="auto"/>
        <w:ind w:left="346" w:right="2446" w:hanging="360"/>
        <w:jc w:val="left"/>
        <w:rPr>
          <w:sz w:val="22"/>
          <w:lang w:val="sv-SE"/>
        </w:rPr>
      </w:pPr>
      <w:r w:rsidRPr="00B9071D">
        <w:rPr>
          <w:sz w:val="22"/>
          <w:lang w:val="sv-SE"/>
        </w:rPr>
        <w:t>Prognoser</w:t>
      </w:r>
    </w:p>
    <w:p w14:paraId="43F47897" w14:textId="77777777" w:rsidR="00A41363" w:rsidRPr="00B9071D" w:rsidRDefault="006C3E66" w:rsidP="00B9071D">
      <w:pPr>
        <w:pStyle w:val="Liststycke"/>
        <w:numPr>
          <w:ilvl w:val="0"/>
          <w:numId w:val="21"/>
        </w:numPr>
        <w:spacing w:line="276" w:lineRule="auto"/>
        <w:ind w:right="2446"/>
        <w:jc w:val="left"/>
        <w:rPr>
          <w:sz w:val="22"/>
          <w:lang w:val="sv-SE"/>
        </w:rPr>
      </w:pPr>
      <w:r w:rsidRPr="00B9071D">
        <w:rPr>
          <w:sz w:val="22"/>
          <w:lang w:val="sv-SE"/>
        </w:rPr>
        <w:t>Allmänna tendenser i hela landet och i jämförbara kommuner</w:t>
      </w:r>
    </w:p>
    <w:p w14:paraId="14C3000A" w14:textId="77777777" w:rsidR="006C3E66" w:rsidRPr="00B9071D" w:rsidRDefault="006C3E66" w:rsidP="00B9071D">
      <w:pPr>
        <w:pStyle w:val="Liststycke"/>
        <w:numPr>
          <w:ilvl w:val="0"/>
          <w:numId w:val="21"/>
        </w:numPr>
        <w:spacing w:line="276" w:lineRule="auto"/>
        <w:ind w:right="2446"/>
        <w:jc w:val="left"/>
        <w:rPr>
          <w:sz w:val="22"/>
          <w:lang w:val="sv-SE"/>
        </w:rPr>
      </w:pPr>
      <w:r w:rsidRPr="00B9071D">
        <w:rPr>
          <w:sz w:val="22"/>
          <w:lang w:val="sv-SE"/>
        </w:rPr>
        <w:t>Framtida båtbestånd enligt eventuellt köregister, med hänsyn till befolkningstillväxt, a</w:t>
      </w:r>
      <w:r w:rsidR="001756F7" w:rsidRPr="00B9071D">
        <w:rPr>
          <w:sz w:val="22"/>
          <w:lang w:val="sv-SE"/>
        </w:rPr>
        <w:t>llmänna utvecklingstendenser m.</w:t>
      </w:r>
      <w:r w:rsidRPr="00B9071D">
        <w:rPr>
          <w:sz w:val="22"/>
          <w:lang w:val="sv-SE"/>
        </w:rPr>
        <w:t>m</w:t>
      </w:r>
      <w:r w:rsidR="001756F7" w:rsidRPr="00B9071D">
        <w:rPr>
          <w:sz w:val="22"/>
          <w:lang w:val="sv-SE"/>
        </w:rPr>
        <w:t>.</w:t>
      </w:r>
    </w:p>
    <w:p w14:paraId="17E5488A" w14:textId="77777777" w:rsidR="009E31D9" w:rsidRPr="000110CD" w:rsidRDefault="009E31D9" w:rsidP="002B2724">
      <w:pPr>
        <w:pageBreakBefore/>
        <w:spacing w:after="3" w:line="276" w:lineRule="auto"/>
        <w:ind w:left="0" w:right="4644" w:firstLine="0"/>
        <w:jc w:val="left"/>
        <w:rPr>
          <w:sz w:val="22"/>
          <w:lang w:val="sv-SE"/>
        </w:rPr>
      </w:pPr>
      <w:r w:rsidRPr="000110CD">
        <w:rPr>
          <w:sz w:val="22"/>
          <w:lang w:val="sv-SE"/>
        </w:rPr>
        <w:lastRenderedPageBreak/>
        <w:t xml:space="preserve">Befintliga </w:t>
      </w:r>
      <w:r w:rsidR="00E018A4" w:rsidRPr="000110CD">
        <w:rPr>
          <w:sz w:val="22"/>
          <w:lang w:val="sv-SE"/>
        </w:rPr>
        <w:t>anläggningar</w:t>
      </w:r>
    </w:p>
    <w:p w14:paraId="521CA5DB" w14:textId="77777777" w:rsidR="006C3E66" w:rsidRPr="000110CD" w:rsidRDefault="006C3E66" w:rsidP="000110CD">
      <w:pPr>
        <w:pStyle w:val="Liststycke"/>
        <w:numPr>
          <w:ilvl w:val="0"/>
          <w:numId w:val="39"/>
        </w:numPr>
        <w:spacing w:line="276" w:lineRule="auto"/>
        <w:ind w:left="709" w:hanging="283"/>
        <w:jc w:val="left"/>
        <w:rPr>
          <w:sz w:val="22"/>
          <w:lang w:val="sv-SE"/>
        </w:rPr>
      </w:pPr>
      <w:r w:rsidRPr="000110CD">
        <w:rPr>
          <w:sz w:val="22"/>
          <w:lang w:val="sv-SE"/>
        </w:rPr>
        <w:t>Möjligheter och behov att öka ut</w:t>
      </w:r>
    </w:p>
    <w:p w14:paraId="3013A697" w14:textId="77777777" w:rsidR="009E31D9" w:rsidRPr="000110CD" w:rsidRDefault="006C3E66" w:rsidP="000110CD">
      <w:pPr>
        <w:pStyle w:val="Liststycke"/>
        <w:numPr>
          <w:ilvl w:val="0"/>
          <w:numId w:val="39"/>
        </w:numPr>
        <w:spacing w:line="276" w:lineRule="auto"/>
        <w:ind w:left="709" w:hanging="283"/>
        <w:jc w:val="left"/>
        <w:rPr>
          <w:sz w:val="22"/>
          <w:lang w:val="sv-SE"/>
        </w:rPr>
      </w:pPr>
      <w:r w:rsidRPr="000110CD">
        <w:rPr>
          <w:sz w:val="22"/>
          <w:lang w:val="sv-SE"/>
        </w:rPr>
        <w:t>Möjligheter och behov att modernise</w:t>
      </w:r>
      <w:r w:rsidR="009E31D9" w:rsidRPr="000110CD">
        <w:rPr>
          <w:sz w:val="22"/>
          <w:lang w:val="sv-SE"/>
        </w:rPr>
        <w:t>ra, rationalisera och förbättra</w:t>
      </w:r>
    </w:p>
    <w:p w14:paraId="7CEAB523" w14:textId="77777777" w:rsidR="009E31D9" w:rsidRPr="000110CD" w:rsidRDefault="006C3E66" w:rsidP="000110CD">
      <w:pPr>
        <w:pStyle w:val="Liststycke"/>
        <w:numPr>
          <w:ilvl w:val="0"/>
          <w:numId w:val="39"/>
        </w:numPr>
        <w:spacing w:line="276" w:lineRule="auto"/>
        <w:ind w:left="709" w:hanging="283"/>
        <w:jc w:val="left"/>
        <w:rPr>
          <w:sz w:val="22"/>
          <w:lang w:val="sv-SE"/>
        </w:rPr>
      </w:pPr>
      <w:r w:rsidRPr="000110CD">
        <w:rPr>
          <w:sz w:val="22"/>
          <w:lang w:val="sv-SE"/>
        </w:rPr>
        <w:t xml:space="preserve">Möjlighet till dubbelanvändning t ex av uppläggningsområde </w:t>
      </w:r>
    </w:p>
    <w:p w14:paraId="5333E817" w14:textId="77777777" w:rsidR="009E31D9" w:rsidRPr="000110CD" w:rsidRDefault="006C3E66" w:rsidP="000110CD">
      <w:pPr>
        <w:pStyle w:val="Liststycke"/>
        <w:numPr>
          <w:ilvl w:val="0"/>
          <w:numId w:val="39"/>
        </w:numPr>
        <w:spacing w:line="276" w:lineRule="auto"/>
        <w:ind w:left="709" w:hanging="283"/>
        <w:jc w:val="left"/>
        <w:rPr>
          <w:sz w:val="22"/>
          <w:lang w:val="sv-SE"/>
        </w:rPr>
      </w:pPr>
      <w:r w:rsidRPr="000110CD">
        <w:rPr>
          <w:sz w:val="22"/>
          <w:lang w:val="sv-SE"/>
        </w:rPr>
        <w:t xml:space="preserve">Behov av komplettering av utrustning </w:t>
      </w:r>
    </w:p>
    <w:p w14:paraId="095B953F" w14:textId="77777777" w:rsidR="009E31D9" w:rsidRPr="000110CD" w:rsidRDefault="006C3E66" w:rsidP="000110CD">
      <w:pPr>
        <w:pStyle w:val="Liststycke"/>
        <w:numPr>
          <w:ilvl w:val="0"/>
          <w:numId w:val="39"/>
        </w:numPr>
        <w:spacing w:line="276" w:lineRule="auto"/>
        <w:ind w:left="709" w:hanging="283"/>
        <w:jc w:val="left"/>
        <w:rPr>
          <w:sz w:val="22"/>
          <w:lang w:val="sv-SE"/>
        </w:rPr>
      </w:pPr>
      <w:r w:rsidRPr="000110CD">
        <w:rPr>
          <w:sz w:val="22"/>
          <w:lang w:val="sv-SE"/>
        </w:rPr>
        <w:t>Behov av parker</w:t>
      </w:r>
      <w:r w:rsidR="009E31D9" w:rsidRPr="000110CD">
        <w:rPr>
          <w:sz w:val="22"/>
          <w:lang w:val="sv-SE"/>
        </w:rPr>
        <w:t>ingsplatser</w:t>
      </w:r>
    </w:p>
    <w:p w14:paraId="19795207" w14:textId="77777777" w:rsidR="006C3E66" w:rsidRPr="000110CD" w:rsidRDefault="006C3E66" w:rsidP="000110CD">
      <w:pPr>
        <w:pStyle w:val="Liststycke"/>
        <w:numPr>
          <w:ilvl w:val="0"/>
          <w:numId w:val="39"/>
        </w:numPr>
        <w:spacing w:line="276" w:lineRule="auto"/>
        <w:ind w:left="709" w:hanging="283"/>
        <w:jc w:val="left"/>
        <w:rPr>
          <w:sz w:val="22"/>
          <w:lang w:val="sv-SE"/>
        </w:rPr>
      </w:pPr>
      <w:r w:rsidRPr="000110CD">
        <w:rPr>
          <w:sz w:val="22"/>
          <w:lang w:val="sv-SE"/>
        </w:rPr>
        <w:t>Behov av vågskydd</w:t>
      </w:r>
    </w:p>
    <w:p w14:paraId="5E4C9C99" w14:textId="77777777" w:rsidR="00BD4D6A" w:rsidRPr="000110CD" w:rsidRDefault="00BD4D6A" w:rsidP="000110CD">
      <w:pPr>
        <w:pStyle w:val="Liststycke"/>
        <w:numPr>
          <w:ilvl w:val="0"/>
          <w:numId w:val="39"/>
        </w:numPr>
        <w:spacing w:after="360" w:line="276" w:lineRule="auto"/>
        <w:ind w:left="709" w:hanging="283"/>
        <w:jc w:val="left"/>
        <w:rPr>
          <w:color w:val="000000" w:themeColor="text1"/>
          <w:sz w:val="22"/>
          <w:lang w:val="sv-SE"/>
        </w:rPr>
      </w:pPr>
      <w:r w:rsidRPr="000110CD">
        <w:rPr>
          <w:rFonts w:eastAsia="Wingdings"/>
          <w:color w:val="000000" w:themeColor="text1"/>
          <w:sz w:val="22"/>
          <w:lang w:val="sv-SE"/>
        </w:rPr>
        <w:t>Behov av avfallsanläggningar</w:t>
      </w:r>
    </w:p>
    <w:p w14:paraId="3C20936A" w14:textId="77777777" w:rsidR="006C3E66" w:rsidRPr="00D95BAB" w:rsidRDefault="006C3E66" w:rsidP="002B2724">
      <w:pPr>
        <w:spacing w:after="0" w:line="240" w:lineRule="auto"/>
        <w:ind w:left="1361" w:firstLine="0"/>
        <w:jc w:val="left"/>
        <w:rPr>
          <w:lang w:val="sv-SE"/>
        </w:rPr>
      </w:pPr>
      <w:r w:rsidRPr="00D95BAB">
        <w:rPr>
          <w:noProof/>
          <w:lang w:val="sv-SE" w:eastAsia="sv-SE"/>
        </w:rPr>
        <w:drawing>
          <wp:inline distT="0" distB="0" distL="0" distR="0" wp14:anchorId="59D50DF8" wp14:editId="5D85C09A">
            <wp:extent cx="4049395" cy="6293062"/>
            <wp:effectExtent l="0" t="0" r="0" b="6350"/>
            <wp:docPr id="464" name="Picture 464"/>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13" cstate="screen">
                      <a:extLst>
                        <a:ext uri="{28A0092B-C50C-407E-A947-70E740481C1C}">
                          <a14:useLocalDpi xmlns:a14="http://schemas.microsoft.com/office/drawing/2010/main"/>
                        </a:ext>
                      </a:extLst>
                    </a:blip>
                    <a:stretch>
                      <a:fillRect/>
                    </a:stretch>
                  </pic:blipFill>
                  <pic:spPr>
                    <a:xfrm>
                      <a:off x="0" y="0"/>
                      <a:ext cx="4049812" cy="6293710"/>
                    </a:xfrm>
                    <a:prstGeom prst="rect">
                      <a:avLst/>
                    </a:prstGeom>
                  </pic:spPr>
                </pic:pic>
              </a:graphicData>
            </a:graphic>
          </wp:inline>
        </w:drawing>
      </w:r>
    </w:p>
    <w:p w14:paraId="48C430AF" w14:textId="77777777" w:rsidR="00E73EDF" w:rsidRPr="000110CD" w:rsidRDefault="00F74A67" w:rsidP="00E73EDF">
      <w:pPr>
        <w:spacing w:after="120" w:line="276" w:lineRule="auto"/>
        <w:ind w:left="306" w:hanging="11"/>
        <w:jc w:val="left"/>
        <w:rPr>
          <w:sz w:val="22"/>
          <w:lang w:val="sv-SE"/>
        </w:rPr>
      </w:pPr>
      <w:r w:rsidRPr="000110CD">
        <w:rPr>
          <w:i/>
          <w:sz w:val="22"/>
          <w:lang w:val="sv-SE"/>
        </w:rPr>
        <w:t>Fig.</w:t>
      </w:r>
      <w:r w:rsidR="006C3E66" w:rsidRPr="000110CD">
        <w:rPr>
          <w:i/>
          <w:sz w:val="22"/>
          <w:lang w:val="sv-SE"/>
        </w:rPr>
        <w:t xml:space="preserve"> 1:2 Princip exempel på byggnadsplan för fritidsbåthamn. (Planen ansluter till hamn enligt </w:t>
      </w:r>
      <w:r w:rsidRPr="000110CD">
        <w:rPr>
          <w:i/>
          <w:sz w:val="22"/>
          <w:lang w:val="sv-SE"/>
        </w:rPr>
        <w:t>fig.</w:t>
      </w:r>
      <w:r w:rsidR="006C3E66" w:rsidRPr="000110CD">
        <w:rPr>
          <w:i/>
          <w:sz w:val="22"/>
          <w:lang w:val="sv-SE"/>
        </w:rPr>
        <w:t xml:space="preserve"> 1:3, 1:4, 1:5.)</w:t>
      </w:r>
    </w:p>
    <w:p w14:paraId="298C87FC" w14:textId="77777777" w:rsidR="009E31D9" w:rsidRPr="000110CD" w:rsidRDefault="00E73EDF" w:rsidP="000110CD">
      <w:pPr>
        <w:spacing w:after="0" w:line="276" w:lineRule="auto"/>
        <w:ind w:left="-57" w:hanging="11"/>
        <w:jc w:val="left"/>
        <w:rPr>
          <w:sz w:val="22"/>
          <w:lang w:val="sv-SE"/>
        </w:rPr>
      </w:pPr>
      <w:r>
        <w:rPr>
          <w:lang w:val="sv-SE"/>
        </w:rPr>
        <w:br w:type="page"/>
      </w:r>
      <w:r w:rsidR="006C3E66" w:rsidRPr="000110CD">
        <w:rPr>
          <w:sz w:val="22"/>
          <w:lang w:val="sv-SE"/>
        </w:rPr>
        <w:lastRenderedPageBreak/>
        <w:t>F</w:t>
      </w:r>
      <w:r w:rsidR="009E31D9" w:rsidRPr="000110CD">
        <w:rPr>
          <w:sz w:val="22"/>
          <w:lang w:val="sv-SE"/>
        </w:rPr>
        <w:t>ramtida anläggningar</w:t>
      </w:r>
    </w:p>
    <w:p w14:paraId="0F49A34B" w14:textId="77777777" w:rsidR="009E31D9" w:rsidRPr="000110CD" w:rsidRDefault="006C3E66" w:rsidP="000110CD">
      <w:pPr>
        <w:pStyle w:val="Liststycke"/>
        <w:numPr>
          <w:ilvl w:val="0"/>
          <w:numId w:val="25"/>
        </w:numPr>
        <w:spacing w:line="276" w:lineRule="auto"/>
        <w:jc w:val="left"/>
        <w:rPr>
          <w:sz w:val="22"/>
          <w:lang w:val="sv-SE"/>
        </w:rPr>
      </w:pPr>
      <w:r w:rsidRPr="000110CD">
        <w:rPr>
          <w:sz w:val="22"/>
          <w:lang w:val="sv-SE"/>
        </w:rPr>
        <w:t>Möjlig lokalisering a</w:t>
      </w:r>
      <w:r w:rsidR="009E31D9" w:rsidRPr="000110CD">
        <w:rPr>
          <w:sz w:val="22"/>
          <w:lang w:val="sv-SE"/>
        </w:rPr>
        <w:t>v hamn- och uppläggningsplatser</w:t>
      </w:r>
    </w:p>
    <w:p w14:paraId="170A386F" w14:textId="77777777" w:rsidR="009E31D9" w:rsidRPr="000110CD" w:rsidRDefault="009E31D9" w:rsidP="000110CD">
      <w:pPr>
        <w:pStyle w:val="Liststycke"/>
        <w:numPr>
          <w:ilvl w:val="0"/>
          <w:numId w:val="25"/>
        </w:numPr>
        <w:spacing w:line="276" w:lineRule="auto"/>
        <w:jc w:val="left"/>
        <w:rPr>
          <w:sz w:val="22"/>
          <w:lang w:val="sv-SE"/>
        </w:rPr>
      </w:pPr>
      <w:r w:rsidRPr="000110CD">
        <w:rPr>
          <w:sz w:val="22"/>
          <w:lang w:val="sv-SE"/>
        </w:rPr>
        <w:t>Storlek av anläggningar</w:t>
      </w:r>
    </w:p>
    <w:p w14:paraId="7E23B909" w14:textId="77777777" w:rsidR="009E31D9" w:rsidRPr="000110CD" w:rsidRDefault="009E31D9" w:rsidP="000110CD">
      <w:pPr>
        <w:pStyle w:val="Liststycke"/>
        <w:numPr>
          <w:ilvl w:val="0"/>
          <w:numId w:val="25"/>
        </w:numPr>
        <w:spacing w:line="276" w:lineRule="auto"/>
        <w:jc w:val="left"/>
        <w:rPr>
          <w:sz w:val="22"/>
          <w:lang w:val="sv-SE"/>
        </w:rPr>
      </w:pPr>
      <w:r w:rsidRPr="000110CD">
        <w:rPr>
          <w:sz w:val="22"/>
          <w:lang w:val="sv-SE"/>
        </w:rPr>
        <w:t>Begränsningar i båtstorlek</w:t>
      </w:r>
    </w:p>
    <w:p w14:paraId="3B7E8FBF" w14:textId="77777777" w:rsidR="006C3E66" w:rsidRPr="000110CD" w:rsidRDefault="006C3E66" w:rsidP="000110CD">
      <w:pPr>
        <w:pStyle w:val="Liststycke"/>
        <w:numPr>
          <w:ilvl w:val="0"/>
          <w:numId w:val="25"/>
        </w:numPr>
        <w:spacing w:after="120" w:line="276" w:lineRule="auto"/>
        <w:ind w:left="1281" w:hanging="357"/>
        <w:jc w:val="left"/>
        <w:rPr>
          <w:sz w:val="22"/>
          <w:lang w:val="sv-SE"/>
        </w:rPr>
      </w:pPr>
      <w:r w:rsidRPr="000110CD">
        <w:rPr>
          <w:sz w:val="22"/>
          <w:lang w:val="sv-SE"/>
        </w:rPr>
        <w:t>Kommersiella inslag</w:t>
      </w:r>
    </w:p>
    <w:p w14:paraId="015D676F" w14:textId="77777777" w:rsidR="009E31D9" w:rsidRPr="000110CD" w:rsidRDefault="009E31D9" w:rsidP="000110CD">
      <w:pPr>
        <w:spacing w:after="0" w:line="276" w:lineRule="auto"/>
        <w:ind w:left="0" w:firstLine="0"/>
        <w:jc w:val="left"/>
        <w:rPr>
          <w:sz w:val="22"/>
          <w:lang w:val="sv-SE"/>
        </w:rPr>
      </w:pPr>
      <w:r w:rsidRPr="000110CD">
        <w:rPr>
          <w:sz w:val="22"/>
          <w:lang w:val="sv-SE"/>
        </w:rPr>
        <w:t>Investeringsplan</w:t>
      </w:r>
    </w:p>
    <w:p w14:paraId="7755C704" w14:textId="77777777" w:rsidR="009E31D9" w:rsidRPr="000110CD" w:rsidRDefault="009E31D9" w:rsidP="000110CD">
      <w:pPr>
        <w:pStyle w:val="Liststycke"/>
        <w:numPr>
          <w:ilvl w:val="0"/>
          <w:numId w:val="27"/>
        </w:numPr>
        <w:spacing w:line="276" w:lineRule="auto"/>
        <w:jc w:val="left"/>
        <w:rPr>
          <w:sz w:val="22"/>
          <w:lang w:val="sv-SE"/>
        </w:rPr>
      </w:pPr>
      <w:r w:rsidRPr="000110CD">
        <w:rPr>
          <w:sz w:val="22"/>
          <w:lang w:val="sv-SE"/>
        </w:rPr>
        <w:t>Total utbyggnad</w:t>
      </w:r>
    </w:p>
    <w:p w14:paraId="30C0DF6A" w14:textId="77777777" w:rsidR="006C3E66" w:rsidRPr="000110CD" w:rsidRDefault="006C3E66" w:rsidP="000110CD">
      <w:pPr>
        <w:pStyle w:val="Liststycke"/>
        <w:numPr>
          <w:ilvl w:val="0"/>
          <w:numId w:val="27"/>
        </w:numPr>
        <w:spacing w:line="276" w:lineRule="auto"/>
        <w:jc w:val="left"/>
        <w:rPr>
          <w:sz w:val="22"/>
          <w:lang w:val="sv-SE"/>
        </w:rPr>
      </w:pPr>
      <w:r w:rsidRPr="000110CD">
        <w:rPr>
          <w:sz w:val="22"/>
          <w:lang w:val="sv-SE"/>
        </w:rPr>
        <w:t>Etappvis utbyggnad avseende storlek respektive servicenivå</w:t>
      </w:r>
    </w:p>
    <w:p w14:paraId="7247A75E" w14:textId="77777777" w:rsidR="009E31D9" w:rsidRPr="000110CD" w:rsidRDefault="00E70BA3" w:rsidP="000110CD">
      <w:pPr>
        <w:spacing w:after="0" w:line="276" w:lineRule="auto"/>
        <w:ind w:left="0" w:firstLine="0"/>
        <w:jc w:val="left"/>
        <w:rPr>
          <w:sz w:val="22"/>
          <w:lang w:val="sv-SE"/>
        </w:rPr>
      </w:pPr>
      <w:r w:rsidRPr="000110CD">
        <w:rPr>
          <w:sz w:val="22"/>
          <w:lang w:val="sv-SE"/>
        </w:rPr>
        <w:t>Avgifter</w:t>
      </w:r>
    </w:p>
    <w:p w14:paraId="41ECB463" w14:textId="77777777" w:rsidR="006C3E66" w:rsidRPr="000110CD" w:rsidRDefault="006C3E66" w:rsidP="000110CD">
      <w:pPr>
        <w:pStyle w:val="Liststycke"/>
        <w:numPr>
          <w:ilvl w:val="0"/>
          <w:numId w:val="26"/>
        </w:numPr>
        <w:spacing w:line="276" w:lineRule="auto"/>
        <w:jc w:val="left"/>
        <w:rPr>
          <w:sz w:val="22"/>
          <w:lang w:val="sv-SE"/>
        </w:rPr>
      </w:pPr>
      <w:r w:rsidRPr="000110CD">
        <w:rPr>
          <w:sz w:val="22"/>
          <w:lang w:val="sv-SE"/>
        </w:rPr>
        <w:t>Beräkningsgrunder</w:t>
      </w:r>
    </w:p>
    <w:p w14:paraId="30D121E4" w14:textId="77777777" w:rsidR="009E31D9" w:rsidRPr="000110CD" w:rsidRDefault="006C3E66" w:rsidP="000110CD">
      <w:pPr>
        <w:pStyle w:val="Liststycke"/>
        <w:numPr>
          <w:ilvl w:val="0"/>
          <w:numId w:val="26"/>
        </w:numPr>
        <w:spacing w:line="276" w:lineRule="auto"/>
        <w:jc w:val="left"/>
        <w:rPr>
          <w:sz w:val="22"/>
          <w:lang w:val="sv-SE"/>
        </w:rPr>
      </w:pPr>
      <w:r w:rsidRPr="000110CD">
        <w:rPr>
          <w:sz w:val="22"/>
          <w:lang w:val="sv-SE"/>
        </w:rPr>
        <w:t>Kostnader (kapital, underhåll, dri</w:t>
      </w:r>
      <w:r w:rsidR="009E31D9" w:rsidRPr="000110CD">
        <w:rPr>
          <w:sz w:val="22"/>
          <w:lang w:val="sv-SE"/>
        </w:rPr>
        <w:t>ft, administration och service)</w:t>
      </w:r>
    </w:p>
    <w:p w14:paraId="620DFF31" w14:textId="77777777" w:rsidR="006C3E66" w:rsidRPr="000110CD" w:rsidRDefault="006C3E66" w:rsidP="000110CD">
      <w:pPr>
        <w:pStyle w:val="Liststycke"/>
        <w:numPr>
          <w:ilvl w:val="0"/>
          <w:numId w:val="26"/>
        </w:numPr>
        <w:spacing w:after="120" w:line="276" w:lineRule="auto"/>
        <w:jc w:val="left"/>
        <w:rPr>
          <w:sz w:val="22"/>
          <w:lang w:val="sv-SE"/>
        </w:rPr>
      </w:pPr>
      <w:r w:rsidRPr="000110CD">
        <w:rPr>
          <w:sz w:val="22"/>
          <w:lang w:val="sv-SE"/>
        </w:rPr>
        <w:t>Subventioner</w:t>
      </w:r>
    </w:p>
    <w:p w14:paraId="4E03F30F" w14:textId="77777777" w:rsidR="006C3E66" w:rsidRPr="000110CD" w:rsidRDefault="006C3E66" w:rsidP="000110CD">
      <w:pPr>
        <w:spacing w:line="276" w:lineRule="auto"/>
        <w:ind w:left="0" w:firstLine="0"/>
        <w:jc w:val="left"/>
        <w:rPr>
          <w:sz w:val="22"/>
          <w:lang w:val="sv-SE"/>
        </w:rPr>
      </w:pPr>
      <w:r w:rsidRPr="000110CD">
        <w:rPr>
          <w:sz w:val="22"/>
          <w:lang w:val="sv-SE"/>
        </w:rPr>
        <w:t>Förvaltning</w:t>
      </w:r>
    </w:p>
    <w:p w14:paraId="089074BF" w14:textId="77777777" w:rsidR="00C50F8E" w:rsidRPr="000110CD" w:rsidRDefault="00C50F8E" w:rsidP="000110CD">
      <w:pPr>
        <w:pStyle w:val="Liststycke"/>
        <w:numPr>
          <w:ilvl w:val="0"/>
          <w:numId w:val="28"/>
        </w:numPr>
        <w:spacing w:line="276" w:lineRule="auto"/>
        <w:jc w:val="left"/>
        <w:rPr>
          <w:sz w:val="22"/>
          <w:lang w:val="sv-SE"/>
        </w:rPr>
      </w:pPr>
      <w:r w:rsidRPr="000110CD">
        <w:rPr>
          <w:sz w:val="22"/>
          <w:lang w:val="sv-SE"/>
        </w:rPr>
        <w:t>Huvudmannaskap</w:t>
      </w:r>
    </w:p>
    <w:p w14:paraId="28DB8540" w14:textId="77777777" w:rsidR="00C50F8E" w:rsidRPr="000110CD" w:rsidRDefault="00C50F8E" w:rsidP="000110CD">
      <w:pPr>
        <w:pStyle w:val="Liststycke"/>
        <w:numPr>
          <w:ilvl w:val="0"/>
          <w:numId w:val="28"/>
        </w:numPr>
        <w:spacing w:line="276" w:lineRule="auto"/>
        <w:jc w:val="left"/>
        <w:rPr>
          <w:sz w:val="22"/>
          <w:lang w:val="sv-SE"/>
        </w:rPr>
      </w:pPr>
      <w:r w:rsidRPr="000110CD">
        <w:rPr>
          <w:sz w:val="22"/>
          <w:lang w:val="sv-SE"/>
        </w:rPr>
        <w:t>Administration</w:t>
      </w:r>
    </w:p>
    <w:p w14:paraId="0893B521" w14:textId="77777777" w:rsidR="00C50F8E" w:rsidRPr="000110CD" w:rsidRDefault="00C50F8E" w:rsidP="000110CD">
      <w:pPr>
        <w:pStyle w:val="Liststycke"/>
        <w:numPr>
          <w:ilvl w:val="0"/>
          <w:numId w:val="28"/>
        </w:numPr>
        <w:spacing w:line="276" w:lineRule="auto"/>
        <w:jc w:val="left"/>
        <w:rPr>
          <w:sz w:val="22"/>
          <w:lang w:val="sv-SE"/>
        </w:rPr>
      </w:pPr>
      <w:r w:rsidRPr="000110CD">
        <w:rPr>
          <w:sz w:val="22"/>
          <w:lang w:val="sv-SE"/>
        </w:rPr>
        <w:t>Drift och underhåll</w:t>
      </w:r>
    </w:p>
    <w:p w14:paraId="25987467" w14:textId="77777777" w:rsidR="00C50F8E" w:rsidRPr="000110CD" w:rsidRDefault="00C50F8E" w:rsidP="000110CD">
      <w:pPr>
        <w:pStyle w:val="Liststycke"/>
        <w:numPr>
          <w:ilvl w:val="0"/>
          <w:numId w:val="28"/>
        </w:numPr>
        <w:spacing w:line="276" w:lineRule="auto"/>
        <w:jc w:val="left"/>
        <w:rPr>
          <w:sz w:val="22"/>
          <w:lang w:val="sv-SE"/>
        </w:rPr>
      </w:pPr>
      <w:r w:rsidRPr="000110CD">
        <w:rPr>
          <w:sz w:val="22"/>
          <w:lang w:val="sv-SE"/>
        </w:rPr>
        <w:t>Avtal och kontrakt</w:t>
      </w:r>
    </w:p>
    <w:p w14:paraId="64B65CD9" w14:textId="77777777" w:rsidR="00C50F8E" w:rsidRPr="000110CD" w:rsidRDefault="006C3E66" w:rsidP="000110CD">
      <w:pPr>
        <w:pStyle w:val="Liststycke"/>
        <w:numPr>
          <w:ilvl w:val="0"/>
          <w:numId w:val="28"/>
        </w:numPr>
        <w:spacing w:line="276" w:lineRule="auto"/>
        <w:jc w:val="left"/>
        <w:rPr>
          <w:sz w:val="22"/>
          <w:lang w:val="sv-SE"/>
        </w:rPr>
      </w:pPr>
      <w:r w:rsidRPr="000110CD">
        <w:rPr>
          <w:sz w:val="22"/>
          <w:lang w:val="sv-SE"/>
        </w:rPr>
        <w:t>Sam</w:t>
      </w:r>
      <w:r w:rsidR="00C50F8E" w:rsidRPr="000110CD">
        <w:rPr>
          <w:sz w:val="22"/>
          <w:lang w:val="sv-SE"/>
        </w:rPr>
        <w:t>arbete, samarbetsorgan (båtråd)</w:t>
      </w:r>
    </w:p>
    <w:p w14:paraId="4314CAF9" w14:textId="77777777" w:rsidR="006C3E66" w:rsidRPr="000110CD" w:rsidRDefault="006C3E66" w:rsidP="000110CD">
      <w:pPr>
        <w:pStyle w:val="Liststycke"/>
        <w:numPr>
          <w:ilvl w:val="0"/>
          <w:numId w:val="28"/>
        </w:numPr>
        <w:spacing w:after="120" w:line="276" w:lineRule="auto"/>
        <w:jc w:val="left"/>
        <w:rPr>
          <w:sz w:val="22"/>
          <w:lang w:val="sv-SE"/>
        </w:rPr>
      </w:pPr>
      <w:r w:rsidRPr="000110CD">
        <w:rPr>
          <w:sz w:val="22"/>
          <w:lang w:val="sv-SE"/>
        </w:rPr>
        <w:t>Fortsatt handläggning</w:t>
      </w:r>
    </w:p>
    <w:p w14:paraId="0FBB79A4" w14:textId="77777777" w:rsidR="00C50F8E" w:rsidRPr="000110CD" w:rsidRDefault="006C3E66" w:rsidP="000110CD">
      <w:pPr>
        <w:spacing w:after="0" w:line="276" w:lineRule="auto"/>
        <w:ind w:left="0" w:firstLine="0"/>
        <w:jc w:val="left"/>
        <w:rPr>
          <w:sz w:val="22"/>
          <w:lang w:val="sv-SE"/>
        </w:rPr>
      </w:pPr>
      <w:r w:rsidRPr="000110CD">
        <w:rPr>
          <w:sz w:val="22"/>
          <w:lang w:val="sv-SE"/>
        </w:rPr>
        <w:t xml:space="preserve">Tidsplanering </w:t>
      </w:r>
    </w:p>
    <w:p w14:paraId="2636517C" w14:textId="77777777" w:rsidR="00C50F8E" w:rsidRPr="000110CD" w:rsidRDefault="006C3E66" w:rsidP="000110CD">
      <w:pPr>
        <w:pStyle w:val="Liststycke"/>
        <w:numPr>
          <w:ilvl w:val="0"/>
          <w:numId w:val="29"/>
        </w:numPr>
        <w:spacing w:line="276" w:lineRule="auto"/>
        <w:jc w:val="left"/>
        <w:rPr>
          <w:sz w:val="22"/>
          <w:lang w:val="sv-SE"/>
        </w:rPr>
      </w:pPr>
      <w:r w:rsidRPr="000110CD">
        <w:rPr>
          <w:sz w:val="22"/>
          <w:lang w:val="sv-SE"/>
        </w:rPr>
        <w:t xml:space="preserve">Detaljplanläggning </w:t>
      </w:r>
    </w:p>
    <w:p w14:paraId="0CE0D1C6" w14:textId="77777777" w:rsidR="00C50F8E" w:rsidRPr="000110CD" w:rsidRDefault="006C3E66" w:rsidP="000110CD">
      <w:pPr>
        <w:pStyle w:val="Liststycke"/>
        <w:numPr>
          <w:ilvl w:val="0"/>
          <w:numId w:val="29"/>
        </w:numPr>
        <w:spacing w:line="276" w:lineRule="auto"/>
        <w:jc w:val="left"/>
        <w:rPr>
          <w:sz w:val="22"/>
          <w:lang w:val="sv-SE"/>
        </w:rPr>
      </w:pPr>
      <w:r w:rsidRPr="000110CD">
        <w:rPr>
          <w:sz w:val="22"/>
          <w:lang w:val="sv-SE"/>
        </w:rPr>
        <w:t xml:space="preserve">Detaljprojektering </w:t>
      </w:r>
    </w:p>
    <w:p w14:paraId="27DC5699" w14:textId="77777777" w:rsidR="00C50F8E" w:rsidRPr="000110CD" w:rsidRDefault="006C3E66" w:rsidP="000110CD">
      <w:pPr>
        <w:pStyle w:val="Liststycke"/>
        <w:numPr>
          <w:ilvl w:val="0"/>
          <w:numId w:val="29"/>
        </w:numPr>
        <w:spacing w:line="276" w:lineRule="auto"/>
        <w:jc w:val="left"/>
        <w:rPr>
          <w:sz w:val="22"/>
          <w:lang w:val="sv-SE"/>
        </w:rPr>
      </w:pPr>
      <w:r w:rsidRPr="000110CD">
        <w:rPr>
          <w:sz w:val="22"/>
          <w:lang w:val="sv-SE"/>
        </w:rPr>
        <w:t xml:space="preserve">Ekonomi- och bidragsbehandling </w:t>
      </w:r>
    </w:p>
    <w:p w14:paraId="4AF2F1DD" w14:textId="77777777" w:rsidR="00C50F8E" w:rsidRPr="000110CD" w:rsidRDefault="006C3E66" w:rsidP="000110CD">
      <w:pPr>
        <w:pStyle w:val="Liststycke"/>
        <w:numPr>
          <w:ilvl w:val="0"/>
          <w:numId w:val="29"/>
        </w:numPr>
        <w:spacing w:line="276" w:lineRule="auto"/>
        <w:jc w:val="left"/>
        <w:rPr>
          <w:sz w:val="22"/>
          <w:lang w:val="sv-SE"/>
        </w:rPr>
      </w:pPr>
      <w:r w:rsidRPr="000110CD">
        <w:rPr>
          <w:sz w:val="22"/>
          <w:lang w:val="sv-SE"/>
        </w:rPr>
        <w:t xml:space="preserve">Tillståndsbehandling </w:t>
      </w:r>
    </w:p>
    <w:p w14:paraId="653593A9" w14:textId="77777777" w:rsidR="006C3E66" w:rsidRPr="000110CD" w:rsidRDefault="006C3E66" w:rsidP="000110CD">
      <w:pPr>
        <w:pStyle w:val="Liststycke"/>
        <w:numPr>
          <w:ilvl w:val="0"/>
          <w:numId w:val="29"/>
        </w:numPr>
        <w:spacing w:after="120" w:line="276" w:lineRule="auto"/>
        <w:jc w:val="left"/>
        <w:rPr>
          <w:sz w:val="22"/>
          <w:lang w:val="sv-SE"/>
        </w:rPr>
      </w:pPr>
      <w:r w:rsidRPr="000110CD">
        <w:rPr>
          <w:sz w:val="22"/>
          <w:lang w:val="sv-SE"/>
        </w:rPr>
        <w:t>Byggande</w:t>
      </w:r>
    </w:p>
    <w:p w14:paraId="536E9535" w14:textId="77777777" w:rsidR="00C50F8E" w:rsidRPr="000110CD" w:rsidRDefault="006C3E66" w:rsidP="000110CD">
      <w:pPr>
        <w:spacing w:after="0" w:line="276" w:lineRule="auto"/>
        <w:ind w:left="0" w:firstLine="0"/>
        <w:jc w:val="left"/>
        <w:rPr>
          <w:sz w:val="22"/>
          <w:lang w:val="sv-SE"/>
        </w:rPr>
      </w:pPr>
      <w:r w:rsidRPr="000110CD">
        <w:rPr>
          <w:sz w:val="22"/>
          <w:lang w:val="sv-SE"/>
        </w:rPr>
        <w:t xml:space="preserve">Bedömning av olika hamnlägens förutsättningar </w:t>
      </w:r>
    </w:p>
    <w:p w14:paraId="545EF1C9" w14:textId="77777777" w:rsidR="006C3E66" w:rsidRPr="000110CD" w:rsidRDefault="006C3E66" w:rsidP="000110CD">
      <w:pPr>
        <w:pStyle w:val="Liststycke"/>
        <w:numPr>
          <w:ilvl w:val="0"/>
          <w:numId w:val="30"/>
        </w:numPr>
        <w:spacing w:line="276" w:lineRule="auto"/>
        <w:jc w:val="left"/>
        <w:rPr>
          <w:sz w:val="22"/>
          <w:lang w:val="sv-SE"/>
        </w:rPr>
      </w:pPr>
      <w:r w:rsidRPr="000110CD">
        <w:rPr>
          <w:sz w:val="22"/>
          <w:lang w:val="sv-SE"/>
        </w:rPr>
        <w:t>Tillgången till mark och vatten</w:t>
      </w:r>
    </w:p>
    <w:p w14:paraId="596E9C90" w14:textId="77777777" w:rsidR="00C50F8E" w:rsidRPr="000110CD" w:rsidRDefault="006C3E66" w:rsidP="000110CD">
      <w:pPr>
        <w:pStyle w:val="Liststycke"/>
        <w:numPr>
          <w:ilvl w:val="0"/>
          <w:numId w:val="30"/>
        </w:numPr>
        <w:spacing w:line="276" w:lineRule="auto"/>
        <w:jc w:val="left"/>
        <w:rPr>
          <w:sz w:val="22"/>
          <w:lang w:val="sv-SE"/>
        </w:rPr>
      </w:pPr>
      <w:r w:rsidRPr="000110CD">
        <w:rPr>
          <w:sz w:val="22"/>
          <w:lang w:val="sv-SE"/>
        </w:rPr>
        <w:t>Konkurrerande verksamheter (yrkess</w:t>
      </w:r>
      <w:r w:rsidR="00E70BA3" w:rsidRPr="000110CD">
        <w:rPr>
          <w:sz w:val="22"/>
          <w:lang w:val="sv-SE"/>
        </w:rPr>
        <w:t>jöfart, badplatser, bebyggelse)</w:t>
      </w:r>
    </w:p>
    <w:p w14:paraId="03791369" w14:textId="77777777" w:rsidR="00C50F8E" w:rsidRPr="000110CD" w:rsidRDefault="00C50F8E" w:rsidP="000110CD">
      <w:pPr>
        <w:pStyle w:val="Liststycke"/>
        <w:numPr>
          <w:ilvl w:val="0"/>
          <w:numId w:val="30"/>
        </w:numPr>
        <w:spacing w:line="276" w:lineRule="auto"/>
        <w:jc w:val="left"/>
        <w:rPr>
          <w:sz w:val="22"/>
          <w:lang w:val="sv-SE"/>
        </w:rPr>
      </w:pPr>
      <w:r w:rsidRPr="000110CD">
        <w:rPr>
          <w:sz w:val="22"/>
          <w:lang w:val="sv-SE"/>
        </w:rPr>
        <w:t>Våg-, vind- och isförhållanden</w:t>
      </w:r>
    </w:p>
    <w:p w14:paraId="56EA677A" w14:textId="77777777" w:rsidR="00C50F8E" w:rsidRPr="000110CD" w:rsidRDefault="006C3E66" w:rsidP="000110CD">
      <w:pPr>
        <w:pStyle w:val="Liststycke"/>
        <w:numPr>
          <w:ilvl w:val="0"/>
          <w:numId w:val="30"/>
        </w:numPr>
        <w:spacing w:line="276" w:lineRule="auto"/>
        <w:jc w:val="left"/>
        <w:rPr>
          <w:sz w:val="22"/>
          <w:lang w:val="sv-SE"/>
        </w:rPr>
      </w:pPr>
      <w:r w:rsidRPr="000110CD">
        <w:rPr>
          <w:sz w:val="22"/>
          <w:lang w:val="sv-SE"/>
        </w:rPr>
        <w:t>Marke</w:t>
      </w:r>
      <w:r w:rsidR="00C50F8E" w:rsidRPr="000110CD">
        <w:rPr>
          <w:sz w:val="22"/>
          <w:lang w:val="sv-SE"/>
        </w:rPr>
        <w:t>ns och sjöbottnens beskaffenhet</w:t>
      </w:r>
    </w:p>
    <w:p w14:paraId="7990A655" w14:textId="77777777" w:rsidR="006C3E66" w:rsidRPr="000110CD" w:rsidRDefault="006C3E66" w:rsidP="000110CD">
      <w:pPr>
        <w:pStyle w:val="Liststycke"/>
        <w:numPr>
          <w:ilvl w:val="0"/>
          <w:numId w:val="30"/>
        </w:numPr>
        <w:spacing w:line="276" w:lineRule="auto"/>
        <w:jc w:val="left"/>
        <w:rPr>
          <w:sz w:val="22"/>
          <w:lang w:val="sv-SE"/>
        </w:rPr>
      </w:pPr>
      <w:r w:rsidRPr="000110CD">
        <w:rPr>
          <w:sz w:val="22"/>
          <w:lang w:val="sv-SE"/>
        </w:rPr>
        <w:t>Befi</w:t>
      </w:r>
      <w:r w:rsidR="00C50F8E" w:rsidRPr="000110CD">
        <w:rPr>
          <w:sz w:val="22"/>
          <w:lang w:val="sv-SE"/>
        </w:rPr>
        <w:t xml:space="preserve">ntliga byggnader och </w:t>
      </w:r>
      <w:r w:rsidRPr="000110CD">
        <w:rPr>
          <w:sz w:val="22"/>
          <w:lang w:val="sv-SE"/>
        </w:rPr>
        <w:t>anläggningar</w:t>
      </w:r>
    </w:p>
    <w:p w14:paraId="3D4A041D" w14:textId="77777777" w:rsidR="006C3E66" w:rsidRPr="000110CD" w:rsidRDefault="006C3E66" w:rsidP="000110CD">
      <w:pPr>
        <w:pStyle w:val="Liststycke"/>
        <w:numPr>
          <w:ilvl w:val="0"/>
          <w:numId w:val="30"/>
        </w:numPr>
        <w:spacing w:line="276" w:lineRule="auto"/>
        <w:jc w:val="left"/>
        <w:rPr>
          <w:sz w:val="22"/>
          <w:lang w:val="sv-SE"/>
        </w:rPr>
      </w:pPr>
      <w:r w:rsidRPr="000110CD">
        <w:rPr>
          <w:sz w:val="22"/>
          <w:lang w:val="sv-SE"/>
        </w:rPr>
        <w:t>Avstånd</w:t>
      </w:r>
    </w:p>
    <w:p w14:paraId="5B8CA27A" w14:textId="77777777" w:rsidR="00C50F8E" w:rsidRPr="000110CD" w:rsidRDefault="006C3E66" w:rsidP="000110CD">
      <w:pPr>
        <w:pStyle w:val="Liststycke"/>
        <w:numPr>
          <w:ilvl w:val="0"/>
          <w:numId w:val="30"/>
        </w:numPr>
        <w:spacing w:line="276" w:lineRule="auto"/>
        <w:jc w:val="left"/>
        <w:rPr>
          <w:sz w:val="22"/>
          <w:lang w:val="sv-SE"/>
        </w:rPr>
      </w:pPr>
      <w:r w:rsidRPr="000110CD">
        <w:rPr>
          <w:sz w:val="22"/>
          <w:lang w:val="sv-SE"/>
        </w:rPr>
        <w:t>Möjlighet till dubbelanvändni</w:t>
      </w:r>
      <w:r w:rsidR="00C50F8E" w:rsidRPr="000110CD">
        <w:rPr>
          <w:sz w:val="22"/>
          <w:lang w:val="sv-SE"/>
        </w:rPr>
        <w:t>ng (t ex av uppläggningsområde)</w:t>
      </w:r>
    </w:p>
    <w:p w14:paraId="3D420946" w14:textId="77777777" w:rsidR="00C50F8E" w:rsidRPr="000110CD" w:rsidRDefault="006C3E66" w:rsidP="000110CD">
      <w:pPr>
        <w:pStyle w:val="Liststycke"/>
        <w:numPr>
          <w:ilvl w:val="0"/>
          <w:numId w:val="30"/>
        </w:numPr>
        <w:spacing w:line="276" w:lineRule="auto"/>
        <w:jc w:val="left"/>
        <w:rPr>
          <w:sz w:val="22"/>
          <w:lang w:val="sv-SE"/>
        </w:rPr>
      </w:pPr>
      <w:r w:rsidRPr="000110CD">
        <w:rPr>
          <w:sz w:val="22"/>
          <w:lang w:val="sv-SE"/>
        </w:rPr>
        <w:t>Omgivningar (t ex närhet</w:t>
      </w:r>
      <w:r w:rsidR="00C50F8E" w:rsidRPr="000110CD">
        <w:rPr>
          <w:sz w:val="22"/>
          <w:lang w:val="sv-SE"/>
        </w:rPr>
        <w:t xml:space="preserve"> till bebyggelse, strövområden)</w:t>
      </w:r>
    </w:p>
    <w:p w14:paraId="296A8BF0" w14:textId="77777777" w:rsidR="00C50F8E" w:rsidRPr="000110CD" w:rsidRDefault="006C3E66" w:rsidP="000110CD">
      <w:pPr>
        <w:pStyle w:val="Liststycke"/>
        <w:numPr>
          <w:ilvl w:val="0"/>
          <w:numId w:val="30"/>
        </w:numPr>
        <w:spacing w:line="276" w:lineRule="auto"/>
        <w:jc w:val="left"/>
        <w:rPr>
          <w:sz w:val="22"/>
          <w:lang w:val="sv-SE"/>
        </w:rPr>
      </w:pPr>
      <w:r w:rsidRPr="000110CD">
        <w:rPr>
          <w:sz w:val="22"/>
          <w:lang w:val="sv-SE"/>
        </w:rPr>
        <w:t>Möjlighet att nå seglingsbart vatt</w:t>
      </w:r>
      <w:r w:rsidR="00C50F8E" w:rsidRPr="000110CD">
        <w:rPr>
          <w:sz w:val="22"/>
          <w:lang w:val="sv-SE"/>
        </w:rPr>
        <w:t>en (t ex farleder, utprickning)</w:t>
      </w:r>
    </w:p>
    <w:p w14:paraId="778730EE" w14:textId="77777777" w:rsidR="00C50F8E" w:rsidRPr="000110CD" w:rsidRDefault="006C3E66" w:rsidP="000110CD">
      <w:pPr>
        <w:pStyle w:val="Liststycke"/>
        <w:numPr>
          <w:ilvl w:val="0"/>
          <w:numId w:val="30"/>
        </w:numPr>
        <w:spacing w:line="276" w:lineRule="auto"/>
        <w:jc w:val="left"/>
        <w:rPr>
          <w:sz w:val="22"/>
          <w:lang w:val="sv-SE"/>
        </w:rPr>
      </w:pPr>
      <w:r w:rsidRPr="000110CD">
        <w:rPr>
          <w:sz w:val="22"/>
          <w:lang w:val="sv-SE"/>
        </w:rPr>
        <w:t>Hinder (t ex avlopp, broar, sjökablar, luf</w:t>
      </w:r>
      <w:r w:rsidR="00C50F8E" w:rsidRPr="000110CD">
        <w:rPr>
          <w:sz w:val="22"/>
          <w:lang w:val="sv-SE"/>
        </w:rPr>
        <w:t>tledningar, påverkan på miljön)</w:t>
      </w:r>
    </w:p>
    <w:p w14:paraId="186D03E3" w14:textId="77777777" w:rsidR="006C3E66" w:rsidRPr="000110CD" w:rsidRDefault="006C3E66" w:rsidP="000110CD">
      <w:pPr>
        <w:pStyle w:val="Liststycke"/>
        <w:numPr>
          <w:ilvl w:val="0"/>
          <w:numId w:val="30"/>
        </w:numPr>
        <w:spacing w:line="276" w:lineRule="auto"/>
        <w:jc w:val="left"/>
        <w:rPr>
          <w:sz w:val="22"/>
          <w:lang w:val="sv-SE"/>
        </w:rPr>
      </w:pPr>
      <w:r w:rsidRPr="000110CD">
        <w:rPr>
          <w:sz w:val="22"/>
          <w:lang w:val="sv-SE"/>
        </w:rPr>
        <w:t>Möjlighet till service</w:t>
      </w:r>
    </w:p>
    <w:p w14:paraId="293AE4D2" w14:textId="77777777" w:rsidR="00C50F8E" w:rsidRPr="000110CD" w:rsidRDefault="000110CD" w:rsidP="000110CD">
      <w:pPr>
        <w:pStyle w:val="Liststycke"/>
        <w:numPr>
          <w:ilvl w:val="0"/>
          <w:numId w:val="30"/>
        </w:numPr>
        <w:spacing w:line="276" w:lineRule="auto"/>
        <w:jc w:val="left"/>
        <w:rPr>
          <w:sz w:val="22"/>
          <w:lang w:val="sv-SE"/>
        </w:rPr>
      </w:pPr>
      <w:r>
        <w:rPr>
          <w:sz w:val="22"/>
          <w:lang w:val="sv-SE"/>
        </w:rPr>
        <w:t xml:space="preserve">Konflikter med andra mark- </w:t>
      </w:r>
      <w:r w:rsidR="00C50F8E" w:rsidRPr="000110CD">
        <w:rPr>
          <w:sz w:val="22"/>
          <w:lang w:val="sv-SE"/>
        </w:rPr>
        <w:t xml:space="preserve">och </w:t>
      </w:r>
      <w:r w:rsidR="006C3E66" w:rsidRPr="000110CD">
        <w:rPr>
          <w:sz w:val="22"/>
          <w:lang w:val="sv-SE"/>
        </w:rPr>
        <w:t xml:space="preserve">vattenanvändningsintressen </w:t>
      </w:r>
    </w:p>
    <w:p w14:paraId="53691F75" w14:textId="77777777" w:rsidR="006C3E66" w:rsidRPr="000110CD" w:rsidRDefault="00C50F8E" w:rsidP="000110CD">
      <w:pPr>
        <w:pStyle w:val="Liststycke"/>
        <w:numPr>
          <w:ilvl w:val="0"/>
          <w:numId w:val="30"/>
        </w:numPr>
        <w:spacing w:after="120" w:line="276" w:lineRule="auto"/>
        <w:jc w:val="left"/>
        <w:rPr>
          <w:sz w:val="22"/>
          <w:lang w:val="sv-SE"/>
        </w:rPr>
      </w:pPr>
      <w:r w:rsidRPr="000110CD">
        <w:rPr>
          <w:sz w:val="22"/>
          <w:lang w:val="sv-SE"/>
        </w:rPr>
        <w:t xml:space="preserve">Konflikter med miljö- och </w:t>
      </w:r>
      <w:r w:rsidR="006C3E66" w:rsidRPr="000110CD">
        <w:rPr>
          <w:sz w:val="22"/>
          <w:lang w:val="sv-SE"/>
        </w:rPr>
        <w:t>naturskyddsintressen</w:t>
      </w:r>
    </w:p>
    <w:p w14:paraId="02E8BD2D" w14:textId="77777777" w:rsidR="00F36BDB" w:rsidRPr="000110CD" w:rsidRDefault="00F36BDB" w:rsidP="000110CD">
      <w:pPr>
        <w:spacing w:after="0" w:line="276" w:lineRule="auto"/>
        <w:ind w:left="0" w:firstLine="0"/>
        <w:jc w:val="left"/>
        <w:rPr>
          <w:sz w:val="22"/>
          <w:lang w:val="sv-SE"/>
        </w:rPr>
      </w:pPr>
      <w:r w:rsidRPr="000110CD">
        <w:rPr>
          <w:sz w:val="22"/>
          <w:lang w:val="sv-SE"/>
        </w:rPr>
        <w:t>Finansiering</w:t>
      </w:r>
    </w:p>
    <w:p w14:paraId="35AE0984" w14:textId="77777777" w:rsidR="006C3E66" w:rsidRPr="000110CD" w:rsidRDefault="006C3E66" w:rsidP="000110CD">
      <w:pPr>
        <w:pStyle w:val="Liststycke"/>
        <w:numPr>
          <w:ilvl w:val="0"/>
          <w:numId w:val="31"/>
        </w:numPr>
        <w:spacing w:line="276" w:lineRule="auto"/>
        <w:jc w:val="left"/>
        <w:rPr>
          <w:sz w:val="22"/>
          <w:lang w:val="sv-SE"/>
        </w:rPr>
      </w:pPr>
      <w:r w:rsidRPr="000110CD">
        <w:rPr>
          <w:sz w:val="22"/>
          <w:lang w:val="sv-SE"/>
        </w:rPr>
        <w:t>Investeringsbehov</w:t>
      </w:r>
    </w:p>
    <w:p w14:paraId="70AFE033" w14:textId="77777777" w:rsidR="000110CD" w:rsidRDefault="006C3E66" w:rsidP="000110CD">
      <w:pPr>
        <w:pStyle w:val="Liststycke"/>
        <w:numPr>
          <w:ilvl w:val="0"/>
          <w:numId w:val="31"/>
        </w:numPr>
        <w:spacing w:line="276" w:lineRule="auto"/>
        <w:ind w:left="1276" w:hanging="339"/>
        <w:jc w:val="left"/>
        <w:rPr>
          <w:sz w:val="22"/>
          <w:lang w:val="sv-SE"/>
        </w:rPr>
      </w:pPr>
      <w:r w:rsidRPr="000110CD">
        <w:rPr>
          <w:sz w:val="22"/>
          <w:lang w:val="sv-SE"/>
        </w:rPr>
        <w:t>Finansieringsmöjligheter (lån, bidrag, föreningsinsatser)</w:t>
      </w:r>
    </w:p>
    <w:p w14:paraId="2638EDCE" w14:textId="77777777" w:rsidR="000110CD" w:rsidRDefault="000110CD">
      <w:pPr>
        <w:spacing w:after="160" w:line="259" w:lineRule="auto"/>
        <w:ind w:left="0" w:firstLine="0"/>
        <w:jc w:val="left"/>
        <w:rPr>
          <w:sz w:val="22"/>
          <w:lang w:val="sv-SE"/>
        </w:rPr>
      </w:pPr>
      <w:r>
        <w:rPr>
          <w:sz w:val="22"/>
          <w:lang w:val="sv-SE"/>
        </w:rPr>
        <w:br w:type="page"/>
      </w:r>
    </w:p>
    <w:p w14:paraId="7107B340" w14:textId="77777777" w:rsidR="006C3E66" w:rsidRPr="00875E4C" w:rsidRDefault="008B6892" w:rsidP="00875E4C">
      <w:pPr>
        <w:pStyle w:val="Rubrik3"/>
        <w:spacing w:line="276" w:lineRule="auto"/>
      </w:pPr>
      <w:bookmarkStart w:id="10" w:name="_Toc312344001"/>
      <w:r w:rsidRPr="00875E4C">
        <w:lastRenderedPageBreak/>
        <w:t>1.2</w:t>
      </w:r>
      <w:r w:rsidR="009A131E" w:rsidRPr="00875E4C">
        <w:t>3</w:t>
      </w:r>
      <w:r w:rsidR="006C3E66" w:rsidRPr="00875E4C">
        <w:t xml:space="preserve"> Bygglov</w:t>
      </w:r>
      <w:bookmarkEnd w:id="10"/>
    </w:p>
    <w:p w14:paraId="4F74A006" w14:textId="77777777" w:rsidR="006C3E66" w:rsidRPr="00DD66B2" w:rsidRDefault="006C3E66" w:rsidP="00DD66B2">
      <w:pPr>
        <w:spacing w:after="100" w:afterAutospacing="1" w:line="276" w:lineRule="auto"/>
        <w:ind w:left="0" w:right="45" w:firstLine="0"/>
        <w:jc w:val="left"/>
        <w:rPr>
          <w:color w:val="000000" w:themeColor="text1"/>
          <w:sz w:val="22"/>
          <w:lang w:val="sv-SE"/>
        </w:rPr>
      </w:pPr>
      <w:r w:rsidRPr="00DD66B2">
        <w:rPr>
          <w:sz w:val="22"/>
          <w:lang w:val="sv-SE"/>
        </w:rPr>
        <w:t xml:space="preserve">Byggplikten är generellt fastställd i PBL. Såväl nybyggnad som till- och ombyggnad samt ändrad användning av byggnad kräver bygglov. Därutöver stadgas att vissa åtgärder, t ex inrättande av upplag, och uppförande av plank eller murar, inte får vidtas utan bygglov. </w:t>
      </w:r>
      <w:r w:rsidRPr="00DD66B2">
        <w:rPr>
          <w:color w:val="000000" w:themeColor="text1"/>
          <w:sz w:val="22"/>
          <w:lang w:val="sv-SE"/>
        </w:rPr>
        <w:t>Byggnadsnämnden bör rådfrågas i ett tidigt skede.</w:t>
      </w:r>
      <w:r w:rsidR="0080096A" w:rsidRPr="00DD66B2">
        <w:rPr>
          <w:color w:val="000000" w:themeColor="text1"/>
          <w:sz w:val="22"/>
          <w:lang w:val="sv-SE"/>
        </w:rPr>
        <w:t xml:space="preserve"> För vidare information läs Plan- och bygglag (2010:900).</w:t>
      </w:r>
    </w:p>
    <w:p w14:paraId="482BF719" w14:textId="77777777" w:rsidR="006C3E66" w:rsidRPr="00875E4C" w:rsidRDefault="008B6892" w:rsidP="00875E4C">
      <w:pPr>
        <w:pStyle w:val="Rubrik3"/>
        <w:spacing w:line="276" w:lineRule="auto"/>
      </w:pPr>
      <w:bookmarkStart w:id="11" w:name="_Toc312344002"/>
      <w:r w:rsidRPr="00875E4C">
        <w:t>1.2</w:t>
      </w:r>
      <w:r w:rsidR="009A131E" w:rsidRPr="00875E4C">
        <w:t>4</w:t>
      </w:r>
      <w:r w:rsidR="006C3E66" w:rsidRPr="00875E4C">
        <w:t xml:space="preserve"> Strandskydd</w:t>
      </w:r>
      <w:bookmarkEnd w:id="11"/>
    </w:p>
    <w:p w14:paraId="59B349A8" w14:textId="77777777" w:rsidR="006C3E66" w:rsidRPr="00DD66B2" w:rsidRDefault="006C3E66" w:rsidP="00DD66B2">
      <w:pPr>
        <w:spacing w:after="240" w:line="276" w:lineRule="auto"/>
        <w:ind w:left="0" w:right="46" w:firstLine="0"/>
        <w:jc w:val="left"/>
        <w:rPr>
          <w:sz w:val="22"/>
          <w:lang w:val="sv-SE"/>
        </w:rPr>
      </w:pPr>
      <w:r w:rsidRPr="00DD66B2">
        <w:rPr>
          <w:color w:val="000000" w:themeColor="text1"/>
          <w:sz w:val="22"/>
          <w:lang w:val="sv-SE"/>
        </w:rPr>
        <w:t>I Sverige gäller ett generellt strandskydd intill ett avstånd av 100 m</w:t>
      </w:r>
      <w:r w:rsidR="00911796" w:rsidRPr="00DD66B2">
        <w:rPr>
          <w:color w:val="000000" w:themeColor="text1"/>
          <w:sz w:val="22"/>
          <w:lang w:val="sv-SE"/>
        </w:rPr>
        <w:t xml:space="preserve"> från strandlinjen vid normalt medelvattenstånd(strandskyddsområde) enligt 14 § i strandskyddslagen</w:t>
      </w:r>
      <w:r w:rsidRPr="00DD66B2">
        <w:rPr>
          <w:color w:val="000000" w:themeColor="text1"/>
          <w:sz w:val="22"/>
          <w:lang w:val="sv-SE"/>
        </w:rPr>
        <w:t>. Detta</w:t>
      </w:r>
      <w:r w:rsidRPr="00DD66B2">
        <w:rPr>
          <w:sz w:val="22"/>
          <w:lang w:val="sv-SE"/>
        </w:rPr>
        <w:t xml:space="preserve"> innebär att i en zon som sträcker sig 100 m inåt land och 100 m utåt vattnet får inga anläggningar eller anordningar utföras som inskränker allemansrätten, </w:t>
      </w:r>
      <w:r w:rsidR="001756F7" w:rsidRPr="00DD66B2">
        <w:rPr>
          <w:sz w:val="22"/>
          <w:lang w:val="sv-SE"/>
        </w:rPr>
        <w:t>d.v.s.</w:t>
      </w:r>
      <w:r w:rsidRPr="00DD66B2">
        <w:rPr>
          <w:sz w:val="22"/>
          <w:lang w:val="sv-SE"/>
        </w:rPr>
        <w:t xml:space="preserve"> hindrar tillträde, bad och friluftsliv.</w:t>
      </w:r>
      <w:r w:rsidR="00FB7FB7" w:rsidRPr="00DD66B2">
        <w:rPr>
          <w:sz w:val="22"/>
          <w:lang w:val="sv-SE"/>
        </w:rPr>
        <w:br/>
      </w:r>
      <w:r w:rsidRPr="00DD66B2">
        <w:rPr>
          <w:sz w:val="22"/>
          <w:lang w:val="sv-SE"/>
        </w:rPr>
        <w:t xml:space="preserve">Strandskyddsområde kan genom särskilda beslut utökas upp till 300 m. Undantag från </w:t>
      </w:r>
      <w:r w:rsidRPr="00DD66B2">
        <w:rPr>
          <w:color w:val="000000" w:themeColor="text1"/>
          <w:sz w:val="22"/>
          <w:lang w:val="sv-SE"/>
        </w:rPr>
        <w:t>strandskyddsbestämmelserna kan medges av länsstyrelse</w:t>
      </w:r>
      <w:r w:rsidR="00911796" w:rsidRPr="00DD66B2">
        <w:rPr>
          <w:color w:val="000000" w:themeColor="text1"/>
          <w:sz w:val="22"/>
          <w:lang w:val="sv-SE"/>
        </w:rPr>
        <w:t xml:space="preserve"> om det behövs för att säkerhetsställa något av strandskyddet</w:t>
      </w:r>
      <w:r w:rsidR="003E1D6F" w:rsidRPr="00DD66B2">
        <w:rPr>
          <w:color w:val="000000" w:themeColor="text1"/>
          <w:sz w:val="22"/>
          <w:lang w:val="sv-SE"/>
        </w:rPr>
        <w:t>s</w:t>
      </w:r>
      <w:r w:rsidR="00911796" w:rsidRPr="00DD66B2">
        <w:rPr>
          <w:color w:val="000000" w:themeColor="text1"/>
          <w:sz w:val="22"/>
          <w:lang w:val="sv-SE"/>
        </w:rPr>
        <w:t xml:space="preserve"> syfte</w:t>
      </w:r>
      <w:r w:rsidRPr="00DD66B2">
        <w:rPr>
          <w:color w:val="000000" w:themeColor="text1"/>
          <w:sz w:val="22"/>
          <w:lang w:val="sv-SE"/>
        </w:rPr>
        <w:t>. Prövningen kan delegeras till kommun. För att undantag från</w:t>
      </w:r>
      <w:r w:rsidRPr="00DD66B2">
        <w:rPr>
          <w:sz w:val="22"/>
          <w:lang w:val="sv-SE"/>
        </w:rPr>
        <w:t xml:space="preserve"> strandskyddsbest</w:t>
      </w:r>
      <w:r w:rsidR="008868A7" w:rsidRPr="00DD66B2">
        <w:rPr>
          <w:sz w:val="22"/>
          <w:lang w:val="sv-SE"/>
        </w:rPr>
        <w:t xml:space="preserve">ämmelserna skall kunna medges </w:t>
      </w:r>
      <w:r w:rsidRPr="00DD66B2">
        <w:rPr>
          <w:sz w:val="22"/>
          <w:lang w:val="sv-SE"/>
        </w:rPr>
        <w:t>fordras särskilda skäl.</w:t>
      </w:r>
      <w:r w:rsidR="00FB7FB7" w:rsidRPr="00DD66B2">
        <w:rPr>
          <w:sz w:val="22"/>
          <w:lang w:val="sv-SE"/>
        </w:rPr>
        <w:br/>
      </w:r>
      <w:r w:rsidRPr="00DD66B2">
        <w:rPr>
          <w:sz w:val="22"/>
          <w:lang w:val="sv-SE"/>
        </w:rPr>
        <w:t xml:space="preserve"> I områden med stads- eller byggnadsplaner som är fastställda före 1 juli 1975 gäller inte de nya strandskyddsbestämmelserna. I nya planer ka</w:t>
      </w:r>
      <w:r w:rsidR="008868A7" w:rsidRPr="00DD66B2">
        <w:rPr>
          <w:sz w:val="22"/>
          <w:lang w:val="sv-SE"/>
        </w:rPr>
        <w:t>n vid planfastställelsen förord</w:t>
      </w:r>
      <w:r w:rsidRPr="00DD66B2">
        <w:rPr>
          <w:sz w:val="22"/>
          <w:lang w:val="sv-SE"/>
        </w:rPr>
        <w:t>as att strandskyddet skall upphävas.</w:t>
      </w:r>
      <w:r w:rsidR="00FB7FB7" w:rsidRPr="00DD66B2">
        <w:rPr>
          <w:sz w:val="22"/>
          <w:lang w:val="sv-SE"/>
        </w:rPr>
        <w:br/>
      </w:r>
      <w:r w:rsidRPr="00DD66B2">
        <w:rPr>
          <w:sz w:val="22"/>
          <w:lang w:val="sv-SE"/>
        </w:rPr>
        <w:t xml:space="preserve">Hamnen bör utformas så att den är så lite som möjligt till hinders och det är givetvis en fördel om det i planen kan anvisas en gångväg som på lämpligt sätt förbinder stränderna på </w:t>
      </w:r>
      <w:r w:rsidRPr="00DD66B2">
        <w:rPr>
          <w:color w:val="000000" w:themeColor="text1"/>
          <w:sz w:val="22"/>
          <w:lang w:val="sv-SE"/>
        </w:rPr>
        <w:t>var sida om hamnen.</w:t>
      </w:r>
      <w:r w:rsidR="00FB7FB7" w:rsidRPr="00DD66B2">
        <w:rPr>
          <w:color w:val="000000" w:themeColor="text1"/>
          <w:sz w:val="22"/>
          <w:lang w:val="sv-SE"/>
        </w:rPr>
        <w:br/>
      </w:r>
      <w:r w:rsidR="00552F21" w:rsidRPr="00DD66B2">
        <w:rPr>
          <w:color w:val="000000" w:themeColor="text1"/>
          <w:sz w:val="22"/>
          <w:lang w:val="sv-SE"/>
        </w:rPr>
        <w:t xml:space="preserve">För vidare information </w:t>
      </w:r>
      <w:r w:rsidR="00911796" w:rsidRPr="00DD66B2">
        <w:rPr>
          <w:color w:val="000000" w:themeColor="text1"/>
          <w:sz w:val="22"/>
          <w:lang w:val="sv-SE"/>
        </w:rPr>
        <w:t>(</w:t>
      </w:r>
      <w:r w:rsidR="00DF6D11" w:rsidRPr="00DD66B2">
        <w:rPr>
          <w:bCs/>
          <w:color w:val="000000" w:themeColor="text1"/>
          <w:sz w:val="22"/>
          <w:lang w:val="sv-SE" w:eastAsia="sv-SE"/>
        </w:rPr>
        <w:t>Miljöbalken</w:t>
      </w:r>
      <w:r w:rsidR="00DF6D11" w:rsidRPr="00DD66B2">
        <w:rPr>
          <w:color w:val="000000" w:themeColor="text1"/>
          <w:sz w:val="22"/>
          <w:lang w:val="sv-SE"/>
        </w:rPr>
        <w:t xml:space="preserve"> </w:t>
      </w:r>
      <w:r w:rsidR="00911796" w:rsidRPr="00DD66B2">
        <w:rPr>
          <w:color w:val="000000" w:themeColor="text1"/>
          <w:sz w:val="22"/>
          <w:lang w:val="sv-SE"/>
        </w:rPr>
        <w:t>1998:808,</w:t>
      </w:r>
      <w:r w:rsidR="00384756" w:rsidRPr="00DD66B2">
        <w:rPr>
          <w:color w:val="000000" w:themeColor="text1"/>
          <w:sz w:val="22"/>
          <w:lang w:val="sv-SE"/>
        </w:rPr>
        <w:t xml:space="preserve"> </w:t>
      </w:r>
      <w:r w:rsidR="00911796" w:rsidRPr="00DD66B2">
        <w:rPr>
          <w:color w:val="000000" w:themeColor="text1"/>
          <w:sz w:val="22"/>
          <w:lang w:val="sv-SE"/>
        </w:rPr>
        <w:t>7 kapitlet, paragraf</w:t>
      </w:r>
      <w:r w:rsidR="00FB7FB7" w:rsidRPr="00DD66B2">
        <w:rPr>
          <w:color w:val="000000" w:themeColor="text1"/>
          <w:sz w:val="22"/>
          <w:lang w:val="sv-SE"/>
        </w:rPr>
        <w:t xml:space="preserve">erna 13 </w:t>
      </w:r>
      <w:r w:rsidR="00911796" w:rsidRPr="00DD66B2">
        <w:rPr>
          <w:color w:val="000000" w:themeColor="text1"/>
          <w:sz w:val="22"/>
          <w:lang w:val="sv-SE"/>
        </w:rPr>
        <w:t>18 h</w:t>
      </w:r>
      <w:r w:rsidR="00552F21" w:rsidRPr="00DD66B2">
        <w:rPr>
          <w:color w:val="000000" w:themeColor="text1"/>
          <w:sz w:val="22"/>
          <w:lang w:val="sv-SE"/>
        </w:rPr>
        <w:t xml:space="preserve"> §</w:t>
      </w:r>
      <w:r w:rsidR="00FB7FB7" w:rsidRPr="00DD66B2">
        <w:rPr>
          <w:color w:val="000000" w:themeColor="text1"/>
          <w:sz w:val="22"/>
          <w:lang w:val="sv-SE"/>
        </w:rPr>
        <w:t>§</w:t>
      </w:r>
      <w:r w:rsidR="00DF6D11" w:rsidRPr="00DD66B2">
        <w:rPr>
          <w:color w:val="000000" w:themeColor="text1"/>
          <w:sz w:val="22"/>
          <w:lang w:val="sv-SE"/>
        </w:rPr>
        <w:t>)</w:t>
      </w:r>
      <w:r w:rsidR="00552F21" w:rsidRPr="00DD66B2">
        <w:rPr>
          <w:color w:val="000000" w:themeColor="text1"/>
          <w:sz w:val="22"/>
          <w:lang w:val="sv-SE"/>
        </w:rPr>
        <w:t>.</w:t>
      </w:r>
    </w:p>
    <w:p w14:paraId="4E1D8820" w14:textId="77777777" w:rsidR="00DE4278" w:rsidRPr="008868A7" w:rsidRDefault="00DE4278" w:rsidP="00875E4C">
      <w:pPr>
        <w:pStyle w:val="Rubrik3"/>
        <w:spacing w:line="276" w:lineRule="auto"/>
        <w:rPr>
          <w:color w:val="000000" w:themeColor="text1"/>
          <w:lang w:eastAsia="sv-SE"/>
        </w:rPr>
      </w:pPr>
      <w:bookmarkStart w:id="12" w:name="_1.25_Markföroreningar"/>
      <w:bookmarkStart w:id="13" w:name="_Toc312344003"/>
      <w:bookmarkEnd w:id="12"/>
      <w:r w:rsidRPr="008868A7">
        <w:rPr>
          <w:color w:val="000000" w:themeColor="text1"/>
        </w:rPr>
        <w:t xml:space="preserve">1.25 </w:t>
      </w:r>
      <w:r w:rsidRPr="008868A7">
        <w:rPr>
          <w:color w:val="000000" w:themeColor="text1"/>
          <w:lang w:eastAsia="sv-SE"/>
        </w:rPr>
        <w:t>Markföroreningar</w:t>
      </w:r>
      <w:bookmarkEnd w:id="13"/>
    </w:p>
    <w:p w14:paraId="5DFC0226" w14:textId="77777777" w:rsidR="00DE4278" w:rsidRPr="00DD66B2" w:rsidRDefault="00DE4278" w:rsidP="00DD66B2">
      <w:pPr>
        <w:spacing w:after="240" w:line="276" w:lineRule="auto"/>
        <w:ind w:left="0" w:firstLine="0"/>
        <w:jc w:val="left"/>
        <w:rPr>
          <w:color w:val="000000" w:themeColor="text1"/>
          <w:sz w:val="22"/>
          <w:lang w:val="sv-SE" w:eastAsia="sv-SE"/>
        </w:rPr>
      </w:pPr>
      <w:r w:rsidRPr="00DD66B2">
        <w:rPr>
          <w:bCs/>
          <w:color w:val="000000" w:themeColor="text1"/>
          <w:sz w:val="22"/>
          <w:lang w:val="sv-SE" w:eastAsia="sv-SE"/>
        </w:rPr>
        <w:t xml:space="preserve">Alla som bedriver eller avser att bedriva en verksamhet eller vidta en åtgärd skall utföra de skyddsåtgärder, iaktta de begränsningar och vidta de försiktighetsmått i övrigt som behövs för att förebygga, hindra eller motverka att verksamheten eller åtgärderna medför skada eller olägenhet för människors hälsa eller miljön. Dessa försiktighetsmått skall vidtas så snart det finns skäl att anta att en verksamhet eller åtgärd kan medföra skada eller olägenhet för människors hälsa eller </w:t>
      </w:r>
      <w:r w:rsidR="00DF6D11" w:rsidRPr="00DD66B2">
        <w:rPr>
          <w:bCs/>
          <w:color w:val="000000" w:themeColor="text1"/>
          <w:sz w:val="22"/>
          <w:lang w:val="sv-SE" w:eastAsia="sv-SE"/>
        </w:rPr>
        <w:t>miljön (M</w:t>
      </w:r>
      <w:r w:rsidRPr="00DD66B2">
        <w:rPr>
          <w:bCs/>
          <w:color w:val="000000" w:themeColor="text1"/>
          <w:sz w:val="22"/>
          <w:lang w:val="sv-SE" w:eastAsia="sv-SE"/>
        </w:rPr>
        <w:t>iljöbalken 1998:808).</w:t>
      </w:r>
      <w:r w:rsidR="00FB7FB7" w:rsidRPr="00DD66B2">
        <w:rPr>
          <w:bCs/>
          <w:color w:val="000000" w:themeColor="text1"/>
          <w:sz w:val="22"/>
          <w:lang w:val="sv-SE" w:eastAsia="sv-SE"/>
        </w:rPr>
        <w:br/>
      </w:r>
      <w:r w:rsidR="00B45C31" w:rsidRPr="00DD66B2">
        <w:rPr>
          <w:color w:val="000000" w:themeColor="text1"/>
          <w:sz w:val="22"/>
          <w:lang w:val="sv-SE" w:eastAsia="sv-SE"/>
        </w:rPr>
        <w:t>För att säkerställa att tidigare verksamheter inte bidragit till eventuella föroreningar i marken bör en grundlig analys utföras på ett så tidigt stadium av projekteringsarbetet som möjligt för att förvarna om eventuellt saneringsbehov.</w:t>
      </w:r>
    </w:p>
    <w:p w14:paraId="27EB536F" w14:textId="77777777" w:rsidR="00B45C31" w:rsidRPr="008868A7" w:rsidRDefault="00B90526" w:rsidP="00875E4C">
      <w:pPr>
        <w:pStyle w:val="Rubrik3"/>
        <w:spacing w:line="276" w:lineRule="auto"/>
        <w:rPr>
          <w:color w:val="000000" w:themeColor="text1"/>
          <w:lang w:eastAsia="sv-SE"/>
        </w:rPr>
      </w:pPr>
      <w:bookmarkStart w:id="14" w:name="_Toc312344004"/>
      <w:r w:rsidRPr="008868A7">
        <w:rPr>
          <w:color w:val="000000" w:themeColor="text1"/>
          <w:lang w:eastAsia="sv-SE"/>
        </w:rPr>
        <w:t>1.26 Muddring</w:t>
      </w:r>
      <w:bookmarkEnd w:id="14"/>
    </w:p>
    <w:p w14:paraId="09EC84D2" w14:textId="77777777" w:rsidR="00DD66B2" w:rsidRDefault="005404AB" w:rsidP="00DD66B2">
      <w:pPr>
        <w:spacing w:line="276" w:lineRule="auto"/>
        <w:ind w:left="0"/>
        <w:jc w:val="left"/>
        <w:rPr>
          <w:color w:val="000000" w:themeColor="text1"/>
          <w:sz w:val="22"/>
          <w:shd w:val="clear" w:color="auto" w:fill="FFFFFF"/>
          <w:lang w:val="sv-SE"/>
        </w:rPr>
      </w:pPr>
      <w:r w:rsidRPr="00DD66B2">
        <w:rPr>
          <w:color w:val="000000" w:themeColor="text1"/>
          <w:sz w:val="22"/>
          <w:lang w:val="sv-SE"/>
        </w:rPr>
        <w:t xml:space="preserve">Vid en muddring i till exempel en hamn eller havsvik finns </w:t>
      </w:r>
      <w:r w:rsidR="008868A7" w:rsidRPr="00DD66B2">
        <w:rPr>
          <w:color w:val="000000" w:themeColor="text1"/>
          <w:sz w:val="22"/>
          <w:lang w:val="sv-SE"/>
        </w:rPr>
        <w:t>värdefulla naturmiljöer</w:t>
      </w:r>
      <w:r w:rsidRPr="00DD66B2">
        <w:rPr>
          <w:color w:val="000000" w:themeColor="text1"/>
          <w:sz w:val="22"/>
          <w:lang w:val="sv-SE"/>
        </w:rPr>
        <w:t xml:space="preserve"> som </w:t>
      </w:r>
      <w:r w:rsidR="008868A7" w:rsidRPr="00DD66B2">
        <w:rPr>
          <w:color w:val="000000" w:themeColor="text1"/>
          <w:sz w:val="22"/>
          <w:lang w:val="sv-SE"/>
        </w:rPr>
        <w:t>kan skadas. Bottenväxter och de</w:t>
      </w:r>
      <w:r w:rsidRPr="00DD66B2">
        <w:rPr>
          <w:color w:val="000000" w:themeColor="text1"/>
          <w:sz w:val="22"/>
          <w:lang w:val="sv-SE"/>
        </w:rPr>
        <w:t xml:space="preserve"> höga temperaturerna i vattnet tidigt på våren gör att platserna fungerar som en "barnkammare" för fiskyngel. Om en muddring utförs och deponeringen av muddermassorna sker i vattnet finns en risk att vattnet blir grumligt av partiklarna från massorna och en förändring för djur och natur inträffar. Massorna som blir av muddringen kan orsaka en störning av fiskarnas lekperiod som kan först</w:t>
      </w:r>
      <w:r w:rsidR="00F800AC" w:rsidRPr="00DD66B2">
        <w:rPr>
          <w:color w:val="000000" w:themeColor="text1"/>
          <w:sz w:val="22"/>
          <w:lang w:val="sv-SE"/>
        </w:rPr>
        <w:t>öra en hel årskull</w:t>
      </w:r>
      <w:r w:rsidRPr="00DD66B2">
        <w:rPr>
          <w:color w:val="000000" w:themeColor="text1"/>
          <w:sz w:val="22"/>
          <w:lang w:val="sv-SE"/>
        </w:rPr>
        <w:t>. Detta är bara ett exempel på om man muddrar på platser som kan påverka naturliga kretslopp negativt och det kan förebyggas med en bra planering uti</w:t>
      </w:r>
      <w:r w:rsidR="003E1D6F" w:rsidRPr="00DD66B2">
        <w:rPr>
          <w:color w:val="000000" w:themeColor="text1"/>
          <w:sz w:val="22"/>
          <w:lang w:val="sv-SE"/>
        </w:rPr>
        <w:t>från länsstyrelsens bestämmelse</w:t>
      </w:r>
      <w:r w:rsidRPr="00DD66B2">
        <w:rPr>
          <w:color w:val="000000" w:themeColor="text1"/>
          <w:sz w:val="22"/>
          <w:lang w:val="sv-SE"/>
        </w:rPr>
        <w:t xml:space="preserve">. För mera information se kapitel 7 Förvaltning, </w:t>
      </w:r>
      <w:hyperlink w:anchor="_7.5_Muddring_och" w:history="1">
        <w:r w:rsidRPr="00DD66B2">
          <w:rPr>
            <w:rStyle w:val="Hyperlnk"/>
            <w:color w:val="000000" w:themeColor="text1"/>
            <w:sz w:val="22"/>
            <w:lang w:val="sv-SE"/>
          </w:rPr>
          <w:t>avsnitt 7.5</w:t>
        </w:r>
      </w:hyperlink>
      <w:r w:rsidRPr="00DD66B2">
        <w:rPr>
          <w:color w:val="000000" w:themeColor="text1"/>
          <w:sz w:val="22"/>
          <w:lang w:val="sv-SE"/>
        </w:rPr>
        <w:t xml:space="preserve">. </w:t>
      </w:r>
      <w:r w:rsidRPr="00DD66B2">
        <w:rPr>
          <w:color w:val="000000" w:themeColor="text1"/>
          <w:sz w:val="22"/>
          <w:shd w:val="clear" w:color="auto" w:fill="FFFFFF"/>
          <w:lang w:val="sv-SE"/>
        </w:rPr>
        <w:t xml:space="preserve">För information hur man ansöker se Länsstyrelsens dokument som finns i länken </w:t>
      </w:r>
      <w:r w:rsidR="00FB7FB7" w:rsidRPr="00DD66B2">
        <w:rPr>
          <w:color w:val="000000" w:themeColor="text1"/>
          <w:sz w:val="22"/>
          <w:shd w:val="clear" w:color="auto" w:fill="FFFFFF"/>
          <w:lang w:val="sv-SE"/>
        </w:rPr>
        <w:t>i referenslistan</w:t>
      </w:r>
      <w:r w:rsidRPr="00DD66B2">
        <w:rPr>
          <w:color w:val="000000" w:themeColor="text1"/>
          <w:sz w:val="22"/>
          <w:shd w:val="clear" w:color="auto" w:fill="FFFFFF"/>
          <w:lang w:val="sv-SE"/>
        </w:rPr>
        <w:t>.</w:t>
      </w:r>
    </w:p>
    <w:p w14:paraId="51B0284E" w14:textId="77777777" w:rsidR="00DD66B2" w:rsidRDefault="00DD66B2">
      <w:pPr>
        <w:spacing w:after="160" w:line="259" w:lineRule="auto"/>
        <w:ind w:left="0" w:firstLine="0"/>
        <w:jc w:val="left"/>
        <w:rPr>
          <w:color w:val="000000" w:themeColor="text1"/>
          <w:sz w:val="22"/>
          <w:shd w:val="clear" w:color="auto" w:fill="FFFFFF"/>
          <w:lang w:val="sv-SE"/>
        </w:rPr>
      </w:pPr>
      <w:r>
        <w:rPr>
          <w:color w:val="000000" w:themeColor="text1"/>
          <w:sz w:val="22"/>
          <w:shd w:val="clear" w:color="auto" w:fill="FFFFFF"/>
          <w:lang w:val="sv-SE"/>
        </w:rPr>
        <w:br w:type="page"/>
      </w:r>
    </w:p>
    <w:p w14:paraId="6E072521" w14:textId="77777777" w:rsidR="006C3E66" w:rsidRPr="00875E4C" w:rsidRDefault="008B6892" w:rsidP="005457A0">
      <w:pPr>
        <w:pStyle w:val="Rubrik2"/>
        <w:pageBreakBefore/>
        <w:spacing w:line="276" w:lineRule="auto"/>
        <w:ind w:left="11" w:right="0" w:hanging="11"/>
        <w:rPr>
          <w:lang w:val="sv-SE"/>
        </w:rPr>
      </w:pPr>
      <w:bookmarkStart w:id="15" w:name="_Toc312344005"/>
      <w:r w:rsidRPr="00875E4C">
        <w:rPr>
          <w:lang w:val="sv-SE"/>
        </w:rPr>
        <w:lastRenderedPageBreak/>
        <w:t>1.3</w:t>
      </w:r>
      <w:r w:rsidR="006C3E66" w:rsidRPr="00875E4C">
        <w:rPr>
          <w:lang w:val="sv-SE"/>
        </w:rPr>
        <w:t xml:space="preserve"> Projektering</w:t>
      </w:r>
      <w:bookmarkEnd w:id="15"/>
    </w:p>
    <w:p w14:paraId="2328594D" w14:textId="77777777" w:rsidR="001A3020" w:rsidRPr="00654576" w:rsidRDefault="00F36BDB" w:rsidP="00654576">
      <w:pPr>
        <w:spacing w:after="240" w:line="276" w:lineRule="auto"/>
        <w:ind w:left="0" w:firstLine="0"/>
        <w:jc w:val="left"/>
        <w:rPr>
          <w:color w:val="000000" w:themeColor="text1"/>
          <w:sz w:val="22"/>
          <w:lang w:val="sv-SE"/>
        </w:rPr>
      </w:pPr>
      <w:r w:rsidRPr="00654576">
        <w:rPr>
          <w:sz w:val="22"/>
          <w:lang w:val="sv-SE"/>
        </w:rPr>
        <w:t xml:space="preserve">Gränsen mellan </w:t>
      </w:r>
      <w:r w:rsidR="006C3E66" w:rsidRPr="00654576">
        <w:rPr>
          <w:sz w:val="22"/>
          <w:lang w:val="sv-SE"/>
        </w:rPr>
        <w:t xml:space="preserve">begreppen planering och projektering är flytande. Sålunda kan </w:t>
      </w:r>
      <w:r w:rsidRPr="00654576">
        <w:rPr>
          <w:sz w:val="22"/>
          <w:lang w:val="sv-SE"/>
        </w:rPr>
        <w:t xml:space="preserve">det </w:t>
      </w:r>
      <w:r w:rsidR="006C3E66" w:rsidRPr="00654576">
        <w:rPr>
          <w:sz w:val="22"/>
          <w:lang w:val="sv-SE"/>
        </w:rPr>
        <w:t>som i det föregående benämnts båtplan ses som en förberedande programutredning med direkt anknytning både till planläggning och</w:t>
      </w:r>
      <w:r w:rsidR="008868A7" w:rsidRPr="00654576">
        <w:rPr>
          <w:sz w:val="22"/>
          <w:lang w:val="sv-SE"/>
        </w:rPr>
        <w:t xml:space="preserve"> till</w:t>
      </w:r>
      <w:r w:rsidR="006C3E66" w:rsidRPr="00654576">
        <w:rPr>
          <w:sz w:val="22"/>
          <w:lang w:val="sv-SE"/>
        </w:rPr>
        <w:t xml:space="preserve"> projektering.</w:t>
      </w:r>
      <w:r w:rsidR="00FB7FB7" w:rsidRPr="00654576">
        <w:rPr>
          <w:sz w:val="22"/>
          <w:lang w:val="sv-SE"/>
        </w:rPr>
        <w:br/>
      </w:r>
      <w:r w:rsidR="006C3E66" w:rsidRPr="00654576">
        <w:rPr>
          <w:sz w:val="22"/>
          <w:lang w:val="sv-SE"/>
        </w:rPr>
        <w:t xml:space="preserve"> En väl genomarbetad förberedande projektering bör genomföras på ett tidigt stadium. Det fordras t ex ofta stora massor för uppläggningsområden eller sprängsten för pirar. Ibland kan dessa massor erhållas som överskottsmassor från annan byggnadsverksamhet om tippningen kan försiggå under en längre period.</w:t>
      </w:r>
      <w:r w:rsidR="00FB7FB7" w:rsidRPr="00654576">
        <w:rPr>
          <w:sz w:val="22"/>
          <w:lang w:val="sv-SE"/>
        </w:rPr>
        <w:br/>
      </w:r>
      <w:r w:rsidR="006C3E66" w:rsidRPr="00654576">
        <w:rPr>
          <w:color w:val="000000" w:themeColor="text1"/>
          <w:sz w:val="22"/>
          <w:lang w:val="sv-SE"/>
        </w:rPr>
        <w:t>Även undersökning av bottenbeskaffenheten skall ingå i planeringsskedet.</w:t>
      </w:r>
      <w:r w:rsidR="00FB7FB7" w:rsidRPr="00654576">
        <w:rPr>
          <w:color w:val="000000" w:themeColor="text1"/>
          <w:sz w:val="22"/>
          <w:lang w:val="sv-SE"/>
        </w:rPr>
        <w:br/>
      </w:r>
      <w:r w:rsidR="00934B47" w:rsidRPr="00654576">
        <w:rPr>
          <w:color w:val="000000" w:themeColor="text1"/>
          <w:sz w:val="22"/>
          <w:lang w:val="sv-SE"/>
        </w:rPr>
        <w:t xml:space="preserve">Samtlig verksamhet som anses vara en vattenverksamhet skall inneha ett tillstånd enligt miljöbalken. Undantag gäller mindre verksamheter, se avsnitt </w:t>
      </w:r>
      <w:hyperlink w:anchor="_1.21_Miljökonsekvensbeskrivning_–" w:history="1">
        <w:r w:rsidR="00934B47" w:rsidRPr="00654576">
          <w:rPr>
            <w:rStyle w:val="Hyperlnk"/>
            <w:color w:val="000000" w:themeColor="text1"/>
            <w:sz w:val="22"/>
            <w:lang w:val="sv-SE"/>
          </w:rPr>
          <w:t>1.21</w:t>
        </w:r>
      </w:hyperlink>
      <w:r w:rsidR="00934B47" w:rsidRPr="00654576">
        <w:rPr>
          <w:color w:val="000000" w:themeColor="text1"/>
          <w:sz w:val="22"/>
          <w:lang w:val="sv-SE"/>
        </w:rPr>
        <w:t>.</w:t>
      </w:r>
      <w:r w:rsidR="00FB7FB7" w:rsidRPr="00654576">
        <w:rPr>
          <w:color w:val="000000" w:themeColor="text1"/>
          <w:sz w:val="22"/>
          <w:lang w:val="sv-SE"/>
        </w:rPr>
        <w:br/>
      </w:r>
      <w:r w:rsidR="0019001C" w:rsidRPr="00654576">
        <w:rPr>
          <w:color w:val="000000" w:themeColor="text1"/>
          <w:sz w:val="22"/>
          <w:lang w:val="sv-SE"/>
        </w:rPr>
        <w:t>Vid utförande av en ny vatten</w:t>
      </w:r>
      <w:r w:rsidR="001A3020" w:rsidRPr="00654576">
        <w:rPr>
          <w:color w:val="000000" w:themeColor="text1"/>
          <w:sz w:val="22"/>
          <w:lang w:val="sv-SE"/>
        </w:rPr>
        <w:t xml:space="preserve">verksamhet skall det sökas tillstånd för verksamheten där enligt </w:t>
      </w:r>
      <w:r w:rsidR="001A3020" w:rsidRPr="00654576">
        <w:rPr>
          <w:i/>
          <w:color w:val="000000" w:themeColor="text1"/>
          <w:sz w:val="22"/>
          <w:lang w:val="sv-SE"/>
        </w:rPr>
        <w:t xml:space="preserve">Lag (1998:812) med särskilda bestämmelser om vattenverksamhet </w:t>
      </w:r>
      <w:r w:rsidR="001A3020" w:rsidRPr="00654576">
        <w:rPr>
          <w:color w:val="000000" w:themeColor="text1"/>
          <w:sz w:val="22"/>
          <w:lang w:val="sv-SE"/>
        </w:rPr>
        <w:t>samtliga punkter är</w:t>
      </w:r>
      <w:r w:rsidR="0019001C" w:rsidRPr="00654576">
        <w:rPr>
          <w:color w:val="000000" w:themeColor="text1"/>
          <w:sz w:val="22"/>
          <w:lang w:val="sv-SE"/>
        </w:rPr>
        <w:t xml:space="preserve"> viktiga</w:t>
      </w:r>
      <w:r w:rsidR="001A3020" w:rsidRPr="00654576">
        <w:rPr>
          <w:color w:val="000000" w:themeColor="text1"/>
          <w:sz w:val="22"/>
          <w:lang w:val="sv-SE"/>
        </w:rPr>
        <w:t xml:space="preserve"> att ta </w:t>
      </w:r>
      <w:r w:rsidR="00C40B29" w:rsidRPr="00654576">
        <w:rPr>
          <w:color w:val="000000" w:themeColor="text1"/>
          <w:sz w:val="22"/>
          <w:lang w:val="sv-SE"/>
        </w:rPr>
        <w:t xml:space="preserve">hänsyn </w:t>
      </w:r>
      <w:r w:rsidR="001A3020" w:rsidRPr="00654576">
        <w:rPr>
          <w:color w:val="000000" w:themeColor="text1"/>
          <w:sz w:val="22"/>
          <w:lang w:val="sv-SE"/>
        </w:rPr>
        <w:t>till.</w:t>
      </w:r>
      <w:r w:rsidR="005532E5" w:rsidRPr="00654576">
        <w:rPr>
          <w:color w:val="000000" w:themeColor="text1"/>
          <w:sz w:val="22"/>
          <w:lang w:val="sv-SE"/>
        </w:rPr>
        <w:t xml:space="preserve"> Se även </w:t>
      </w:r>
      <w:r w:rsidR="00FB7FB7" w:rsidRPr="00654576">
        <w:rPr>
          <w:color w:val="000000" w:themeColor="text1"/>
          <w:sz w:val="22"/>
          <w:lang w:val="sv-SE"/>
        </w:rPr>
        <w:t>F</w:t>
      </w:r>
      <w:r w:rsidR="005532E5" w:rsidRPr="00654576">
        <w:rPr>
          <w:color w:val="000000" w:themeColor="text1"/>
          <w:sz w:val="22"/>
          <w:lang w:val="sv-SE"/>
        </w:rPr>
        <w:t>örordningen (1998:1388).</w:t>
      </w:r>
    </w:p>
    <w:p w14:paraId="5DF6B19E" w14:textId="77777777" w:rsidR="006C3E66" w:rsidRPr="00875E4C" w:rsidRDefault="008B6892" w:rsidP="00204F8A">
      <w:pPr>
        <w:pStyle w:val="Rubrik3"/>
        <w:spacing w:after="0" w:line="276" w:lineRule="auto"/>
      </w:pPr>
      <w:bookmarkStart w:id="16" w:name="_Toc312344006"/>
      <w:r w:rsidRPr="00875E4C">
        <w:t>1.3</w:t>
      </w:r>
      <w:r w:rsidR="006C3E66" w:rsidRPr="00875E4C">
        <w:t>1 Arealbehov</w:t>
      </w:r>
      <w:bookmarkEnd w:id="16"/>
    </w:p>
    <w:p w14:paraId="5C08E1A6" w14:textId="77777777" w:rsidR="00A266D1" w:rsidRDefault="006C3E66" w:rsidP="002E031C">
      <w:pPr>
        <w:spacing w:after="0" w:line="276" w:lineRule="auto"/>
        <w:ind w:left="0" w:right="46"/>
        <w:jc w:val="left"/>
        <w:rPr>
          <w:sz w:val="22"/>
          <w:lang w:val="sv-SE"/>
        </w:rPr>
      </w:pPr>
      <w:r w:rsidRPr="00654576">
        <w:rPr>
          <w:sz w:val="22"/>
          <w:lang w:val="sv-SE"/>
        </w:rPr>
        <w:t xml:space="preserve"> För en fritidsbåthamn krävs både en vattenyta och en landyta av viss storlek. Storleken är beroende av bland annat givna naturliga förutsättningar, båttyper, typ </w:t>
      </w:r>
      <w:r w:rsidR="00E70BA3" w:rsidRPr="00654576">
        <w:rPr>
          <w:sz w:val="22"/>
          <w:lang w:val="sv-SE"/>
        </w:rPr>
        <w:t>av verksamhet m.</w:t>
      </w:r>
      <w:r w:rsidR="001A3020" w:rsidRPr="00654576">
        <w:rPr>
          <w:sz w:val="22"/>
          <w:lang w:val="sv-SE"/>
        </w:rPr>
        <w:t>m</w:t>
      </w:r>
      <w:r w:rsidR="00E70BA3" w:rsidRPr="00654576">
        <w:rPr>
          <w:sz w:val="22"/>
          <w:lang w:val="sv-SE"/>
        </w:rPr>
        <w:t>.</w:t>
      </w:r>
      <w:r w:rsidR="001A3020" w:rsidRPr="00654576">
        <w:rPr>
          <w:sz w:val="22"/>
          <w:lang w:val="sv-SE"/>
        </w:rPr>
        <w:t xml:space="preserve"> och kan inte</w:t>
      </w:r>
      <w:r w:rsidRPr="00654576">
        <w:rPr>
          <w:sz w:val="22"/>
          <w:lang w:val="sv-SE"/>
        </w:rPr>
        <w:t xml:space="preserve"> exakt anges som ett visst antal m</w:t>
      </w:r>
      <w:r w:rsidRPr="00654576">
        <w:rPr>
          <w:sz w:val="22"/>
          <w:vertAlign w:val="superscript"/>
          <w:lang w:val="sv-SE"/>
        </w:rPr>
        <w:t>2</w:t>
      </w:r>
      <w:r w:rsidRPr="00654576">
        <w:rPr>
          <w:sz w:val="22"/>
          <w:lang w:val="sv-SE"/>
        </w:rPr>
        <w:t xml:space="preserve"> per båt. Vid den översiktliga planeringen </w:t>
      </w:r>
      <w:r w:rsidR="00F36BDB" w:rsidRPr="00654576">
        <w:rPr>
          <w:sz w:val="22"/>
          <w:lang w:val="sv-SE"/>
        </w:rPr>
        <w:t xml:space="preserve">finns </w:t>
      </w:r>
      <w:r w:rsidRPr="00654576">
        <w:rPr>
          <w:sz w:val="22"/>
          <w:lang w:val="sv-SE"/>
        </w:rPr>
        <w:t>emell</w:t>
      </w:r>
      <w:r w:rsidR="00F36BDB" w:rsidRPr="00654576">
        <w:rPr>
          <w:sz w:val="22"/>
          <w:lang w:val="sv-SE"/>
        </w:rPr>
        <w:t xml:space="preserve">ertid vanligen behov att i grova drag kunna förutse arealbehovet för den </w:t>
      </w:r>
      <w:r w:rsidRPr="00654576">
        <w:rPr>
          <w:sz w:val="22"/>
          <w:lang w:val="sv-SE"/>
        </w:rPr>
        <w:t>aktuella hamnanläggningen. Generellt är behovet för en båtplats i vattnet ca 100 m</w:t>
      </w:r>
      <w:r w:rsidRPr="00654576">
        <w:rPr>
          <w:sz w:val="22"/>
          <w:vertAlign w:val="superscript"/>
          <w:lang w:val="sv-SE"/>
        </w:rPr>
        <w:t>2</w:t>
      </w:r>
      <w:r w:rsidRPr="00654576">
        <w:rPr>
          <w:sz w:val="22"/>
          <w:lang w:val="sv-SE"/>
        </w:rPr>
        <w:t xml:space="preserve"> per båt och på land ca 80 m</w:t>
      </w:r>
      <w:r w:rsidRPr="00654576">
        <w:rPr>
          <w:sz w:val="22"/>
          <w:vertAlign w:val="superscript"/>
          <w:lang w:val="sv-SE"/>
        </w:rPr>
        <w:t>2</w:t>
      </w:r>
      <w:r w:rsidRPr="00654576">
        <w:rPr>
          <w:sz w:val="22"/>
          <w:lang w:val="sv-SE"/>
        </w:rPr>
        <w:t xml:space="preserve"> per båt.</w:t>
      </w:r>
      <w:r w:rsidR="002E031C" w:rsidRPr="00654576">
        <w:rPr>
          <w:sz w:val="22"/>
          <w:lang w:val="sv-SE"/>
        </w:rPr>
        <w:br/>
      </w:r>
      <w:r w:rsidR="00D71C43" w:rsidRPr="00654576">
        <w:rPr>
          <w:sz w:val="22"/>
          <w:lang w:val="sv-SE"/>
        </w:rPr>
        <w:t>Skisserna är inte kompletta</w:t>
      </w:r>
      <w:r w:rsidR="002E031C" w:rsidRPr="00654576">
        <w:rPr>
          <w:sz w:val="22"/>
          <w:lang w:val="sv-SE"/>
        </w:rPr>
        <w:t>.</w:t>
      </w:r>
      <w:r w:rsidR="00D71C43" w:rsidRPr="00654576">
        <w:rPr>
          <w:sz w:val="22"/>
          <w:lang w:val="sv-SE"/>
        </w:rPr>
        <w:t xml:space="preserve"> </w:t>
      </w:r>
      <w:r w:rsidR="002E031C" w:rsidRPr="00654576">
        <w:rPr>
          <w:sz w:val="22"/>
          <w:lang w:val="sv-SE"/>
        </w:rPr>
        <w:t xml:space="preserve"> I</w:t>
      </w:r>
      <w:r w:rsidR="00D71C43" w:rsidRPr="00654576">
        <w:rPr>
          <w:sz w:val="22"/>
          <w:lang w:val="sv-SE"/>
        </w:rPr>
        <w:t xml:space="preserve"> alla ha</w:t>
      </w:r>
      <w:r w:rsidR="002E031C" w:rsidRPr="00654576">
        <w:rPr>
          <w:sz w:val="22"/>
          <w:lang w:val="sv-SE"/>
        </w:rPr>
        <w:t>mnar</w:t>
      </w:r>
      <w:r w:rsidR="00D71C43" w:rsidRPr="00654576">
        <w:rPr>
          <w:sz w:val="22"/>
          <w:lang w:val="sv-SE"/>
        </w:rPr>
        <w:t xml:space="preserve"> bör </w:t>
      </w:r>
      <w:r w:rsidR="002E031C" w:rsidRPr="00654576">
        <w:rPr>
          <w:sz w:val="22"/>
          <w:lang w:val="sv-SE"/>
        </w:rPr>
        <w:t xml:space="preserve">det t.ex. </w:t>
      </w:r>
      <w:r w:rsidR="00D71C43" w:rsidRPr="00654576">
        <w:rPr>
          <w:sz w:val="22"/>
          <w:lang w:val="sv-SE"/>
        </w:rPr>
        <w:t>också finnas en upptagningsplats som bör samordnas med en spolplatta</w:t>
      </w:r>
      <w:r w:rsidR="002E031C" w:rsidRPr="00654576">
        <w:rPr>
          <w:sz w:val="22"/>
          <w:lang w:val="sv-SE"/>
        </w:rPr>
        <w:t>.</w:t>
      </w:r>
      <w:r w:rsidR="00D71C43" w:rsidRPr="00654576">
        <w:rPr>
          <w:sz w:val="22"/>
          <w:lang w:val="sv-SE"/>
        </w:rPr>
        <w:t xml:space="preserve"> </w:t>
      </w:r>
      <w:r w:rsidR="002E031C" w:rsidRPr="00654576">
        <w:rPr>
          <w:sz w:val="22"/>
          <w:lang w:val="sv-SE"/>
        </w:rPr>
        <w:t>V</w:t>
      </w:r>
      <w:r w:rsidR="00D71C43" w:rsidRPr="00654576">
        <w:rPr>
          <w:sz w:val="22"/>
          <w:lang w:val="sv-SE"/>
        </w:rPr>
        <w:t>id bryggorna och i up</w:t>
      </w:r>
      <w:r w:rsidR="008868A7" w:rsidRPr="00654576">
        <w:rPr>
          <w:sz w:val="22"/>
          <w:lang w:val="sv-SE"/>
        </w:rPr>
        <w:t>pläggningsområdet bör inplaneras</w:t>
      </w:r>
      <w:r w:rsidR="00D71C43" w:rsidRPr="00654576">
        <w:rPr>
          <w:sz w:val="22"/>
          <w:lang w:val="sv-SE"/>
        </w:rPr>
        <w:t xml:space="preserve"> brandgator och brandsläckningsutrustning.</w:t>
      </w:r>
    </w:p>
    <w:p w14:paraId="5BC582AE" w14:textId="77777777" w:rsidR="00A266D1" w:rsidRDefault="00A266D1">
      <w:pPr>
        <w:spacing w:after="160" w:line="259" w:lineRule="auto"/>
        <w:ind w:left="0" w:firstLine="0"/>
        <w:jc w:val="left"/>
        <w:rPr>
          <w:sz w:val="22"/>
          <w:lang w:val="sv-SE"/>
        </w:rPr>
      </w:pPr>
      <w:r>
        <w:rPr>
          <w:sz w:val="22"/>
          <w:lang w:val="sv-SE"/>
        </w:rPr>
        <w:br w:type="page"/>
      </w:r>
    </w:p>
    <w:p w14:paraId="43334432" w14:textId="77777777" w:rsidR="006C3E66" w:rsidRPr="00A266D1" w:rsidRDefault="00F74A67" w:rsidP="005457A0">
      <w:pPr>
        <w:pageBreakBefore/>
        <w:spacing w:after="120" w:line="240" w:lineRule="auto"/>
        <w:ind w:left="0" w:right="45" w:firstLine="0"/>
        <w:jc w:val="left"/>
        <w:rPr>
          <w:sz w:val="22"/>
          <w:lang w:val="sv-SE"/>
        </w:rPr>
      </w:pPr>
      <w:r w:rsidRPr="00A266D1">
        <w:rPr>
          <w:sz w:val="22"/>
          <w:lang w:val="sv-SE"/>
        </w:rPr>
        <w:lastRenderedPageBreak/>
        <w:t>Fig.</w:t>
      </w:r>
      <w:r w:rsidR="006C3E66" w:rsidRPr="00A266D1">
        <w:rPr>
          <w:sz w:val="22"/>
          <w:lang w:val="sv-SE"/>
        </w:rPr>
        <w:t xml:space="preserve"> 1:3, 1:4 och 1:5 visar i stora drag hur hamnar för 100, 500 respektive 1 000 båtar kan utformas.</w:t>
      </w:r>
    </w:p>
    <w:p w14:paraId="20CC1D17" w14:textId="77777777" w:rsidR="006C3E66" w:rsidRPr="00D95BAB" w:rsidRDefault="006C3E66" w:rsidP="002B2724">
      <w:pPr>
        <w:spacing w:after="0" w:line="276" w:lineRule="auto"/>
        <w:ind w:left="0" w:firstLine="0"/>
        <w:jc w:val="left"/>
        <w:rPr>
          <w:lang w:val="sv-SE"/>
        </w:rPr>
      </w:pPr>
      <w:r w:rsidRPr="00D95BAB">
        <w:rPr>
          <w:noProof/>
          <w:lang w:val="sv-SE" w:eastAsia="sv-SE"/>
        </w:rPr>
        <w:drawing>
          <wp:inline distT="0" distB="0" distL="0" distR="0" wp14:anchorId="6F3AC828" wp14:editId="3D1D9C2B">
            <wp:extent cx="5549143" cy="7923379"/>
            <wp:effectExtent l="0" t="0" r="0" b="0"/>
            <wp:docPr id="630" name="Picture 630"/>
            <wp:cNvGraphicFramePr/>
            <a:graphic xmlns:a="http://schemas.openxmlformats.org/drawingml/2006/main">
              <a:graphicData uri="http://schemas.openxmlformats.org/drawingml/2006/picture">
                <pic:pic xmlns:pic="http://schemas.openxmlformats.org/drawingml/2006/picture">
                  <pic:nvPicPr>
                    <pic:cNvPr id="630" name="Picture 630"/>
                    <pic:cNvPicPr/>
                  </pic:nvPicPr>
                  <pic:blipFill>
                    <a:blip r:embed="rId14" cstate="screen">
                      <a:extLst>
                        <a:ext uri="{28A0092B-C50C-407E-A947-70E740481C1C}">
                          <a14:useLocalDpi xmlns:a14="http://schemas.microsoft.com/office/drawing/2010/main"/>
                        </a:ext>
                      </a:extLst>
                    </a:blip>
                    <a:stretch>
                      <a:fillRect/>
                    </a:stretch>
                  </pic:blipFill>
                  <pic:spPr>
                    <a:xfrm>
                      <a:off x="0" y="0"/>
                      <a:ext cx="5549143" cy="7923379"/>
                    </a:xfrm>
                    <a:prstGeom prst="rect">
                      <a:avLst/>
                    </a:prstGeom>
                  </pic:spPr>
                </pic:pic>
              </a:graphicData>
            </a:graphic>
          </wp:inline>
        </w:drawing>
      </w:r>
    </w:p>
    <w:p w14:paraId="5184B68C" w14:textId="77777777" w:rsidR="005723CF" w:rsidRPr="00A266D1" w:rsidRDefault="00F74A67" w:rsidP="00A266D1">
      <w:pPr>
        <w:spacing w:after="0" w:line="240" w:lineRule="auto"/>
        <w:ind w:left="1700" w:right="586" w:hanging="10"/>
        <w:jc w:val="left"/>
        <w:rPr>
          <w:sz w:val="22"/>
          <w:lang w:val="sv-SE"/>
        </w:rPr>
      </w:pPr>
      <w:r w:rsidRPr="00A266D1">
        <w:rPr>
          <w:i/>
          <w:sz w:val="22"/>
          <w:lang w:val="sv-SE"/>
        </w:rPr>
        <w:t>Fig.</w:t>
      </w:r>
      <w:r w:rsidR="006C3E66" w:rsidRPr="00A266D1">
        <w:rPr>
          <w:i/>
          <w:sz w:val="22"/>
          <w:lang w:val="sv-SE"/>
        </w:rPr>
        <w:t xml:space="preserve"> 1:3 Exempel. Hamn för fritidsbåtar. 100 båtplatser.</w:t>
      </w:r>
    </w:p>
    <w:p w14:paraId="6B5C05BA" w14:textId="77777777" w:rsidR="00204F8A" w:rsidRDefault="005723CF" w:rsidP="002B2724">
      <w:pPr>
        <w:spacing w:after="0" w:line="240" w:lineRule="auto"/>
        <w:ind w:left="55" w:right="586" w:hanging="10"/>
        <w:jc w:val="left"/>
        <w:rPr>
          <w:lang w:val="sv-SE"/>
        </w:rPr>
      </w:pPr>
      <w:r>
        <w:rPr>
          <w:lang w:val="sv-SE"/>
        </w:rPr>
        <w:br w:type="page"/>
      </w:r>
      <w:r w:rsidR="006C3E66" w:rsidRPr="00D95BAB">
        <w:rPr>
          <w:noProof/>
          <w:lang w:val="sv-SE" w:eastAsia="sv-SE"/>
        </w:rPr>
        <w:lastRenderedPageBreak/>
        <w:drawing>
          <wp:inline distT="0" distB="0" distL="0" distR="0" wp14:anchorId="33FCFE5B" wp14:editId="0BB6AFA5">
            <wp:extent cx="5653736" cy="8372475"/>
            <wp:effectExtent l="0" t="0" r="4445" b="0"/>
            <wp:docPr id="637" name="Picture 637"/>
            <wp:cNvGraphicFramePr/>
            <a:graphic xmlns:a="http://schemas.openxmlformats.org/drawingml/2006/main">
              <a:graphicData uri="http://schemas.openxmlformats.org/drawingml/2006/picture">
                <pic:pic xmlns:pic="http://schemas.openxmlformats.org/drawingml/2006/picture">
                  <pic:nvPicPr>
                    <pic:cNvPr id="637" name="Picture 637"/>
                    <pic:cNvPicPr/>
                  </pic:nvPicPr>
                  <pic:blipFill>
                    <a:blip r:embed="rId15" cstate="screen">
                      <a:extLst>
                        <a:ext uri="{28A0092B-C50C-407E-A947-70E740481C1C}">
                          <a14:useLocalDpi xmlns:a14="http://schemas.microsoft.com/office/drawing/2010/main"/>
                        </a:ext>
                      </a:extLst>
                    </a:blip>
                    <a:stretch>
                      <a:fillRect/>
                    </a:stretch>
                  </pic:blipFill>
                  <pic:spPr>
                    <a:xfrm>
                      <a:off x="0" y="0"/>
                      <a:ext cx="5655038" cy="8374403"/>
                    </a:xfrm>
                    <a:prstGeom prst="rect">
                      <a:avLst/>
                    </a:prstGeom>
                  </pic:spPr>
                </pic:pic>
              </a:graphicData>
            </a:graphic>
          </wp:inline>
        </w:drawing>
      </w:r>
    </w:p>
    <w:p w14:paraId="4454ADDA" w14:textId="77777777" w:rsidR="005723CF" w:rsidRPr="00A266D1" w:rsidRDefault="00F74A67" w:rsidP="00A266D1">
      <w:pPr>
        <w:spacing w:after="0" w:line="240" w:lineRule="auto"/>
        <w:ind w:left="1700" w:right="586" w:hanging="10"/>
        <w:jc w:val="left"/>
        <w:rPr>
          <w:sz w:val="22"/>
          <w:lang w:val="sv-SE"/>
        </w:rPr>
      </w:pPr>
      <w:r w:rsidRPr="00A266D1">
        <w:rPr>
          <w:i/>
          <w:sz w:val="22"/>
          <w:lang w:val="sv-SE"/>
        </w:rPr>
        <w:t>Fig.</w:t>
      </w:r>
      <w:r w:rsidR="006C3E66" w:rsidRPr="00A266D1">
        <w:rPr>
          <w:i/>
          <w:sz w:val="22"/>
          <w:lang w:val="sv-SE"/>
        </w:rPr>
        <w:t xml:space="preserve"> 1:4 Exempel. Hamn för fritidsbåtar. 500 båtplatser.</w:t>
      </w:r>
    </w:p>
    <w:p w14:paraId="7F9E52A4" w14:textId="77777777" w:rsidR="00204F8A" w:rsidRDefault="005723CF" w:rsidP="002B2724">
      <w:pPr>
        <w:spacing w:after="0" w:line="276" w:lineRule="auto"/>
        <w:ind w:left="24" w:right="586" w:hanging="10"/>
        <w:jc w:val="left"/>
        <w:rPr>
          <w:lang w:val="sv-SE"/>
        </w:rPr>
      </w:pPr>
      <w:r>
        <w:rPr>
          <w:lang w:val="sv-SE"/>
        </w:rPr>
        <w:br w:type="page"/>
      </w:r>
      <w:r w:rsidR="006C3E66" w:rsidRPr="00D95BAB">
        <w:rPr>
          <w:noProof/>
          <w:lang w:val="sv-SE" w:eastAsia="sv-SE"/>
        </w:rPr>
        <w:lastRenderedPageBreak/>
        <w:drawing>
          <wp:inline distT="0" distB="0" distL="0" distR="0" wp14:anchorId="7A7D0476" wp14:editId="29211390">
            <wp:extent cx="5791816" cy="8382000"/>
            <wp:effectExtent l="0" t="0" r="0" b="0"/>
            <wp:docPr id="646" name="Picture 646"/>
            <wp:cNvGraphicFramePr/>
            <a:graphic xmlns:a="http://schemas.openxmlformats.org/drawingml/2006/main">
              <a:graphicData uri="http://schemas.openxmlformats.org/drawingml/2006/picture">
                <pic:pic xmlns:pic="http://schemas.openxmlformats.org/drawingml/2006/picture">
                  <pic:nvPicPr>
                    <pic:cNvPr id="646" name="Picture 646"/>
                    <pic:cNvPicPr/>
                  </pic:nvPicPr>
                  <pic:blipFill>
                    <a:blip r:embed="rId16" cstate="screen">
                      <a:extLst>
                        <a:ext uri="{28A0092B-C50C-407E-A947-70E740481C1C}">
                          <a14:useLocalDpi xmlns:a14="http://schemas.microsoft.com/office/drawing/2010/main"/>
                        </a:ext>
                      </a:extLst>
                    </a:blip>
                    <a:stretch>
                      <a:fillRect/>
                    </a:stretch>
                  </pic:blipFill>
                  <pic:spPr>
                    <a:xfrm>
                      <a:off x="0" y="0"/>
                      <a:ext cx="5793937" cy="8385070"/>
                    </a:xfrm>
                    <a:prstGeom prst="rect">
                      <a:avLst/>
                    </a:prstGeom>
                  </pic:spPr>
                </pic:pic>
              </a:graphicData>
            </a:graphic>
          </wp:inline>
        </w:drawing>
      </w:r>
    </w:p>
    <w:p w14:paraId="77D56499" w14:textId="77777777" w:rsidR="005723CF" w:rsidRPr="00A266D1" w:rsidRDefault="00F74A67" w:rsidP="00A266D1">
      <w:pPr>
        <w:spacing w:after="0" w:line="240" w:lineRule="auto"/>
        <w:ind w:left="1756" w:right="586" w:hanging="10"/>
        <w:jc w:val="left"/>
        <w:rPr>
          <w:sz w:val="22"/>
          <w:lang w:val="sv-SE"/>
        </w:rPr>
      </w:pPr>
      <w:r w:rsidRPr="00A266D1">
        <w:rPr>
          <w:i/>
          <w:sz w:val="22"/>
          <w:lang w:val="sv-SE"/>
        </w:rPr>
        <w:t>Fig.</w:t>
      </w:r>
      <w:r w:rsidR="006C3E66" w:rsidRPr="00A266D1">
        <w:rPr>
          <w:i/>
          <w:sz w:val="22"/>
          <w:lang w:val="sv-SE"/>
        </w:rPr>
        <w:t xml:space="preserve"> 1:5 Exempel. Hamn för fritidsbåtar, 1 000 båtplatser.</w:t>
      </w:r>
    </w:p>
    <w:p w14:paraId="508127B5" w14:textId="77777777" w:rsidR="006C3E66" w:rsidRPr="005723CF" w:rsidRDefault="008B6892" w:rsidP="005457A0">
      <w:pPr>
        <w:pStyle w:val="Rubrik3"/>
        <w:pageBreakBefore/>
      </w:pPr>
      <w:bookmarkStart w:id="17" w:name="_Toc312344007"/>
      <w:r w:rsidRPr="005723CF">
        <w:lastRenderedPageBreak/>
        <w:t>1.3</w:t>
      </w:r>
      <w:r w:rsidR="006C3E66" w:rsidRPr="005723CF">
        <w:t>2 Förslagshandlingar</w:t>
      </w:r>
      <w:bookmarkEnd w:id="17"/>
    </w:p>
    <w:p w14:paraId="05DD3AC7" w14:textId="77777777" w:rsidR="006C3E66" w:rsidRPr="00A266D1" w:rsidRDefault="006C3E66" w:rsidP="00A266D1">
      <w:pPr>
        <w:spacing w:after="120" w:line="276" w:lineRule="auto"/>
        <w:ind w:left="0" w:right="46" w:firstLine="0"/>
        <w:jc w:val="left"/>
        <w:rPr>
          <w:color w:val="000000" w:themeColor="text1"/>
          <w:sz w:val="22"/>
          <w:lang w:val="sv-SE"/>
        </w:rPr>
      </w:pPr>
      <w:r w:rsidRPr="00A266D1">
        <w:rPr>
          <w:color w:val="auto"/>
          <w:sz w:val="22"/>
          <w:lang w:val="sv-SE"/>
        </w:rPr>
        <w:t xml:space="preserve">Projekteringsarbetet kan indelas i två </w:t>
      </w:r>
      <w:r w:rsidR="001756F7" w:rsidRPr="00A266D1">
        <w:rPr>
          <w:color w:val="auto"/>
          <w:sz w:val="22"/>
          <w:lang w:val="sv-SE"/>
        </w:rPr>
        <w:t>huvud skeden</w:t>
      </w:r>
      <w:r w:rsidRPr="00A266D1">
        <w:rPr>
          <w:color w:val="auto"/>
          <w:sz w:val="22"/>
          <w:lang w:val="sv-SE"/>
        </w:rPr>
        <w:t>, vilka resulterar i förslagshandlingar respektive bygghandlingar.</w:t>
      </w:r>
      <w:r w:rsidR="002E031C" w:rsidRPr="00A266D1">
        <w:rPr>
          <w:color w:val="auto"/>
          <w:sz w:val="22"/>
          <w:lang w:val="sv-SE"/>
        </w:rPr>
        <w:br/>
      </w:r>
      <w:r w:rsidRPr="00A266D1">
        <w:rPr>
          <w:i/>
          <w:color w:val="auto"/>
          <w:sz w:val="22"/>
          <w:lang w:val="sv-SE"/>
        </w:rPr>
        <w:t>Förslagshandlingarna</w:t>
      </w:r>
      <w:r w:rsidR="005B7C19" w:rsidRPr="00A266D1">
        <w:rPr>
          <w:color w:val="auto"/>
          <w:sz w:val="22"/>
          <w:lang w:val="sv-SE"/>
        </w:rPr>
        <w:t xml:space="preserve"> kan vara av översiktlig typ, s.k.</w:t>
      </w:r>
      <w:r w:rsidRPr="00A266D1">
        <w:rPr>
          <w:color w:val="auto"/>
          <w:sz w:val="22"/>
          <w:lang w:val="sv-SE"/>
        </w:rPr>
        <w:t xml:space="preserve"> principförslag, eller vara relativt detaljerade. Som namnet anger redovisas i handlingarna ett förslag till utformning av anläggningarna. I handlingarna redovisas även motiv för föreslagna lösningar, alternativ och möjligheter till etapputbyggnader, möjligh</w:t>
      </w:r>
      <w:r w:rsidR="005B7C19" w:rsidRPr="00A266D1">
        <w:rPr>
          <w:color w:val="auto"/>
          <w:sz w:val="22"/>
          <w:lang w:val="sv-SE"/>
        </w:rPr>
        <w:t>eter till framtida utökningar m.</w:t>
      </w:r>
      <w:r w:rsidRPr="00A266D1">
        <w:rPr>
          <w:color w:val="auto"/>
          <w:sz w:val="22"/>
          <w:lang w:val="sv-SE"/>
        </w:rPr>
        <w:t xml:space="preserve">m. Vidare redovisas </w:t>
      </w:r>
      <w:r w:rsidRPr="00A266D1">
        <w:rPr>
          <w:color w:val="000000" w:themeColor="text1"/>
          <w:sz w:val="22"/>
          <w:lang w:val="sv-SE"/>
        </w:rPr>
        <w:t>beräknade kostnader.</w:t>
      </w:r>
      <w:r w:rsidR="005440DE" w:rsidRPr="00A266D1">
        <w:rPr>
          <w:color w:val="000000" w:themeColor="text1"/>
          <w:sz w:val="22"/>
          <w:lang w:val="sv-SE"/>
        </w:rPr>
        <w:t xml:space="preserve"> Vid </w:t>
      </w:r>
      <w:r w:rsidR="000A1667" w:rsidRPr="00A266D1">
        <w:rPr>
          <w:color w:val="000000" w:themeColor="text1"/>
          <w:sz w:val="22"/>
          <w:lang w:val="sv-SE"/>
        </w:rPr>
        <w:t xml:space="preserve">upprättande av </w:t>
      </w:r>
      <w:r w:rsidR="005440DE" w:rsidRPr="00A266D1">
        <w:rPr>
          <w:color w:val="000000" w:themeColor="text1"/>
          <w:sz w:val="22"/>
          <w:lang w:val="sv-SE"/>
        </w:rPr>
        <w:t xml:space="preserve">förslagshandlingar rekommenderas att man </w:t>
      </w:r>
      <w:r w:rsidR="00556E54" w:rsidRPr="00A266D1">
        <w:rPr>
          <w:color w:val="000000" w:themeColor="text1"/>
          <w:sz w:val="22"/>
          <w:lang w:val="sv-SE"/>
        </w:rPr>
        <w:t>anlitar</w:t>
      </w:r>
      <w:r w:rsidR="005440DE" w:rsidRPr="00A266D1">
        <w:rPr>
          <w:color w:val="000000" w:themeColor="text1"/>
          <w:sz w:val="22"/>
          <w:lang w:val="sv-SE"/>
        </w:rPr>
        <w:t xml:space="preserve"> en kunnig konsult</w:t>
      </w:r>
      <w:r w:rsidR="002E031C" w:rsidRPr="00A266D1">
        <w:rPr>
          <w:color w:val="000000" w:themeColor="text1"/>
          <w:sz w:val="22"/>
          <w:lang w:val="sv-SE"/>
        </w:rPr>
        <w:t xml:space="preserve"> eller annan sakkunnig.</w:t>
      </w:r>
    </w:p>
    <w:p w14:paraId="1324869D" w14:textId="77777777" w:rsidR="00F36BDB" w:rsidRPr="00A266D1" w:rsidRDefault="006C3E66" w:rsidP="00A266D1">
      <w:pPr>
        <w:spacing w:line="276" w:lineRule="auto"/>
        <w:ind w:left="0" w:firstLine="0"/>
        <w:jc w:val="left"/>
        <w:rPr>
          <w:sz w:val="22"/>
          <w:lang w:val="sv-SE"/>
        </w:rPr>
      </w:pPr>
      <w:r w:rsidRPr="00A266D1">
        <w:rPr>
          <w:sz w:val="22"/>
          <w:lang w:val="sv-SE"/>
        </w:rPr>
        <w:t>Vanligtvis innehåller förslag</w:t>
      </w:r>
      <w:r w:rsidR="00F36BDB" w:rsidRPr="00A266D1">
        <w:rPr>
          <w:sz w:val="22"/>
          <w:lang w:val="sv-SE"/>
        </w:rPr>
        <w:t>shandlingarna följande avsnitt:</w:t>
      </w:r>
    </w:p>
    <w:p w14:paraId="7B4CEFDA" w14:textId="77777777" w:rsidR="00F36BDB" w:rsidRPr="00A266D1" w:rsidRDefault="006C3E66" w:rsidP="00A266D1">
      <w:pPr>
        <w:pStyle w:val="Liststycke"/>
        <w:numPr>
          <w:ilvl w:val="0"/>
          <w:numId w:val="32"/>
        </w:numPr>
        <w:spacing w:line="276" w:lineRule="auto"/>
        <w:jc w:val="left"/>
        <w:rPr>
          <w:sz w:val="22"/>
          <w:lang w:val="sv-SE"/>
        </w:rPr>
      </w:pPr>
      <w:r w:rsidRPr="00A266D1">
        <w:rPr>
          <w:sz w:val="22"/>
          <w:lang w:val="sv-SE"/>
        </w:rPr>
        <w:t>Kostn</w:t>
      </w:r>
      <w:r w:rsidR="00F36BDB" w:rsidRPr="00A266D1">
        <w:rPr>
          <w:sz w:val="22"/>
          <w:lang w:val="sv-SE"/>
        </w:rPr>
        <w:t>adsberäkningar och finansiering</w:t>
      </w:r>
    </w:p>
    <w:p w14:paraId="519A6E96" w14:textId="77777777" w:rsidR="00F36BDB" w:rsidRPr="00A266D1" w:rsidRDefault="006C3E66" w:rsidP="00A266D1">
      <w:pPr>
        <w:pStyle w:val="Liststycke"/>
        <w:numPr>
          <w:ilvl w:val="0"/>
          <w:numId w:val="32"/>
        </w:numPr>
        <w:spacing w:line="276" w:lineRule="auto"/>
        <w:jc w:val="left"/>
        <w:rPr>
          <w:sz w:val="22"/>
          <w:lang w:val="sv-SE"/>
        </w:rPr>
      </w:pPr>
      <w:r w:rsidRPr="00A266D1">
        <w:rPr>
          <w:sz w:val="22"/>
          <w:lang w:val="sv-SE"/>
        </w:rPr>
        <w:t>Kartor, ritninga</w:t>
      </w:r>
      <w:r w:rsidR="00F36BDB" w:rsidRPr="00A266D1">
        <w:rPr>
          <w:sz w:val="22"/>
          <w:lang w:val="sv-SE"/>
        </w:rPr>
        <w:t>r, beskrivningar och utlåtanden</w:t>
      </w:r>
    </w:p>
    <w:p w14:paraId="2C915C04" w14:textId="77777777" w:rsidR="00F36BDB" w:rsidRPr="00A266D1" w:rsidRDefault="006C3E66" w:rsidP="00A266D1">
      <w:pPr>
        <w:pStyle w:val="Liststycke"/>
        <w:numPr>
          <w:ilvl w:val="0"/>
          <w:numId w:val="32"/>
        </w:numPr>
        <w:spacing w:line="276" w:lineRule="auto"/>
        <w:jc w:val="left"/>
        <w:rPr>
          <w:sz w:val="22"/>
          <w:lang w:val="sv-SE"/>
        </w:rPr>
      </w:pPr>
      <w:r w:rsidRPr="00A266D1">
        <w:rPr>
          <w:sz w:val="22"/>
          <w:lang w:val="sv-SE"/>
        </w:rPr>
        <w:t xml:space="preserve">Miljökonsekvensbeskrivning </w:t>
      </w:r>
      <w:r w:rsidR="00F36BDB" w:rsidRPr="00A266D1">
        <w:rPr>
          <w:sz w:val="22"/>
          <w:lang w:val="sv-SE"/>
        </w:rPr>
        <w:t>–</w:t>
      </w:r>
      <w:r w:rsidRPr="00A266D1">
        <w:rPr>
          <w:sz w:val="22"/>
          <w:lang w:val="sv-SE"/>
        </w:rPr>
        <w:t xml:space="preserve"> M</w:t>
      </w:r>
      <w:r w:rsidR="00F36BDB" w:rsidRPr="00A266D1">
        <w:rPr>
          <w:sz w:val="22"/>
          <w:lang w:val="sv-SE"/>
        </w:rPr>
        <w:t>KB</w:t>
      </w:r>
    </w:p>
    <w:p w14:paraId="5F83D207" w14:textId="77777777" w:rsidR="006C3E66" w:rsidRPr="00AC6CB5" w:rsidRDefault="006C3E66" w:rsidP="00A266D1">
      <w:pPr>
        <w:pStyle w:val="Liststycke"/>
        <w:numPr>
          <w:ilvl w:val="0"/>
          <w:numId w:val="32"/>
        </w:numPr>
        <w:spacing w:after="240" w:line="276" w:lineRule="auto"/>
        <w:jc w:val="left"/>
        <w:rPr>
          <w:lang w:val="sv-SE"/>
        </w:rPr>
      </w:pPr>
      <w:r w:rsidRPr="00A266D1">
        <w:rPr>
          <w:sz w:val="22"/>
          <w:lang w:val="sv-SE"/>
        </w:rPr>
        <w:t>Eventuella övriga dokument (t ex geotekniskt utlåtande).</w:t>
      </w:r>
    </w:p>
    <w:p w14:paraId="5F1D48CF" w14:textId="77777777" w:rsidR="006C3E66" w:rsidRPr="00D95BAB" w:rsidRDefault="008B6892" w:rsidP="00875E4C">
      <w:pPr>
        <w:pStyle w:val="Rubrik3"/>
        <w:spacing w:line="276" w:lineRule="auto"/>
      </w:pPr>
      <w:bookmarkStart w:id="18" w:name="_Toc312344008"/>
      <w:r w:rsidRPr="00D95BAB">
        <w:t>1.3</w:t>
      </w:r>
      <w:r w:rsidR="006C3E66" w:rsidRPr="00D95BAB">
        <w:t>3 Bygghandlingar</w:t>
      </w:r>
      <w:bookmarkEnd w:id="18"/>
    </w:p>
    <w:p w14:paraId="017F071E" w14:textId="77777777" w:rsidR="006C3E66" w:rsidRPr="00A266D1" w:rsidRDefault="006C3E66" w:rsidP="00A266D1">
      <w:pPr>
        <w:spacing w:after="120" w:line="276" w:lineRule="auto"/>
        <w:ind w:left="0" w:firstLine="0"/>
        <w:jc w:val="left"/>
        <w:rPr>
          <w:sz w:val="22"/>
          <w:lang w:val="sv-SE"/>
        </w:rPr>
      </w:pPr>
      <w:r w:rsidRPr="00A266D1">
        <w:rPr>
          <w:sz w:val="22"/>
          <w:lang w:val="sv-SE"/>
        </w:rPr>
        <w:t xml:space="preserve">Sedan ställning tagits till i förslagshandlingarna redovisade lösningar och alternativ och ett positivt </w:t>
      </w:r>
      <w:r w:rsidRPr="00A266D1">
        <w:rPr>
          <w:i/>
          <w:sz w:val="22"/>
          <w:lang w:val="sv-SE"/>
        </w:rPr>
        <w:t xml:space="preserve">förhandsbesked </w:t>
      </w:r>
      <w:r w:rsidRPr="00A266D1">
        <w:rPr>
          <w:sz w:val="22"/>
          <w:lang w:val="sv-SE"/>
        </w:rPr>
        <w:t xml:space="preserve">erhållits, utarbetas </w:t>
      </w:r>
      <w:r w:rsidRPr="00A266D1">
        <w:rPr>
          <w:i/>
          <w:sz w:val="22"/>
          <w:lang w:val="sv-SE"/>
        </w:rPr>
        <w:t>bygghandlingar.</w:t>
      </w:r>
      <w:r w:rsidRPr="00A266D1">
        <w:rPr>
          <w:sz w:val="22"/>
          <w:lang w:val="sv-SE"/>
        </w:rPr>
        <w:t xml:space="preserve"> </w:t>
      </w:r>
      <w:r w:rsidR="000A1667" w:rsidRPr="00A266D1">
        <w:rPr>
          <w:sz w:val="22"/>
          <w:lang w:val="sv-SE"/>
        </w:rPr>
        <w:br/>
      </w:r>
      <w:r w:rsidRPr="00A266D1">
        <w:rPr>
          <w:sz w:val="22"/>
          <w:lang w:val="sv-SE"/>
        </w:rPr>
        <w:t xml:space="preserve">Dessa kan användas som </w:t>
      </w:r>
      <w:r w:rsidRPr="00A266D1">
        <w:rPr>
          <w:i/>
          <w:sz w:val="22"/>
          <w:lang w:val="sv-SE"/>
        </w:rPr>
        <w:t>förfrågningsunderlag</w:t>
      </w:r>
      <w:r w:rsidRPr="00A266D1">
        <w:rPr>
          <w:sz w:val="22"/>
          <w:lang w:val="sv-SE"/>
        </w:rPr>
        <w:t xml:space="preserve"> om anläggningen skall byggas på </w:t>
      </w:r>
      <w:r w:rsidRPr="00A266D1">
        <w:rPr>
          <w:i/>
          <w:sz w:val="22"/>
          <w:lang w:val="sv-SE"/>
        </w:rPr>
        <w:t>entreprenad.</w:t>
      </w:r>
      <w:r w:rsidRPr="00A266D1">
        <w:rPr>
          <w:sz w:val="22"/>
          <w:lang w:val="sv-SE"/>
        </w:rPr>
        <w:t xml:space="preserve"> De tjänar då som underlag för entreprenörers anbudsräkning. Alternativt sker byggande i </w:t>
      </w:r>
      <w:r w:rsidRPr="00A266D1">
        <w:rPr>
          <w:i/>
          <w:sz w:val="22"/>
          <w:lang w:val="sv-SE"/>
        </w:rPr>
        <w:t>egen regi.</w:t>
      </w:r>
    </w:p>
    <w:p w14:paraId="0140BC2E" w14:textId="77777777" w:rsidR="006C3E66" w:rsidRPr="00A266D1" w:rsidRDefault="006C3E66" w:rsidP="00A266D1">
      <w:pPr>
        <w:tabs>
          <w:tab w:val="center" w:pos="567"/>
          <w:tab w:val="center" w:pos="2863"/>
        </w:tabs>
        <w:spacing w:line="276" w:lineRule="auto"/>
        <w:ind w:left="0" w:firstLine="0"/>
        <w:jc w:val="left"/>
        <w:rPr>
          <w:sz w:val="22"/>
          <w:lang w:val="sv-SE"/>
        </w:rPr>
      </w:pPr>
      <w:r w:rsidRPr="00A266D1">
        <w:rPr>
          <w:sz w:val="22"/>
          <w:lang w:val="sv-SE"/>
        </w:rPr>
        <w:t>Tre olik</w:t>
      </w:r>
      <w:r w:rsidR="00AB6194" w:rsidRPr="00A266D1">
        <w:rPr>
          <w:sz w:val="22"/>
          <w:lang w:val="sv-SE"/>
        </w:rPr>
        <w:t>a entreprenadformer förekommer:</w:t>
      </w:r>
    </w:p>
    <w:p w14:paraId="2B7FDF9E" w14:textId="77777777" w:rsidR="00AB6194" w:rsidRPr="00A266D1" w:rsidRDefault="00AB6194" w:rsidP="00A266D1">
      <w:pPr>
        <w:pStyle w:val="Liststycke"/>
        <w:numPr>
          <w:ilvl w:val="0"/>
          <w:numId w:val="33"/>
        </w:numPr>
        <w:spacing w:line="276" w:lineRule="auto"/>
        <w:jc w:val="left"/>
        <w:rPr>
          <w:sz w:val="22"/>
          <w:lang w:val="sv-SE"/>
        </w:rPr>
      </w:pPr>
      <w:r w:rsidRPr="00A266D1">
        <w:rPr>
          <w:sz w:val="22"/>
          <w:lang w:val="sv-SE"/>
        </w:rPr>
        <w:t>totalentreprenad</w:t>
      </w:r>
    </w:p>
    <w:p w14:paraId="63B28A7F" w14:textId="77777777" w:rsidR="00AB6194" w:rsidRPr="00A266D1" w:rsidRDefault="00AB6194" w:rsidP="00A266D1">
      <w:pPr>
        <w:pStyle w:val="Liststycke"/>
        <w:numPr>
          <w:ilvl w:val="0"/>
          <w:numId w:val="33"/>
        </w:numPr>
        <w:spacing w:line="276" w:lineRule="auto"/>
        <w:jc w:val="left"/>
        <w:rPr>
          <w:sz w:val="22"/>
          <w:lang w:val="sv-SE"/>
        </w:rPr>
      </w:pPr>
      <w:r w:rsidRPr="00A266D1">
        <w:rPr>
          <w:sz w:val="22"/>
          <w:lang w:val="sv-SE"/>
        </w:rPr>
        <w:t>generalentreprenad</w:t>
      </w:r>
    </w:p>
    <w:p w14:paraId="53781060" w14:textId="77777777" w:rsidR="006C3E66" w:rsidRPr="00A266D1" w:rsidRDefault="006C3E66" w:rsidP="00A266D1">
      <w:pPr>
        <w:pStyle w:val="Liststycke"/>
        <w:numPr>
          <w:ilvl w:val="0"/>
          <w:numId w:val="33"/>
        </w:numPr>
        <w:spacing w:after="120" w:line="276" w:lineRule="auto"/>
        <w:jc w:val="left"/>
        <w:rPr>
          <w:sz w:val="22"/>
          <w:lang w:val="sv-SE"/>
        </w:rPr>
      </w:pPr>
      <w:r w:rsidRPr="00A266D1">
        <w:rPr>
          <w:sz w:val="22"/>
          <w:lang w:val="sv-SE"/>
        </w:rPr>
        <w:t>delad entreprenad</w:t>
      </w:r>
    </w:p>
    <w:p w14:paraId="40191A20" w14:textId="77777777" w:rsidR="00AB6194" w:rsidRPr="00A266D1" w:rsidRDefault="006C3E66" w:rsidP="00A266D1">
      <w:pPr>
        <w:spacing w:line="276" w:lineRule="auto"/>
        <w:ind w:left="0" w:firstLine="0"/>
        <w:jc w:val="left"/>
        <w:rPr>
          <w:sz w:val="22"/>
          <w:lang w:val="sv-SE"/>
        </w:rPr>
      </w:pPr>
      <w:r w:rsidRPr="00A266D1">
        <w:rPr>
          <w:sz w:val="22"/>
          <w:lang w:val="sv-SE"/>
        </w:rPr>
        <w:t>På ett förfrågningsunderlag s</w:t>
      </w:r>
      <w:r w:rsidR="00AB6194" w:rsidRPr="00A266D1">
        <w:rPr>
          <w:sz w:val="22"/>
          <w:lang w:val="sv-SE"/>
        </w:rPr>
        <w:t>tälls främst följande två krav:</w:t>
      </w:r>
    </w:p>
    <w:p w14:paraId="1E0C2301" w14:textId="77777777" w:rsidR="006C3E66" w:rsidRPr="00A266D1" w:rsidRDefault="006C3E66" w:rsidP="00A266D1">
      <w:pPr>
        <w:pStyle w:val="Liststycke"/>
        <w:numPr>
          <w:ilvl w:val="0"/>
          <w:numId w:val="34"/>
        </w:numPr>
        <w:spacing w:line="276" w:lineRule="auto"/>
        <w:jc w:val="left"/>
        <w:rPr>
          <w:sz w:val="22"/>
          <w:lang w:val="sv-SE"/>
        </w:rPr>
      </w:pPr>
      <w:r w:rsidRPr="00A266D1">
        <w:rPr>
          <w:sz w:val="22"/>
          <w:lang w:val="sv-SE"/>
        </w:rPr>
        <w:t>det skall vid anbudsräkningen ge anbudsgivaren en så fullständig och sann bild av objektet att kostnaderna kan beräknas med tillräcklig säkerhet,</w:t>
      </w:r>
    </w:p>
    <w:p w14:paraId="52A7ADFC" w14:textId="77777777" w:rsidR="006C3E66" w:rsidRPr="00A266D1" w:rsidRDefault="006C3E66" w:rsidP="00A266D1">
      <w:pPr>
        <w:pStyle w:val="Liststycke"/>
        <w:numPr>
          <w:ilvl w:val="0"/>
          <w:numId w:val="34"/>
        </w:numPr>
        <w:spacing w:after="120" w:line="276" w:lineRule="auto"/>
        <w:jc w:val="left"/>
        <w:rPr>
          <w:sz w:val="22"/>
          <w:lang w:val="sv-SE"/>
        </w:rPr>
      </w:pPr>
      <w:r w:rsidRPr="00A266D1">
        <w:rPr>
          <w:sz w:val="22"/>
          <w:lang w:val="sv-SE"/>
        </w:rPr>
        <w:t>att antagen entreprenör skall kunna följa ritningar och beskrivningar utan att denne eller beställaren åsamkas oförutsedda kostnader.</w:t>
      </w:r>
    </w:p>
    <w:p w14:paraId="05CA8779" w14:textId="77777777" w:rsidR="00AB6194" w:rsidRPr="00A266D1" w:rsidRDefault="006C3E66" w:rsidP="00A266D1">
      <w:pPr>
        <w:spacing w:line="276" w:lineRule="auto"/>
        <w:ind w:left="0" w:firstLine="0"/>
        <w:jc w:val="left"/>
        <w:rPr>
          <w:sz w:val="22"/>
          <w:lang w:val="sv-SE"/>
        </w:rPr>
      </w:pPr>
      <w:r w:rsidRPr="00A266D1">
        <w:rPr>
          <w:sz w:val="22"/>
          <w:lang w:val="sv-SE"/>
        </w:rPr>
        <w:t>Vanligtvis innehåller förfråg</w:t>
      </w:r>
      <w:r w:rsidR="00AB6194" w:rsidRPr="00A266D1">
        <w:rPr>
          <w:sz w:val="22"/>
          <w:lang w:val="sv-SE"/>
        </w:rPr>
        <w:t>ningsunderlaget följande delar:</w:t>
      </w:r>
    </w:p>
    <w:p w14:paraId="45BBE826" w14:textId="77777777" w:rsidR="006C3E66" w:rsidRPr="00A266D1" w:rsidRDefault="004D14CE" w:rsidP="00A266D1">
      <w:pPr>
        <w:pStyle w:val="Liststycke"/>
        <w:numPr>
          <w:ilvl w:val="0"/>
          <w:numId w:val="35"/>
        </w:numPr>
        <w:spacing w:line="276" w:lineRule="auto"/>
        <w:jc w:val="left"/>
        <w:rPr>
          <w:sz w:val="22"/>
          <w:lang w:val="sv-SE"/>
        </w:rPr>
      </w:pPr>
      <w:r w:rsidRPr="00A266D1">
        <w:rPr>
          <w:sz w:val="22"/>
          <w:lang w:val="sv-SE"/>
        </w:rPr>
        <w:t>a</w:t>
      </w:r>
      <w:r w:rsidR="006C3E66" w:rsidRPr="00A266D1">
        <w:rPr>
          <w:sz w:val="22"/>
          <w:lang w:val="sv-SE"/>
        </w:rPr>
        <w:t>dministrativa föreskrifter</w:t>
      </w:r>
    </w:p>
    <w:p w14:paraId="54C5E6AD" w14:textId="77777777" w:rsidR="00AB6194" w:rsidRPr="00A266D1" w:rsidRDefault="004D14CE" w:rsidP="00A266D1">
      <w:pPr>
        <w:pStyle w:val="Liststycke"/>
        <w:numPr>
          <w:ilvl w:val="0"/>
          <w:numId w:val="35"/>
        </w:numPr>
        <w:spacing w:line="276" w:lineRule="auto"/>
        <w:jc w:val="left"/>
        <w:rPr>
          <w:sz w:val="22"/>
          <w:lang w:val="sv-SE"/>
        </w:rPr>
      </w:pPr>
      <w:r w:rsidRPr="00A266D1">
        <w:rPr>
          <w:sz w:val="22"/>
          <w:lang w:val="sv-SE"/>
        </w:rPr>
        <w:t>b</w:t>
      </w:r>
      <w:r w:rsidR="006C3E66" w:rsidRPr="00A266D1">
        <w:rPr>
          <w:sz w:val="22"/>
          <w:lang w:val="sv-SE"/>
        </w:rPr>
        <w:t xml:space="preserve">yggnadsbeskrivningar (ibland </w:t>
      </w:r>
      <w:r w:rsidR="00AB6194" w:rsidRPr="00A266D1">
        <w:rPr>
          <w:sz w:val="22"/>
          <w:lang w:val="sv-SE"/>
        </w:rPr>
        <w:t>kallade tekniska beskrivningar)</w:t>
      </w:r>
    </w:p>
    <w:p w14:paraId="472F51C4" w14:textId="77777777" w:rsidR="006C3E66" w:rsidRPr="00A266D1" w:rsidRDefault="004D14CE" w:rsidP="00A266D1">
      <w:pPr>
        <w:pStyle w:val="Liststycke"/>
        <w:numPr>
          <w:ilvl w:val="0"/>
          <w:numId w:val="35"/>
        </w:numPr>
        <w:spacing w:line="276" w:lineRule="auto"/>
        <w:jc w:val="left"/>
        <w:rPr>
          <w:sz w:val="22"/>
          <w:lang w:val="sv-SE"/>
        </w:rPr>
      </w:pPr>
      <w:r w:rsidRPr="00A266D1">
        <w:rPr>
          <w:sz w:val="22"/>
          <w:lang w:val="sv-SE"/>
        </w:rPr>
        <w:t>m</w:t>
      </w:r>
      <w:r w:rsidR="006C3E66" w:rsidRPr="00A266D1">
        <w:rPr>
          <w:sz w:val="22"/>
          <w:lang w:val="sv-SE"/>
        </w:rPr>
        <w:t>ängdförteckning/</w:t>
      </w:r>
      <w:r w:rsidR="001756F7" w:rsidRPr="00A266D1">
        <w:rPr>
          <w:sz w:val="22"/>
          <w:lang w:val="sv-SE"/>
        </w:rPr>
        <w:t>à prislista</w:t>
      </w:r>
    </w:p>
    <w:p w14:paraId="7D609AA6" w14:textId="77777777" w:rsidR="006C3E66" w:rsidRPr="00A266D1" w:rsidRDefault="004D14CE" w:rsidP="00A266D1">
      <w:pPr>
        <w:pStyle w:val="Liststycke"/>
        <w:numPr>
          <w:ilvl w:val="0"/>
          <w:numId w:val="35"/>
        </w:numPr>
        <w:spacing w:line="276" w:lineRule="auto"/>
        <w:jc w:val="left"/>
        <w:rPr>
          <w:sz w:val="22"/>
          <w:lang w:val="sv-SE"/>
        </w:rPr>
      </w:pPr>
      <w:r w:rsidRPr="00A266D1">
        <w:rPr>
          <w:sz w:val="22"/>
          <w:lang w:val="sv-SE"/>
        </w:rPr>
        <w:t>r</w:t>
      </w:r>
      <w:r w:rsidR="006C3E66" w:rsidRPr="00A266D1">
        <w:rPr>
          <w:sz w:val="22"/>
          <w:lang w:val="sv-SE"/>
        </w:rPr>
        <w:t>itningar</w:t>
      </w:r>
    </w:p>
    <w:p w14:paraId="7E19D952" w14:textId="77777777" w:rsidR="00AB6194" w:rsidRPr="00A266D1" w:rsidRDefault="004D14CE" w:rsidP="00A266D1">
      <w:pPr>
        <w:pStyle w:val="Liststycke"/>
        <w:numPr>
          <w:ilvl w:val="0"/>
          <w:numId w:val="35"/>
        </w:numPr>
        <w:spacing w:after="120" w:line="276" w:lineRule="auto"/>
        <w:jc w:val="left"/>
        <w:rPr>
          <w:sz w:val="22"/>
          <w:lang w:val="sv-SE"/>
        </w:rPr>
      </w:pPr>
      <w:r w:rsidRPr="00A266D1">
        <w:rPr>
          <w:sz w:val="22"/>
          <w:lang w:val="sv-SE"/>
        </w:rPr>
        <w:t>ö</w:t>
      </w:r>
      <w:r w:rsidR="006C3E66" w:rsidRPr="00A266D1">
        <w:rPr>
          <w:sz w:val="22"/>
          <w:lang w:val="sv-SE"/>
        </w:rPr>
        <w:t xml:space="preserve">vriga handlingar (t </w:t>
      </w:r>
      <w:r w:rsidR="00AB6194" w:rsidRPr="00A266D1">
        <w:rPr>
          <w:sz w:val="22"/>
          <w:lang w:val="sv-SE"/>
        </w:rPr>
        <w:t xml:space="preserve">ex geotekniskt utlåtande o </w:t>
      </w:r>
      <w:r w:rsidR="00FA2870" w:rsidRPr="00A266D1">
        <w:rPr>
          <w:sz w:val="22"/>
          <w:lang w:val="sv-SE"/>
        </w:rPr>
        <w:t>dyl.</w:t>
      </w:r>
      <w:r w:rsidR="00AB6194" w:rsidRPr="00A266D1">
        <w:rPr>
          <w:sz w:val="22"/>
          <w:lang w:val="sv-SE"/>
        </w:rPr>
        <w:t>)</w:t>
      </w:r>
    </w:p>
    <w:p w14:paraId="40B32B48" w14:textId="77777777" w:rsidR="006C3E66" w:rsidRPr="00A266D1" w:rsidRDefault="004D14CE" w:rsidP="00A266D1">
      <w:pPr>
        <w:pStyle w:val="Liststycke"/>
        <w:numPr>
          <w:ilvl w:val="0"/>
          <w:numId w:val="35"/>
        </w:numPr>
        <w:spacing w:after="240" w:line="276" w:lineRule="auto"/>
        <w:jc w:val="left"/>
        <w:rPr>
          <w:sz w:val="22"/>
          <w:lang w:val="sv-SE"/>
        </w:rPr>
      </w:pPr>
      <w:r w:rsidRPr="00A266D1">
        <w:rPr>
          <w:sz w:val="22"/>
          <w:lang w:val="sv-SE"/>
        </w:rPr>
        <w:t>f</w:t>
      </w:r>
      <w:r w:rsidR="006C3E66" w:rsidRPr="00A266D1">
        <w:rPr>
          <w:sz w:val="22"/>
          <w:lang w:val="sv-SE"/>
        </w:rPr>
        <w:t>ormulär till anbud.</w:t>
      </w:r>
    </w:p>
    <w:p w14:paraId="349032D0" w14:textId="77777777" w:rsidR="006C3E66" w:rsidRPr="00A266D1" w:rsidRDefault="006C3E66" w:rsidP="00A266D1">
      <w:pPr>
        <w:spacing w:after="40" w:line="276" w:lineRule="auto"/>
        <w:ind w:left="0" w:firstLine="0"/>
        <w:jc w:val="left"/>
        <w:rPr>
          <w:sz w:val="22"/>
          <w:lang w:val="sv-SE"/>
        </w:rPr>
      </w:pPr>
      <w:r w:rsidRPr="00A266D1">
        <w:rPr>
          <w:i/>
          <w:sz w:val="22"/>
          <w:lang w:val="sv-SE"/>
        </w:rPr>
        <w:t>Totalentreprenad</w:t>
      </w:r>
      <w:r w:rsidRPr="00A266D1">
        <w:rPr>
          <w:sz w:val="22"/>
          <w:lang w:val="sv-SE"/>
        </w:rPr>
        <w:t xml:space="preserve"> är den vanligaste formen vid byggande av större hamnar. För infordran av anbud upprättas ett </w:t>
      </w:r>
      <w:r w:rsidRPr="00A266D1">
        <w:rPr>
          <w:i/>
          <w:sz w:val="22"/>
          <w:lang w:val="sv-SE"/>
        </w:rPr>
        <w:t>program</w:t>
      </w:r>
      <w:r w:rsidRPr="00A266D1">
        <w:rPr>
          <w:sz w:val="22"/>
          <w:lang w:val="sv-SE"/>
        </w:rPr>
        <w:t xml:space="preserve"> där omfattning och kvalitetskrav för det aktuella objektet preciseras. Förslag till lösningar och utförande ställs av anbudsgivaren.</w:t>
      </w:r>
      <w:r w:rsidR="008567A7" w:rsidRPr="00A266D1">
        <w:rPr>
          <w:sz w:val="22"/>
          <w:lang w:val="sv-SE"/>
        </w:rPr>
        <w:t xml:space="preserve"> </w:t>
      </w:r>
      <w:r w:rsidRPr="00A266D1">
        <w:rPr>
          <w:sz w:val="22"/>
          <w:lang w:val="sv-SE"/>
        </w:rPr>
        <w:t>Eftersom totalentreprenören skall svara för såväl projektering som byggande, upprättar denne själv bygghandlingarna.</w:t>
      </w:r>
      <w:r w:rsidR="00B410DB">
        <w:rPr>
          <w:sz w:val="22"/>
          <w:lang w:val="sv-SE"/>
        </w:rPr>
        <w:br/>
      </w:r>
      <w:r w:rsidRPr="00A266D1">
        <w:rPr>
          <w:i/>
          <w:sz w:val="22"/>
          <w:lang w:val="sv-SE"/>
        </w:rPr>
        <w:t>Generalentreprenad</w:t>
      </w:r>
      <w:r w:rsidRPr="00A266D1">
        <w:rPr>
          <w:sz w:val="22"/>
          <w:lang w:val="sv-SE"/>
        </w:rPr>
        <w:t xml:space="preserve"> innebär att huvudentreprenören upphandlar sidoentreprenaderna och svara</w:t>
      </w:r>
      <w:r w:rsidR="008567A7" w:rsidRPr="00A266D1">
        <w:rPr>
          <w:sz w:val="22"/>
          <w:lang w:val="sv-SE"/>
        </w:rPr>
        <w:t>r för dem gentemot beställaren.</w:t>
      </w:r>
    </w:p>
    <w:p w14:paraId="1AFA1E3F" w14:textId="77777777" w:rsidR="00A266D1" w:rsidRDefault="006C3E66" w:rsidP="00B410DB">
      <w:pPr>
        <w:spacing w:after="0" w:line="276" w:lineRule="auto"/>
        <w:ind w:left="-5" w:right="272"/>
        <w:jc w:val="left"/>
        <w:rPr>
          <w:sz w:val="22"/>
          <w:lang w:val="sv-SE"/>
        </w:rPr>
      </w:pPr>
      <w:r w:rsidRPr="00A266D1">
        <w:rPr>
          <w:i/>
          <w:sz w:val="22"/>
          <w:lang w:val="sv-SE"/>
        </w:rPr>
        <w:t>Delad entreprenad</w:t>
      </w:r>
      <w:r w:rsidRPr="00A266D1">
        <w:rPr>
          <w:sz w:val="22"/>
          <w:lang w:val="sv-SE"/>
        </w:rPr>
        <w:t xml:space="preserve"> innebär normalt att arbetena är uppdelade i en huvudentreprenad samt ett antal sidoentreprenader.</w:t>
      </w:r>
    </w:p>
    <w:p w14:paraId="086711B6" w14:textId="77777777" w:rsidR="00A266D1" w:rsidRDefault="00A266D1">
      <w:pPr>
        <w:spacing w:after="160" w:line="259" w:lineRule="auto"/>
        <w:ind w:left="0" w:firstLine="0"/>
        <w:jc w:val="left"/>
        <w:rPr>
          <w:sz w:val="22"/>
          <w:lang w:val="sv-SE"/>
        </w:rPr>
      </w:pPr>
      <w:r>
        <w:rPr>
          <w:sz w:val="22"/>
          <w:lang w:val="sv-SE"/>
        </w:rPr>
        <w:br w:type="page"/>
      </w:r>
    </w:p>
    <w:p w14:paraId="751F16C8" w14:textId="77777777" w:rsidR="00E623A3" w:rsidRPr="00B410DB" w:rsidRDefault="006C3E66" w:rsidP="00B410DB">
      <w:pPr>
        <w:spacing w:after="240" w:line="276" w:lineRule="auto"/>
        <w:ind w:left="-5"/>
        <w:jc w:val="left"/>
        <w:rPr>
          <w:sz w:val="22"/>
          <w:lang w:val="sv-SE"/>
        </w:rPr>
      </w:pPr>
      <w:r w:rsidRPr="00B410DB">
        <w:rPr>
          <w:sz w:val="22"/>
          <w:lang w:val="sv-SE"/>
        </w:rPr>
        <w:lastRenderedPageBreak/>
        <w:t xml:space="preserve">Handlingar för byggande i </w:t>
      </w:r>
      <w:r w:rsidRPr="00B410DB">
        <w:rPr>
          <w:i/>
          <w:sz w:val="22"/>
          <w:lang w:val="sv-SE"/>
        </w:rPr>
        <w:t>egen regi</w:t>
      </w:r>
      <w:r w:rsidRPr="00B410DB">
        <w:rPr>
          <w:sz w:val="22"/>
          <w:lang w:val="sv-SE"/>
        </w:rPr>
        <w:t xml:space="preserve"> är i princip desamma som för generalentreprenad eller delad entreprenad. De administrat</w:t>
      </w:r>
      <w:r w:rsidR="00FA2870" w:rsidRPr="00B410DB">
        <w:rPr>
          <w:sz w:val="22"/>
          <w:lang w:val="sv-SE"/>
        </w:rPr>
        <w:t>iva föreskrifterna skall dock inte</w:t>
      </w:r>
      <w:r w:rsidRPr="00B410DB">
        <w:rPr>
          <w:sz w:val="22"/>
          <w:lang w:val="sv-SE"/>
        </w:rPr>
        <w:t xml:space="preserve"> ingå. De tre entrepr</w:t>
      </w:r>
      <w:r w:rsidR="00AB6194" w:rsidRPr="00B410DB">
        <w:rPr>
          <w:sz w:val="22"/>
          <w:lang w:val="sv-SE"/>
        </w:rPr>
        <w:t>enadf</w:t>
      </w:r>
      <w:r w:rsidR="00E70BA3" w:rsidRPr="00B410DB">
        <w:rPr>
          <w:sz w:val="22"/>
          <w:lang w:val="sv-SE"/>
        </w:rPr>
        <w:t>ormerna redovisas schematiskt i fig.</w:t>
      </w:r>
      <w:r w:rsidR="00AB6194" w:rsidRPr="00B410DB">
        <w:rPr>
          <w:sz w:val="22"/>
          <w:lang w:val="sv-SE"/>
        </w:rPr>
        <w:t xml:space="preserve"> </w:t>
      </w:r>
      <w:r w:rsidRPr="00B410DB">
        <w:rPr>
          <w:sz w:val="22"/>
          <w:lang w:val="sv-SE"/>
        </w:rPr>
        <w:t>1:6.</w:t>
      </w:r>
    </w:p>
    <w:p w14:paraId="44B9E22E" w14:textId="77777777" w:rsidR="006C3E66" w:rsidRPr="00D95BAB" w:rsidRDefault="006C3E66" w:rsidP="008567A7">
      <w:pPr>
        <w:spacing w:after="0" w:line="276" w:lineRule="auto"/>
        <w:ind w:left="680" w:firstLine="0"/>
        <w:jc w:val="left"/>
        <w:rPr>
          <w:lang w:val="sv-SE"/>
        </w:rPr>
      </w:pPr>
      <w:r w:rsidRPr="00D95BAB">
        <w:rPr>
          <w:noProof/>
          <w:lang w:val="sv-SE" w:eastAsia="sv-SE"/>
        </w:rPr>
        <w:drawing>
          <wp:inline distT="0" distB="0" distL="0" distR="0" wp14:anchorId="74F835FA" wp14:editId="713BC0A3">
            <wp:extent cx="4694555" cy="6172200"/>
            <wp:effectExtent l="0" t="0" r="0" b="0"/>
            <wp:docPr id="747" name="Picture 747"/>
            <wp:cNvGraphicFramePr/>
            <a:graphic xmlns:a="http://schemas.openxmlformats.org/drawingml/2006/main">
              <a:graphicData uri="http://schemas.openxmlformats.org/drawingml/2006/picture">
                <pic:pic xmlns:pic="http://schemas.openxmlformats.org/drawingml/2006/picture">
                  <pic:nvPicPr>
                    <pic:cNvPr id="747" name="Picture 747"/>
                    <pic:cNvPicPr/>
                  </pic:nvPicPr>
                  <pic:blipFill>
                    <a:blip r:embed="rId17" cstate="screen">
                      <a:extLst>
                        <a:ext uri="{28A0092B-C50C-407E-A947-70E740481C1C}">
                          <a14:useLocalDpi xmlns:a14="http://schemas.microsoft.com/office/drawing/2010/main"/>
                        </a:ext>
                      </a:extLst>
                    </a:blip>
                    <a:stretch>
                      <a:fillRect/>
                    </a:stretch>
                  </pic:blipFill>
                  <pic:spPr>
                    <a:xfrm>
                      <a:off x="0" y="0"/>
                      <a:ext cx="4694555" cy="6172200"/>
                    </a:xfrm>
                    <a:prstGeom prst="rect">
                      <a:avLst/>
                    </a:prstGeom>
                  </pic:spPr>
                </pic:pic>
              </a:graphicData>
            </a:graphic>
          </wp:inline>
        </w:drawing>
      </w:r>
    </w:p>
    <w:p w14:paraId="2A26CB5D" w14:textId="77777777" w:rsidR="008567A7" w:rsidRPr="00B410DB" w:rsidRDefault="00E70BA3" w:rsidP="00B410DB">
      <w:pPr>
        <w:spacing w:after="3" w:line="240" w:lineRule="auto"/>
        <w:ind w:left="2380" w:right="586" w:hanging="10"/>
        <w:jc w:val="left"/>
        <w:rPr>
          <w:i/>
          <w:sz w:val="22"/>
          <w:lang w:val="sv-SE"/>
        </w:rPr>
      </w:pPr>
      <w:r w:rsidRPr="00B410DB">
        <w:rPr>
          <w:i/>
          <w:sz w:val="22"/>
          <w:lang w:val="sv-SE"/>
        </w:rPr>
        <w:t>Fig.</w:t>
      </w:r>
      <w:r w:rsidR="006C3E66" w:rsidRPr="00B410DB">
        <w:rPr>
          <w:i/>
          <w:sz w:val="22"/>
          <w:lang w:val="sv-SE"/>
        </w:rPr>
        <w:t xml:space="preserve"> 1:6 Entreprenadformer, principschema.</w:t>
      </w:r>
    </w:p>
    <w:p w14:paraId="2D5481A8" w14:textId="77777777" w:rsidR="006C3E66" w:rsidRPr="00D95BAB" w:rsidRDefault="008B6892" w:rsidP="005457A0">
      <w:pPr>
        <w:pStyle w:val="Rubrik3"/>
        <w:pageBreakBefore/>
        <w:spacing w:after="0" w:line="276" w:lineRule="auto"/>
      </w:pPr>
      <w:bookmarkStart w:id="19" w:name="_Toc312344009"/>
      <w:r w:rsidRPr="00D95BAB">
        <w:lastRenderedPageBreak/>
        <w:t>1.3</w:t>
      </w:r>
      <w:r w:rsidR="006C3E66" w:rsidRPr="00D95BAB">
        <w:t>4 Upphandling samt uppföljning av byggnadsarbeten</w:t>
      </w:r>
      <w:bookmarkEnd w:id="19"/>
    </w:p>
    <w:p w14:paraId="1DFEDFD4" w14:textId="64A9E38A" w:rsidR="006C3E66" w:rsidRPr="00B410DB" w:rsidRDefault="006C3E66" w:rsidP="002B2724">
      <w:pPr>
        <w:spacing w:after="360" w:line="276" w:lineRule="auto"/>
        <w:ind w:left="0" w:right="-1" w:firstLine="0"/>
        <w:jc w:val="left"/>
        <w:rPr>
          <w:sz w:val="22"/>
          <w:lang w:val="sv-SE"/>
        </w:rPr>
      </w:pPr>
      <w:r w:rsidRPr="00B410DB">
        <w:rPr>
          <w:sz w:val="22"/>
          <w:lang w:val="sv-SE"/>
        </w:rPr>
        <w:t>Innan byggnadsarbetena sätts igång bör kontrakt tecknas mellan beställare och entreprenör.</w:t>
      </w:r>
      <w:r w:rsidR="00BA08F1" w:rsidRPr="00B410DB">
        <w:rPr>
          <w:sz w:val="22"/>
          <w:lang w:val="sv-SE"/>
        </w:rPr>
        <w:br/>
      </w:r>
      <w:r w:rsidRPr="00B410DB">
        <w:rPr>
          <w:sz w:val="22"/>
          <w:lang w:val="sv-SE"/>
        </w:rPr>
        <w:t>I kontraktshandlingarna skall bland annat ingå de handlingar som legat till grund för anbudsberäkningen och som anger de blivan</w:t>
      </w:r>
      <w:r w:rsidR="002618C9" w:rsidRPr="00B410DB">
        <w:rPr>
          <w:sz w:val="22"/>
          <w:lang w:val="sv-SE"/>
        </w:rPr>
        <w:t xml:space="preserve">de anläggningarnas utformning. </w:t>
      </w:r>
      <w:r w:rsidRPr="00B410DB">
        <w:rPr>
          <w:sz w:val="22"/>
          <w:lang w:val="sv-SE"/>
        </w:rPr>
        <w:t xml:space="preserve">Under byggskedet bör beställaren hålla </w:t>
      </w:r>
      <w:r w:rsidRPr="00B410DB">
        <w:rPr>
          <w:i/>
          <w:sz w:val="22"/>
          <w:lang w:val="sv-SE"/>
        </w:rPr>
        <w:t>kontroll.</w:t>
      </w:r>
      <w:r w:rsidRPr="00B410DB">
        <w:rPr>
          <w:sz w:val="22"/>
          <w:lang w:val="sv-SE"/>
        </w:rPr>
        <w:t xml:space="preserve"> Till detta utses särskild kontrollant. Kontrollen kan vara både teknisk och ekonomisk. I den tekniska kontrollen ingår </w:t>
      </w:r>
      <w:r w:rsidR="00E31334" w:rsidRPr="00B410DB">
        <w:rPr>
          <w:sz w:val="22"/>
          <w:lang w:val="sv-SE"/>
        </w:rPr>
        <w:t>bl.a.</w:t>
      </w:r>
      <w:r w:rsidR="00B06FF3" w:rsidRPr="00B410DB">
        <w:rPr>
          <w:sz w:val="22"/>
          <w:lang w:val="sv-SE"/>
        </w:rPr>
        <w:t xml:space="preserve"> att bevaka</w:t>
      </w:r>
      <w:r w:rsidRPr="00B410DB">
        <w:rPr>
          <w:sz w:val="22"/>
          <w:lang w:val="sv-SE"/>
        </w:rPr>
        <w:t xml:space="preserve"> att anläggningarna utförs på föreskrivet sätt, at</w:t>
      </w:r>
      <w:r w:rsidR="00E31334" w:rsidRPr="00B410DB">
        <w:rPr>
          <w:sz w:val="22"/>
          <w:lang w:val="sv-SE"/>
        </w:rPr>
        <w:t>t föreskrivna provningar görs m.</w:t>
      </w:r>
      <w:r w:rsidRPr="00B410DB">
        <w:rPr>
          <w:sz w:val="22"/>
          <w:lang w:val="sv-SE"/>
        </w:rPr>
        <w:t>m. I den ekonom</w:t>
      </w:r>
      <w:r w:rsidR="00B06FF3" w:rsidRPr="00B410DB">
        <w:rPr>
          <w:sz w:val="22"/>
          <w:lang w:val="sv-SE"/>
        </w:rPr>
        <w:t>iska kontrollen ingår att bevaka</w:t>
      </w:r>
      <w:r w:rsidRPr="00B410DB">
        <w:rPr>
          <w:sz w:val="22"/>
          <w:lang w:val="sv-SE"/>
        </w:rPr>
        <w:t xml:space="preserve"> att kostnaderna hålls inom kontraktssummans ram, att arbetet färdigställ</w:t>
      </w:r>
      <w:r w:rsidR="00E31334" w:rsidRPr="00B410DB">
        <w:rPr>
          <w:sz w:val="22"/>
          <w:lang w:val="sv-SE"/>
        </w:rPr>
        <w:t>s i takt med betalningsplanen m.</w:t>
      </w:r>
      <w:r w:rsidRPr="00B410DB">
        <w:rPr>
          <w:sz w:val="22"/>
          <w:lang w:val="sv-SE"/>
        </w:rPr>
        <w:t>m.</w:t>
      </w:r>
      <w:r w:rsidR="00D4416D" w:rsidRPr="00B410DB">
        <w:rPr>
          <w:sz w:val="22"/>
          <w:lang w:val="sv-SE"/>
        </w:rPr>
        <w:br/>
      </w:r>
      <w:r w:rsidRPr="00B410DB">
        <w:rPr>
          <w:sz w:val="22"/>
          <w:lang w:val="sv-SE"/>
        </w:rPr>
        <w:t xml:space="preserve">Kontrollanten skall även närvara vid </w:t>
      </w:r>
      <w:r w:rsidRPr="00B410DB">
        <w:rPr>
          <w:i/>
          <w:sz w:val="22"/>
          <w:lang w:val="sv-SE"/>
        </w:rPr>
        <w:t>byggmöten.</w:t>
      </w:r>
      <w:r w:rsidRPr="00B410DB">
        <w:rPr>
          <w:sz w:val="22"/>
          <w:lang w:val="sv-SE"/>
        </w:rPr>
        <w:t xml:space="preserve"> Dessa är ett forum för samordning av aktiviteterna på byggplatsen samt för uppföljning av arbetet. Byggmöten protokollförs. Följande slag av </w:t>
      </w:r>
      <w:r w:rsidRPr="00B410DB">
        <w:rPr>
          <w:i/>
          <w:sz w:val="22"/>
          <w:lang w:val="sv-SE"/>
        </w:rPr>
        <w:t>besiktningar</w:t>
      </w:r>
      <w:r w:rsidRPr="00B410DB">
        <w:rPr>
          <w:sz w:val="22"/>
          <w:lang w:val="sv-SE"/>
        </w:rPr>
        <w:t xml:space="preserve"> förekommer:</w:t>
      </w:r>
      <w:r w:rsidR="00D4416D" w:rsidRPr="00B410DB">
        <w:rPr>
          <w:sz w:val="22"/>
          <w:lang w:val="sv-SE"/>
        </w:rPr>
        <w:br/>
      </w:r>
      <w:r w:rsidRPr="00B410DB">
        <w:rPr>
          <w:i/>
          <w:sz w:val="22"/>
          <w:lang w:val="sv-SE"/>
        </w:rPr>
        <w:t>Förbesiktning</w:t>
      </w:r>
      <w:r w:rsidRPr="00B410DB">
        <w:rPr>
          <w:sz w:val="22"/>
          <w:lang w:val="sv-SE"/>
        </w:rPr>
        <w:t xml:space="preserve"> kan utföras för del som senare är oåtkomlig för besiktning, t ex för muddrings- eller schaktningsarbeten för fundament. </w:t>
      </w:r>
      <w:r w:rsidRPr="00B410DB">
        <w:rPr>
          <w:i/>
          <w:sz w:val="22"/>
          <w:lang w:val="sv-SE"/>
        </w:rPr>
        <w:t>Slutbesiktning</w:t>
      </w:r>
      <w:r w:rsidR="00E04A45" w:rsidRPr="00B410DB">
        <w:rPr>
          <w:sz w:val="22"/>
          <w:lang w:val="sv-SE"/>
        </w:rPr>
        <w:t xml:space="preserve"> utförs när entreprenad</w:t>
      </w:r>
      <w:r w:rsidRPr="00B410DB">
        <w:rPr>
          <w:sz w:val="22"/>
          <w:lang w:val="sv-SE"/>
        </w:rPr>
        <w:t xml:space="preserve">arbetena färdigställts. Då prövas om dessa blivit kontraktsenligt utförda. </w:t>
      </w:r>
      <w:r w:rsidRPr="00B410DB">
        <w:rPr>
          <w:i/>
          <w:sz w:val="22"/>
          <w:lang w:val="sv-SE"/>
        </w:rPr>
        <w:t>Garantibesiktning</w:t>
      </w:r>
      <w:r w:rsidRPr="00B410DB">
        <w:rPr>
          <w:sz w:val="22"/>
          <w:lang w:val="sv-SE"/>
        </w:rPr>
        <w:t xml:space="preserve"> utförs strax före garantitidens utgång för att konstatera anläggningens skick med tanke på gällande garanti. </w:t>
      </w:r>
      <w:r w:rsidRPr="00B410DB">
        <w:rPr>
          <w:i/>
          <w:sz w:val="22"/>
          <w:lang w:val="sv-SE"/>
        </w:rPr>
        <w:t>Särskild besiktning</w:t>
      </w:r>
      <w:r w:rsidRPr="00B410DB">
        <w:rPr>
          <w:sz w:val="22"/>
          <w:lang w:val="sv-SE"/>
        </w:rPr>
        <w:t xml:space="preserve"> kan utföras om brist eller fel uppträder även efter godkännande. </w:t>
      </w:r>
      <w:r w:rsidRPr="00B410DB">
        <w:rPr>
          <w:i/>
          <w:sz w:val="22"/>
          <w:lang w:val="sv-SE"/>
        </w:rPr>
        <w:t>Efterbesiktning</w:t>
      </w:r>
      <w:r w:rsidRPr="00B410DB">
        <w:rPr>
          <w:sz w:val="22"/>
          <w:lang w:val="sv-SE"/>
        </w:rPr>
        <w:t xml:space="preserve"> företas om entreprenaden godkänts, men entreprenören ålagts att avhjälpa mindre fel eller brister. </w:t>
      </w:r>
      <w:r w:rsidRPr="00B410DB">
        <w:rPr>
          <w:i/>
          <w:sz w:val="22"/>
          <w:lang w:val="sv-SE"/>
        </w:rPr>
        <w:t>Fortsatt slutbesiktning</w:t>
      </w:r>
      <w:r w:rsidRPr="00B410DB">
        <w:rPr>
          <w:sz w:val="22"/>
          <w:lang w:val="sv-SE"/>
        </w:rPr>
        <w:t xml:space="preserve"> företas om entreprenaden </w:t>
      </w:r>
      <w:r w:rsidR="00B06FF3" w:rsidRPr="00B410DB">
        <w:rPr>
          <w:sz w:val="22"/>
          <w:lang w:val="sv-SE"/>
        </w:rPr>
        <w:t>inte kan</w:t>
      </w:r>
      <w:r w:rsidR="00E31334" w:rsidRPr="00B410DB">
        <w:rPr>
          <w:sz w:val="22"/>
          <w:lang w:val="sv-SE"/>
        </w:rPr>
        <w:t xml:space="preserve"> godkännas</w:t>
      </w:r>
      <w:r w:rsidRPr="00B410DB">
        <w:rPr>
          <w:sz w:val="22"/>
          <w:lang w:val="sv-SE"/>
        </w:rPr>
        <w:t xml:space="preserve"> vid första slutbesiktningen. </w:t>
      </w:r>
      <w:r w:rsidRPr="00B410DB">
        <w:rPr>
          <w:i/>
          <w:sz w:val="22"/>
          <w:lang w:val="sv-SE"/>
        </w:rPr>
        <w:t>Överbesiktning</w:t>
      </w:r>
      <w:r w:rsidRPr="00B410DB">
        <w:rPr>
          <w:sz w:val="22"/>
          <w:lang w:val="sv-SE"/>
        </w:rPr>
        <w:t xml:space="preserve"> </w:t>
      </w:r>
      <w:r w:rsidR="00E31334" w:rsidRPr="00B410DB">
        <w:rPr>
          <w:sz w:val="22"/>
          <w:lang w:val="sv-SE"/>
        </w:rPr>
        <w:t>kan påkallas av part om denne inte</w:t>
      </w:r>
      <w:r w:rsidRPr="00B410DB">
        <w:rPr>
          <w:sz w:val="22"/>
          <w:lang w:val="sv-SE"/>
        </w:rPr>
        <w:t xml:space="preserve"> accepterar beslut i verkställd slutbesiktning.</w:t>
      </w:r>
      <w:r w:rsidR="00D4416D" w:rsidRPr="00B410DB">
        <w:rPr>
          <w:sz w:val="22"/>
          <w:lang w:val="sv-SE"/>
        </w:rPr>
        <w:br/>
      </w:r>
      <w:r w:rsidRPr="00B410DB">
        <w:rPr>
          <w:sz w:val="22"/>
          <w:lang w:val="sv-SE"/>
        </w:rPr>
        <w:t xml:space="preserve">Sedan anläggningarna färdigställts bör </w:t>
      </w:r>
      <w:r w:rsidRPr="00B410DB">
        <w:rPr>
          <w:i/>
          <w:sz w:val="22"/>
          <w:lang w:val="sv-SE"/>
        </w:rPr>
        <w:t>relationsritningar</w:t>
      </w:r>
      <w:r w:rsidRPr="00B410DB">
        <w:rPr>
          <w:sz w:val="22"/>
          <w:lang w:val="sv-SE"/>
        </w:rPr>
        <w:t xml:space="preserve"> upprättas. Dessa ritningar skall dokumentera det slutliga utförandet. Avvikelser införs på huvudritningarna. </w:t>
      </w:r>
      <w:r w:rsidR="00AB6194" w:rsidRPr="00B410DB">
        <w:rPr>
          <w:sz w:val="22"/>
          <w:lang w:val="sv-SE"/>
        </w:rPr>
        <w:t xml:space="preserve">Till maskinell utrustning, såsom kranar, slipspel och liknande bör det finnas </w:t>
      </w:r>
      <w:r w:rsidRPr="00B410DB">
        <w:rPr>
          <w:i/>
          <w:sz w:val="22"/>
          <w:lang w:val="sv-SE"/>
        </w:rPr>
        <w:t>drifts- och skötselinstruktioner</w:t>
      </w:r>
      <w:r w:rsidRPr="00B410DB">
        <w:rPr>
          <w:sz w:val="22"/>
          <w:lang w:val="sv-SE"/>
        </w:rPr>
        <w:t xml:space="preserve"> samt helst även </w:t>
      </w:r>
      <w:r w:rsidRPr="00B410DB">
        <w:rPr>
          <w:i/>
          <w:sz w:val="22"/>
          <w:lang w:val="sv-SE"/>
        </w:rPr>
        <w:t>reservdelsförteckningar</w:t>
      </w:r>
      <w:r w:rsidRPr="00B410DB">
        <w:rPr>
          <w:sz w:val="22"/>
          <w:lang w:val="sv-SE"/>
        </w:rPr>
        <w:t>.</w:t>
      </w:r>
      <w:r w:rsidR="00E67945">
        <w:rPr>
          <w:sz w:val="22"/>
          <w:lang w:val="sv-SE"/>
        </w:rPr>
        <w:br/>
      </w:r>
      <w:r w:rsidR="00E67945" w:rsidRPr="00B410DB">
        <w:rPr>
          <w:sz w:val="22"/>
          <w:lang w:val="sv-SE"/>
        </w:rPr>
        <w:t>Relationsritningar och av respektive fabrikanter utfärdade drifts- och skötselinstruktioner, garantibevis samt reservdelsförteckningar skall överlämnas till beställaren senast vid slutbesiktningen.</w:t>
      </w:r>
      <w:r w:rsidR="0065793E">
        <w:rPr>
          <w:sz w:val="22"/>
          <w:lang w:val="sv-SE"/>
        </w:rPr>
        <w:br/>
      </w:r>
      <w:r w:rsidR="0065793E" w:rsidRPr="0065793E">
        <w:rPr>
          <w:rFonts w:eastAsiaTheme="minorHAnsi"/>
          <w:b/>
          <w:color w:val="0F0F0F"/>
          <w:sz w:val="22"/>
          <w:lang w:val="sv-SE"/>
        </w:rPr>
        <w:t>OBS!</w:t>
      </w:r>
      <w:r w:rsidR="0065793E">
        <w:rPr>
          <w:rFonts w:eastAsiaTheme="minorHAnsi"/>
          <w:color w:val="0F0F0F"/>
          <w:sz w:val="22"/>
          <w:lang w:val="sv-SE"/>
        </w:rPr>
        <w:t xml:space="preserve"> </w:t>
      </w:r>
      <w:r w:rsidR="0065793E" w:rsidRPr="0065793E">
        <w:rPr>
          <w:rFonts w:eastAsiaTheme="minorHAnsi"/>
          <w:color w:val="0F0F0F"/>
          <w:sz w:val="22"/>
          <w:lang w:val="sv-SE"/>
        </w:rPr>
        <w:t xml:space="preserve">Från och med den 1 januari 2016 ska det finnas elektroniska personalliggare på många byggarbetsplatser där byggverksamhet bedrivs. </w:t>
      </w:r>
      <w:r w:rsidR="0065793E" w:rsidRPr="0065793E">
        <w:rPr>
          <w:rFonts w:eastAsiaTheme="minorHAnsi"/>
          <w:color w:val="1A180B"/>
          <w:sz w:val="22"/>
          <w:lang w:val="sv-SE"/>
        </w:rPr>
        <w:t>Reglerna säger att byggherren (</w:t>
      </w:r>
      <w:r w:rsidR="0065793E">
        <w:rPr>
          <w:rFonts w:eastAsiaTheme="minorHAnsi"/>
          <w:color w:val="1A180B"/>
          <w:sz w:val="22"/>
          <w:lang w:val="sv-SE"/>
        </w:rPr>
        <w:t>båtklubben</w:t>
      </w:r>
      <w:r w:rsidR="0065793E" w:rsidRPr="0065793E">
        <w:rPr>
          <w:rFonts w:eastAsiaTheme="minorHAnsi"/>
          <w:color w:val="1A180B"/>
          <w:sz w:val="22"/>
          <w:lang w:val="sv-SE"/>
        </w:rPr>
        <w:t xml:space="preserve">), dvs. den som beställer arbeten av en näringsidkare, är skyldig att föra en elektronisk personalliggare över samtliga som är verksamma vid byggarbetsplatsen. Byggherren är också skyldig att anmäla byggarbetsplatsen, när bygget startar och beräknas avslutas, till Skatteverket innan byggverksamheten påbörjas. </w:t>
      </w:r>
      <w:proofErr w:type="gramStart"/>
      <w:r w:rsidR="0065793E" w:rsidRPr="0065793E">
        <w:rPr>
          <w:rFonts w:eastAsiaTheme="minorHAnsi"/>
          <w:color w:val="1A180B"/>
          <w:sz w:val="22"/>
          <w:lang w:val="sv-SE"/>
        </w:rPr>
        <w:t>Undantag</w:t>
      </w:r>
      <w:proofErr w:type="gramEnd"/>
      <w:r w:rsidR="00E67945">
        <w:rPr>
          <w:rFonts w:eastAsiaTheme="minorHAnsi"/>
          <w:color w:val="1A180B"/>
          <w:sz w:val="22"/>
          <w:lang w:val="sv-SE"/>
        </w:rPr>
        <w:t>:</w:t>
      </w:r>
      <w:r w:rsidR="0065793E" w:rsidRPr="0065793E">
        <w:rPr>
          <w:rFonts w:eastAsiaTheme="minorHAnsi"/>
          <w:color w:val="1A180B"/>
          <w:sz w:val="22"/>
          <w:lang w:val="sv-SE"/>
        </w:rPr>
        <w:t xml:space="preserve"> </w:t>
      </w:r>
      <w:r w:rsidR="0065793E">
        <w:rPr>
          <w:rFonts w:eastAsiaTheme="minorHAnsi"/>
          <w:color w:val="1A180B"/>
          <w:sz w:val="22"/>
          <w:lang w:val="sv-SE"/>
        </w:rPr>
        <w:t xml:space="preserve">om </w:t>
      </w:r>
      <w:r w:rsidR="0065793E" w:rsidRPr="0065793E">
        <w:rPr>
          <w:rFonts w:eastAsiaTheme="minorHAnsi"/>
          <w:color w:val="1A180B"/>
          <w:sz w:val="22"/>
          <w:lang w:val="sv-SE"/>
        </w:rPr>
        <w:t xml:space="preserve">kostnader för anlitad arbetskraft och materialkostnader för byggverksamheten ifråga </w:t>
      </w:r>
      <w:r w:rsidR="0065793E" w:rsidRPr="0065793E">
        <w:rPr>
          <w:rFonts w:eastAsiaTheme="minorHAnsi"/>
          <w:i/>
          <w:iCs/>
          <w:color w:val="1A180B"/>
          <w:sz w:val="22"/>
          <w:lang w:val="sv-SE"/>
        </w:rPr>
        <w:t>inte</w:t>
      </w:r>
      <w:r w:rsidR="0065793E" w:rsidRPr="0065793E">
        <w:rPr>
          <w:rFonts w:eastAsiaTheme="minorHAnsi"/>
          <w:color w:val="1A180B"/>
          <w:sz w:val="22"/>
          <w:lang w:val="sv-SE"/>
        </w:rPr>
        <w:t xml:space="preserve"> uppgår till fyra prisbasbelopp plus moms</w:t>
      </w:r>
      <w:r w:rsidR="0065793E">
        <w:rPr>
          <w:rFonts w:eastAsiaTheme="minorHAnsi"/>
          <w:color w:val="1A180B"/>
          <w:sz w:val="22"/>
          <w:lang w:val="sv-SE"/>
        </w:rPr>
        <w:t xml:space="preserve">. Se </w:t>
      </w:r>
      <w:r w:rsidR="00E67945">
        <w:rPr>
          <w:rFonts w:eastAsiaTheme="minorHAnsi"/>
          <w:color w:val="1A180B"/>
          <w:sz w:val="22"/>
          <w:lang w:val="sv-SE"/>
        </w:rPr>
        <w:t xml:space="preserve">vidare på Skatteverket.se </w:t>
      </w:r>
      <w:r w:rsidR="00273B1F">
        <w:rPr>
          <w:rFonts w:eastAsiaTheme="minorHAnsi"/>
          <w:color w:val="1A180B"/>
          <w:sz w:val="22"/>
          <w:lang w:val="sv-SE"/>
        </w:rPr>
        <w:t xml:space="preserve">om </w:t>
      </w:r>
      <w:bookmarkStart w:id="20" w:name="_GoBack"/>
      <w:bookmarkEnd w:id="20"/>
      <w:r w:rsidR="00E67945" w:rsidRPr="00E67945">
        <w:rPr>
          <w:rFonts w:eastAsiaTheme="minorHAnsi"/>
          <w:i/>
          <w:color w:val="1A180B"/>
          <w:sz w:val="22"/>
          <w:lang w:val="sv-SE"/>
        </w:rPr>
        <w:t>Personalliggare</w:t>
      </w:r>
      <w:r w:rsidR="00E67945">
        <w:rPr>
          <w:rFonts w:eastAsiaTheme="minorHAnsi"/>
          <w:color w:val="1A180B"/>
          <w:sz w:val="22"/>
          <w:lang w:val="sv-SE"/>
        </w:rPr>
        <w:t>.</w:t>
      </w:r>
    </w:p>
    <w:p w14:paraId="55DD7AAB" w14:textId="77777777" w:rsidR="006C3E66" w:rsidRPr="00D95BAB" w:rsidRDefault="008B6892" w:rsidP="00875E4C">
      <w:pPr>
        <w:pStyle w:val="Rubrik2"/>
        <w:spacing w:line="276" w:lineRule="auto"/>
        <w:rPr>
          <w:lang w:val="sv-SE"/>
        </w:rPr>
      </w:pPr>
      <w:bookmarkStart w:id="21" w:name="_Toc312344010"/>
      <w:r w:rsidRPr="00D95BAB">
        <w:rPr>
          <w:lang w:val="sv-SE"/>
        </w:rPr>
        <w:t>1.4</w:t>
      </w:r>
      <w:r w:rsidR="006C3E66" w:rsidRPr="00D95BAB">
        <w:rPr>
          <w:lang w:val="sv-SE"/>
        </w:rPr>
        <w:t xml:space="preserve"> Naturförhållanden</w:t>
      </w:r>
      <w:bookmarkEnd w:id="21"/>
    </w:p>
    <w:p w14:paraId="2CB7C3DF" w14:textId="77777777" w:rsidR="006C3E66" w:rsidRPr="00B410DB" w:rsidRDefault="006C3E66" w:rsidP="002B2724">
      <w:pPr>
        <w:spacing w:after="360" w:line="276" w:lineRule="auto"/>
        <w:ind w:left="0" w:firstLine="0"/>
        <w:jc w:val="left"/>
        <w:rPr>
          <w:sz w:val="22"/>
          <w:lang w:val="sv-SE"/>
        </w:rPr>
      </w:pPr>
      <w:r w:rsidRPr="00B410DB">
        <w:rPr>
          <w:sz w:val="22"/>
          <w:lang w:val="sv-SE"/>
        </w:rPr>
        <w:t>Till de naturliga förutsättningar som måste beaktas vid lokalisering och p</w:t>
      </w:r>
      <w:r w:rsidR="003415A1" w:rsidRPr="00B410DB">
        <w:rPr>
          <w:sz w:val="22"/>
          <w:lang w:val="sv-SE"/>
        </w:rPr>
        <w:t xml:space="preserve">lanering av en fritidshamn, hör t.ex. vind- och vågförhållanden, vattenståndsvariationer </w:t>
      </w:r>
      <w:r w:rsidRPr="00B410DB">
        <w:rPr>
          <w:sz w:val="22"/>
          <w:lang w:val="sv-SE"/>
        </w:rPr>
        <w:t>under seglingssäsongen samt markens och bottnens nivå och beskaffenhet. Uppgifter om dessa bör införskaffas på ett tidigt stadium.</w:t>
      </w:r>
    </w:p>
    <w:p w14:paraId="20E1FC02" w14:textId="77777777" w:rsidR="006C3E66" w:rsidRPr="00D95BAB" w:rsidRDefault="008B6892" w:rsidP="00567594">
      <w:pPr>
        <w:pStyle w:val="Rubrik3"/>
        <w:spacing w:after="0" w:line="276" w:lineRule="auto"/>
      </w:pPr>
      <w:bookmarkStart w:id="22" w:name="_Toc312344011"/>
      <w:r w:rsidRPr="00D95BAB">
        <w:t>1.4</w:t>
      </w:r>
      <w:r w:rsidR="006C3E66" w:rsidRPr="00D95BAB">
        <w:t>1 Vind</w:t>
      </w:r>
      <w:bookmarkEnd w:id="22"/>
    </w:p>
    <w:p w14:paraId="0CAC9182" w14:textId="26BC88A1" w:rsidR="006C3E66" w:rsidRPr="00D95BAB" w:rsidRDefault="006C3E66" w:rsidP="0065793E">
      <w:pPr>
        <w:spacing w:after="120" w:line="276" w:lineRule="auto"/>
        <w:ind w:left="-5" w:right="46"/>
        <w:jc w:val="left"/>
        <w:rPr>
          <w:lang w:val="sv-SE"/>
        </w:rPr>
      </w:pPr>
      <w:r w:rsidRPr="00B410DB">
        <w:rPr>
          <w:sz w:val="22"/>
          <w:lang w:val="sv-SE"/>
        </w:rPr>
        <w:t xml:space="preserve">Till de meteorologiska förhållanden som bör undersökas hör frekvensen av olika </w:t>
      </w:r>
      <w:r w:rsidRPr="00B410DB">
        <w:rPr>
          <w:i/>
          <w:sz w:val="22"/>
          <w:lang w:val="sv-SE"/>
        </w:rPr>
        <w:t>vindhastigheter</w:t>
      </w:r>
      <w:r w:rsidRPr="00B410DB">
        <w:rPr>
          <w:sz w:val="22"/>
          <w:lang w:val="sv-SE"/>
        </w:rPr>
        <w:t xml:space="preserve"> och </w:t>
      </w:r>
      <w:r w:rsidRPr="00B410DB">
        <w:rPr>
          <w:i/>
          <w:sz w:val="22"/>
          <w:lang w:val="sv-SE"/>
        </w:rPr>
        <w:t>vindriktningar.</w:t>
      </w:r>
      <w:r w:rsidRPr="00B410DB">
        <w:rPr>
          <w:sz w:val="22"/>
          <w:lang w:val="sv-SE"/>
        </w:rPr>
        <w:t xml:space="preserve"> Vindhastigheter anges i meter per sekund. </w:t>
      </w:r>
      <w:r w:rsidR="00D4416D" w:rsidRPr="00B410DB">
        <w:rPr>
          <w:sz w:val="22"/>
          <w:lang w:val="sv-SE"/>
        </w:rPr>
        <w:br/>
      </w:r>
      <w:r w:rsidRPr="00B410DB">
        <w:rPr>
          <w:sz w:val="22"/>
          <w:lang w:val="sv-SE"/>
        </w:rPr>
        <w:t>Vindstatistik kan erhållas från SMHI (</w:t>
      </w:r>
      <w:hyperlink r:id="rId18" w:anchor="ort=2673730,Stockholm,Stockholm,Sverige,59.32/18.06" w:history="1">
        <w:r w:rsidRPr="00B410DB">
          <w:rPr>
            <w:rStyle w:val="Hyperlnk"/>
            <w:sz w:val="22"/>
            <w:lang w:val="sv-SE"/>
          </w:rPr>
          <w:t>www.smhi.se</w:t>
        </w:r>
      </w:hyperlink>
      <w:r w:rsidRPr="00B410DB">
        <w:rPr>
          <w:sz w:val="22"/>
          <w:lang w:val="sv-SE"/>
        </w:rPr>
        <w:t>). Betyd</w:t>
      </w:r>
      <w:r w:rsidR="00E31334" w:rsidRPr="00B410DB">
        <w:rPr>
          <w:sz w:val="22"/>
          <w:lang w:val="sv-SE"/>
        </w:rPr>
        <w:t>elsen av vinddiagram får dock inte</w:t>
      </w:r>
      <w:r w:rsidRPr="00B410DB">
        <w:rPr>
          <w:sz w:val="22"/>
          <w:lang w:val="sv-SE"/>
        </w:rPr>
        <w:t xml:space="preserve"> överskattas. Hamnanläggningen bör ha ett fullgott skydd i alla väderstreck.</w:t>
      </w:r>
      <w:r w:rsidR="00BF3D46" w:rsidRPr="00B410DB">
        <w:rPr>
          <w:sz w:val="22"/>
          <w:lang w:val="sv-SE"/>
        </w:rPr>
        <w:t xml:space="preserve"> Möjligheten till att utnyttja befintliga vegetationszoner eller nyplantering av sådan bör beaktas vid planeringen</w:t>
      </w:r>
      <w:r w:rsidR="00D4416D" w:rsidRPr="00B410DB">
        <w:rPr>
          <w:sz w:val="22"/>
          <w:lang w:val="sv-SE"/>
        </w:rPr>
        <w:t>.</w:t>
      </w:r>
      <w:r w:rsidR="008567A7">
        <w:rPr>
          <w:lang w:val="sv-SE"/>
        </w:rPr>
        <w:br w:type="page"/>
      </w:r>
      <w:r w:rsidRPr="00D95BAB">
        <w:rPr>
          <w:noProof/>
          <w:lang w:val="sv-SE" w:eastAsia="sv-SE"/>
        </w:rPr>
        <w:lastRenderedPageBreak/>
        <w:drawing>
          <wp:inline distT="0" distB="0" distL="0" distR="0" wp14:anchorId="1C5A2122" wp14:editId="48B5C8D4">
            <wp:extent cx="5102145" cy="7394923"/>
            <wp:effectExtent l="0" t="0" r="0" b="0"/>
            <wp:docPr id="853" name="Picture 853"/>
            <wp:cNvGraphicFramePr/>
            <a:graphic xmlns:a="http://schemas.openxmlformats.org/drawingml/2006/main">
              <a:graphicData uri="http://schemas.openxmlformats.org/drawingml/2006/picture">
                <pic:pic xmlns:pic="http://schemas.openxmlformats.org/drawingml/2006/picture">
                  <pic:nvPicPr>
                    <pic:cNvPr id="853" name="Picture 853"/>
                    <pic:cNvPicPr/>
                  </pic:nvPicPr>
                  <pic:blipFill>
                    <a:blip r:embed="rId19" cstate="screen">
                      <a:extLst>
                        <a:ext uri="{28A0092B-C50C-407E-A947-70E740481C1C}">
                          <a14:useLocalDpi xmlns:a14="http://schemas.microsoft.com/office/drawing/2010/main"/>
                        </a:ext>
                      </a:extLst>
                    </a:blip>
                    <a:stretch>
                      <a:fillRect/>
                    </a:stretch>
                  </pic:blipFill>
                  <pic:spPr>
                    <a:xfrm>
                      <a:off x="0" y="0"/>
                      <a:ext cx="5102145" cy="7394923"/>
                    </a:xfrm>
                    <a:prstGeom prst="rect">
                      <a:avLst/>
                    </a:prstGeom>
                  </pic:spPr>
                </pic:pic>
              </a:graphicData>
            </a:graphic>
          </wp:inline>
        </w:drawing>
      </w:r>
    </w:p>
    <w:p w14:paraId="5356F0AE" w14:textId="77777777" w:rsidR="006C3E66" w:rsidRPr="00B410DB" w:rsidRDefault="00E75039" w:rsidP="00B410DB">
      <w:pPr>
        <w:spacing w:after="120" w:line="240" w:lineRule="auto"/>
        <w:ind w:left="736" w:hanging="10"/>
        <w:jc w:val="left"/>
        <w:rPr>
          <w:sz w:val="22"/>
          <w:lang w:val="sv-SE"/>
        </w:rPr>
      </w:pPr>
      <w:r w:rsidRPr="00B410DB">
        <w:rPr>
          <w:i/>
          <w:sz w:val="22"/>
          <w:lang w:val="sv-SE"/>
        </w:rPr>
        <w:t>Fig.</w:t>
      </w:r>
      <w:r w:rsidR="006C3E66" w:rsidRPr="00B410DB">
        <w:rPr>
          <w:i/>
          <w:sz w:val="22"/>
          <w:lang w:val="sv-SE"/>
        </w:rPr>
        <w:t xml:space="preserve"> 1:7 Exempel, frekvensdiagram för vindriktning och hastighet (källa: SMHI).</w:t>
      </w:r>
    </w:p>
    <w:p w14:paraId="495C35DA" w14:textId="77777777" w:rsidR="00E55150" w:rsidRDefault="00E55150">
      <w:pPr>
        <w:spacing w:after="160" w:line="259" w:lineRule="auto"/>
        <w:ind w:left="0" w:firstLine="0"/>
        <w:jc w:val="left"/>
        <w:rPr>
          <w:lang w:val="sv-SE"/>
        </w:rPr>
      </w:pPr>
      <w:r>
        <w:rPr>
          <w:b/>
          <w:i/>
        </w:rPr>
        <w:br w:type="page"/>
      </w:r>
    </w:p>
    <w:p w14:paraId="718AC296" w14:textId="77777777" w:rsidR="006C3E66" w:rsidRPr="00D95BAB" w:rsidRDefault="008B6892" w:rsidP="00875E4C">
      <w:pPr>
        <w:pStyle w:val="Rubrik3"/>
        <w:spacing w:line="276" w:lineRule="auto"/>
      </w:pPr>
      <w:bookmarkStart w:id="23" w:name="_Toc312344012"/>
      <w:r w:rsidRPr="00D95BAB">
        <w:lastRenderedPageBreak/>
        <w:t>1.4</w:t>
      </w:r>
      <w:r w:rsidR="006C3E66" w:rsidRPr="00D95BAB">
        <w:t>2 Vågor och vattenstånd</w:t>
      </w:r>
      <w:bookmarkEnd w:id="23"/>
    </w:p>
    <w:p w14:paraId="7357DEE3" w14:textId="77777777" w:rsidR="006C3E66" w:rsidRPr="00B410DB" w:rsidRDefault="006C3E66" w:rsidP="00B410DB">
      <w:pPr>
        <w:spacing w:after="240" w:line="276" w:lineRule="auto"/>
        <w:ind w:left="-59"/>
        <w:jc w:val="left"/>
        <w:rPr>
          <w:sz w:val="22"/>
          <w:lang w:val="sv-SE"/>
        </w:rPr>
      </w:pPr>
      <w:r w:rsidRPr="00B410DB">
        <w:rPr>
          <w:sz w:val="22"/>
          <w:lang w:val="sv-SE"/>
        </w:rPr>
        <w:t xml:space="preserve"> Synpunkter beträffande </w:t>
      </w:r>
      <w:r w:rsidRPr="00B410DB">
        <w:rPr>
          <w:i/>
          <w:sz w:val="22"/>
          <w:lang w:val="sv-SE"/>
        </w:rPr>
        <w:t>vågor</w:t>
      </w:r>
      <w:r w:rsidRPr="00B410DB">
        <w:rPr>
          <w:sz w:val="22"/>
          <w:lang w:val="sv-SE"/>
        </w:rPr>
        <w:t xml:space="preserve"> redovisas i kap 2.1, Vågskyddande anordningar. Vid </w:t>
      </w:r>
      <w:r w:rsidR="00AB6194" w:rsidRPr="00B410DB">
        <w:rPr>
          <w:sz w:val="22"/>
          <w:lang w:val="sv-SE"/>
        </w:rPr>
        <w:t>hög sjögång i en hamn uppstår risk för att master slår ihop eller hakar fast (</w:t>
      </w:r>
      <w:r w:rsidR="00E75039" w:rsidRPr="00B410DB">
        <w:rPr>
          <w:sz w:val="22"/>
          <w:lang w:val="sv-SE"/>
        </w:rPr>
        <w:t>fig.</w:t>
      </w:r>
      <w:r w:rsidR="00AB6194" w:rsidRPr="00B410DB">
        <w:rPr>
          <w:sz w:val="22"/>
          <w:lang w:val="sv-SE"/>
        </w:rPr>
        <w:t xml:space="preserve"> </w:t>
      </w:r>
      <w:r w:rsidRPr="00B410DB">
        <w:rPr>
          <w:sz w:val="22"/>
          <w:lang w:val="sv-SE"/>
        </w:rPr>
        <w:t>1:8.)</w:t>
      </w:r>
      <w:r w:rsidR="00F74A67" w:rsidRPr="00B410DB">
        <w:rPr>
          <w:sz w:val="22"/>
          <w:lang w:val="sv-SE"/>
        </w:rPr>
        <w:t>.</w:t>
      </w:r>
    </w:p>
    <w:p w14:paraId="0D0EA7F9" w14:textId="77777777" w:rsidR="006C3E66" w:rsidRPr="00D95BAB" w:rsidRDefault="006C3E66" w:rsidP="00B410DB">
      <w:pPr>
        <w:spacing w:after="0" w:line="276" w:lineRule="auto"/>
        <w:ind w:left="737" w:firstLine="0"/>
        <w:jc w:val="left"/>
        <w:rPr>
          <w:lang w:val="sv-SE"/>
        </w:rPr>
      </w:pPr>
      <w:r w:rsidRPr="00D95BAB">
        <w:rPr>
          <w:noProof/>
          <w:lang w:val="sv-SE" w:eastAsia="sv-SE"/>
        </w:rPr>
        <w:drawing>
          <wp:inline distT="0" distB="0" distL="0" distR="0" wp14:anchorId="00E63EB1" wp14:editId="1BFFBF54">
            <wp:extent cx="4694556" cy="5774691"/>
            <wp:effectExtent l="0" t="0" r="0" b="0"/>
            <wp:docPr id="868" name="Picture 868"/>
            <wp:cNvGraphicFramePr/>
            <a:graphic xmlns:a="http://schemas.openxmlformats.org/drawingml/2006/main">
              <a:graphicData uri="http://schemas.openxmlformats.org/drawingml/2006/picture">
                <pic:pic xmlns:pic="http://schemas.openxmlformats.org/drawingml/2006/picture">
                  <pic:nvPicPr>
                    <pic:cNvPr id="868" name="Picture 868"/>
                    <pic:cNvPicPr/>
                  </pic:nvPicPr>
                  <pic:blipFill>
                    <a:blip r:embed="rId20" cstate="screen">
                      <a:extLst>
                        <a:ext uri="{28A0092B-C50C-407E-A947-70E740481C1C}">
                          <a14:useLocalDpi xmlns:a14="http://schemas.microsoft.com/office/drawing/2010/main"/>
                        </a:ext>
                      </a:extLst>
                    </a:blip>
                    <a:stretch>
                      <a:fillRect/>
                    </a:stretch>
                  </pic:blipFill>
                  <pic:spPr>
                    <a:xfrm>
                      <a:off x="0" y="0"/>
                      <a:ext cx="4694556" cy="5774691"/>
                    </a:xfrm>
                    <a:prstGeom prst="rect">
                      <a:avLst/>
                    </a:prstGeom>
                  </pic:spPr>
                </pic:pic>
              </a:graphicData>
            </a:graphic>
          </wp:inline>
        </w:drawing>
      </w:r>
    </w:p>
    <w:p w14:paraId="064EB887" w14:textId="77777777" w:rsidR="00E018A4" w:rsidRPr="00B410DB" w:rsidRDefault="00E75039" w:rsidP="00B410DB">
      <w:pPr>
        <w:spacing w:after="240" w:line="276" w:lineRule="auto"/>
        <w:ind w:left="2607" w:hanging="10"/>
        <w:jc w:val="left"/>
        <w:rPr>
          <w:sz w:val="22"/>
          <w:lang w:val="sv-SE"/>
        </w:rPr>
      </w:pPr>
      <w:r w:rsidRPr="00B410DB">
        <w:rPr>
          <w:i/>
          <w:sz w:val="22"/>
          <w:lang w:val="sv-SE"/>
        </w:rPr>
        <w:t>Fig.</w:t>
      </w:r>
      <w:r w:rsidR="006C3E66" w:rsidRPr="00B410DB">
        <w:rPr>
          <w:i/>
          <w:sz w:val="22"/>
          <w:lang w:val="sv-SE"/>
        </w:rPr>
        <w:t xml:space="preserve"> 1:8 Exempel på inverkan av vågor.</w:t>
      </w:r>
    </w:p>
    <w:p w14:paraId="1509C7F2" w14:textId="77777777" w:rsidR="00567594" w:rsidRPr="00B410DB" w:rsidRDefault="006C3E66" w:rsidP="00B410DB">
      <w:pPr>
        <w:spacing w:after="120" w:line="276" w:lineRule="auto"/>
        <w:ind w:left="0" w:firstLine="0"/>
        <w:jc w:val="left"/>
        <w:rPr>
          <w:sz w:val="22"/>
          <w:lang w:val="sv-SE"/>
        </w:rPr>
      </w:pPr>
      <w:r w:rsidRPr="00B410DB">
        <w:rPr>
          <w:sz w:val="22"/>
          <w:lang w:val="sv-SE"/>
        </w:rPr>
        <w:t>Uppgifter om vattenstånd och vindstatistik kan erhållas fr</w:t>
      </w:r>
      <w:r w:rsidR="00567594" w:rsidRPr="00B410DB">
        <w:rPr>
          <w:sz w:val="22"/>
          <w:lang w:val="sv-SE"/>
        </w:rPr>
        <w:t>ån SMHI.</w:t>
      </w:r>
    </w:p>
    <w:p w14:paraId="33484B88" w14:textId="77777777" w:rsidR="00E018A4" w:rsidRPr="00B410DB" w:rsidRDefault="006C3E66" w:rsidP="00B410DB">
      <w:pPr>
        <w:spacing w:after="10" w:line="276" w:lineRule="auto"/>
        <w:ind w:left="0" w:firstLine="0"/>
        <w:jc w:val="left"/>
        <w:rPr>
          <w:sz w:val="22"/>
          <w:lang w:val="sv-SE"/>
        </w:rPr>
      </w:pPr>
      <w:r w:rsidRPr="00B410DB">
        <w:rPr>
          <w:sz w:val="22"/>
          <w:lang w:val="sv-SE"/>
        </w:rPr>
        <w:t>Norm</w:t>
      </w:r>
      <w:r w:rsidR="00E018A4" w:rsidRPr="00B410DB">
        <w:rPr>
          <w:sz w:val="22"/>
          <w:lang w:val="sv-SE"/>
        </w:rPr>
        <w:t>alt sammanställs statistik för:</w:t>
      </w:r>
    </w:p>
    <w:p w14:paraId="77867838" w14:textId="77777777" w:rsidR="00E018A4" w:rsidRPr="00B410DB" w:rsidRDefault="00E018A4" w:rsidP="00B410DB">
      <w:pPr>
        <w:pStyle w:val="Liststycke"/>
        <w:numPr>
          <w:ilvl w:val="0"/>
          <w:numId w:val="36"/>
        </w:numPr>
        <w:spacing w:line="276" w:lineRule="auto"/>
        <w:jc w:val="left"/>
        <w:rPr>
          <w:sz w:val="22"/>
          <w:lang w:val="sv-SE"/>
        </w:rPr>
      </w:pPr>
      <w:r w:rsidRPr="00B410DB">
        <w:rPr>
          <w:sz w:val="22"/>
          <w:lang w:val="sv-SE"/>
        </w:rPr>
        <w:t>Högsta högvattenstånd (HHW)</w:t>
      </w:r>
    </w:p>
    <w:p w14:paraId="7CBEF80C" w14:textId="77777777" w:rsidR="00E018A4" w:rsidRPr="00B410DB" w:rsidRDefault="006C3E66" w:rsidP="00B410DB">
      <w:pPr>
        <w:pStyle w:val="Liststycke"/>
        <w:numPr>
          <w:ilvl w:val="0"/>
          <w:numId w:val="36"/>
        </w:numPr>
        <w:spacing w:line="276" w:lineRule="auto"/>
        <w:jc w:val="left"/>
        <w:rPr>
          <w:sz w:val="22"/>
          <w:lang w:val="sv-SE"/>
        </w:rPr>
      </w:pPr>
      <w:r w:rsidRPr="00B410DB">
        <w:rPr>
          <w:sz w:val="22"/>
          <w:lang w:val="sv-SE"/>
        </w:rPr>
        <w:t>N</w:t>
      </w:r>
      <w:r w:rsidR="00E018A4" w:rsidRPr="00B410DB">
        <w:rPr>
          <w:sz w:val="22"/>
          <w:lang w:val="sv-SE"/>
        </w:rPr>
        <w:t>ormalt medelhögvattenstånd (HW)</w:t>
      </w:r>
    </w:p>
    <w:p w14:paraId="453EE05E" w14:textId="77777777" w:rsidR="00E018A4" w:rsidRPr="00B410DB" w:rsidRDefault="00E018A4" w:rsidP="00B410DB">
      <w:pPr>
        <w:pStyle w:val="Liststycke"/>
        <w:numPr>
          <w:ilvl w:val="0"/>
          <w:numId w:val="36"/>
        </w:numPr>
        <w:spacing w:line="276" w:lineRule="auto"/>
        <w:jc w:val="left"/>
        <w:rPr>
          <w:sz w:val="22"/>
          <w:lang w:val="sv-SE"/>
        </w:rPr>
      </w:pPr>
      <w:r w:rsidRPr="00B410DB">
        <w:rPr>
          <w:sz w:val="22"/>
          <w:lang w:val="sv-SE"/>
        </w:rPr>
        <w:t>Normalt medelvattenstånd (MW)</w:t>
      </w:r>
    </w:p>
    <w:p w14:paraId="1832414E" w14:textId="77777777" w:rsidR="00E018A4" w:rsidRPr="00B410DB" w:rsidRDefault="006C3E66" w:rsidP="00B410DB">
      <w:pPr>
        <w:pStyle w:val="Liststycke"/>
        <w:numPr>
          <w:ilvl w:val="0"/>
          <w:numId w:val="36"/>
        </w:numPr>
        <w:spacing w:line="276" w:lineRule="auto"/>
        <w:jc w:val="left"/>
        <w:rPr>
          <w:sz w:val="22"/>
          <w:lang w:val="sv-SE"/>
        </w:rPr>
      </w:pPr>
      <w:r w:rsidRPr="00B410DB">
        <w:rPr>
          <w:sz w:val="22"/>
          <w:lang w:val="sv-SE"/>
        </w:rPr>
        <w:t>N</w:t>
      </w:r>
      <w:r w:rsidR="00E018A4" w:rsidRPr="00B410DB">
        <w:rPr>
          <w:sz w:val="22"/>
          <w:lang w:val="sv-SE"/>
        </w:rPr>
        <w:t>ormalt medellågvattenstånd (LW)</w:t>
      </w:r>
    </w:p>
    <w:p w14:paraId="5B0007EE" w14:textId="77777777" w:rsidR="006C3E66" w:rsidRPr="00B410DB" w:rsidRDefault="006C3E66" w:rsidP="00B410DB">
      <w:pPr>
        <w:pStyle w:val="Liststycke"/>
        <w:numPr>
          <w:ilvl w:val="0"/>
          <w:numId w:val="36"/>
        </w:numPr>
        <w:spacing w:after="120" w:line="276" w:lineRule="auto"/>
        <w:jc w:val="left"/>
        <w:rPr>
          <w:sz w:val="22"/>
          <w:lang w:val="sv-SE"/>
        </w:rPr>
      </w:pPr>
      <w:r w:rsidRPr="00B410DB">
        <w:rPr>
          <w:sz w:val="22"/>
          <w:lang w:val="sv-SE"/>
        </w:rPr>
        <w:t>Lägsta lågvattenstånd (LLW)</w:t>
      </w:r>
    </w:p>
    <w:p w14:paraId="2B3D10F3" w14:textId="77777777" w:rsidR="00E018A4" w:rsidRPr="00B410DB" w:rsidRDefault="00E018A4" w:rsidP="00B410DB">
      <w:pPr>
        <w:spacing w:after="1348" w:line="276" w:lineRule="auto"/>
        <w:ind w:left="0" w:right="46" w:firstLine="0"/>
        <w:jc w:val="left"/>
        <w:rPr>
          <w:sz w:val="22"/>
          <w:lang w:val="sv-SE"/>
        </w:rPr>
      </w:pPr>
      <w:r w:rsidRPr="00B410DB">
        <w:rPr>
          <w:sz w:val="22"/>
          <w:lang w:val="sv-SE"/>
        </w:rPr>
        <w:t xml:space="preserve">Vattenståndet i de flesta </w:t>
      </w:r>
      <w:r w:rsidR="006C3E66" w:rsidRPr="00B410DB">
        <w:rPr>
          <w:sz w:val="22"/>
          <w:lang w:val="sv-SE"/>
        </w:rPr>
        <w:t>s</w:t>
      </w:r>
      <w:r w:rsidRPr="00B410DB">
        <w:rPr>
          <w:sz w:val="22"/>
          <w:lang w:val="sv-SE"/>
        </w:rPr>
        <w:t xml:space="preserve">törre insjöar påverkas av </w:t>
      </w:r>
      <w:r w:rsidR="00BA08F1" w:rsidRPr="00B410DB">
        <w:rPr>
          <w:sz w:val="22"/>
          <w:lang w:val="sv-SE"/>
        </w:rPr>
        <w:t>beslutade</w:t>
      </w:r>
      <w:r w:rsidRPr="00B410DB">
        <w:rPr>
          <w:sz w:val="22"/>
          <w:lang w:val="sv-SE"/>
        </w:rPr>
        <w:t xml:space="preserve"> </w:t>
      </w:r>
      <w:r w:rsidR="006C3E66" w:rsidRPr="00B410DB">
        <w:rPr>
          <w:sz w:val="22"/>
          <w:lang w:val="sv-SE"/>
        </w:rPr>
        <w:t>regleringar.</w:t>
      </w:r>
    </w:p>
    <w:p w14:paraId="60C00BCC" w14:textId="77777777" w:rsidR="006C3E66" w:rsidRPr="00D95BAB" w:rsidRDefault="008B6892" w:rsidP="00875E4C">
      <w:pPr>
        <w:pStyle w:val="Rubrik3"/>
        <w:spacing w:line="276" w:lineRule="auto"/>
      </w:pPr>
      <w:bookmarkStart w:id="24" w:name="_Toc312344013"/>
      <w:r w:rsidRPr="00D95BAB">
        <w:lastRenderedPageBreak/>
        <w:t>1.4</w:t>
      </w:r>
      <w:r w:rsidR="006C3E66" w:rsidRPr="00D95BAB">
        <w:t>3 Geoteknik</w:t>
      </w:r>
      <w:bookmarkEnd w:id="24"/>
    </w:p>
    <w:p w14:paraId="429182ED" w14:textId="77777777" w:rsidR="002618C9" w:rsidRPr="00B410DB" w:rsidRDefault="00907124" w:rsidP="00B410DB">
      <w:pPr>
        <w:spacing w:line="276" w:lineRule="auto"/>
        <w:ind w:left="0" w:firstLine="0"/>
        <w:jc w:val="left"/>
        <w:rPr>
          <w:sz w:val="22"/>
          <w:lang w:val="sv-SE"/>
        </w:rPr>
      </w:pPr>
      <w:r w:rsidRPr="00B410DB">
        <w:rPr>
          <w:color w:val="000000" w:themeColor="text1"/>
          <w:sz w:val="22"/>
          <w:lang w:val="sv-SE"/>
        </w:rPr>
        <w:t>En geoteknisk undersökning och en analys av marken med hänsyn till eventuella gifter i marken</w:t>
      </w:r>
      <w:r w:rsidR="006F66B7" w:rsidRPr="00B410DB">
        <w:rPr>
          <w:color w:val="000000" w:themeColor="text1"/>
          <w:sz w:val="22"/>
          <w:lang w:val="sv-SE"/>
        </w:rPr>
        <w:t xml:space="preserve"> och eventuellt bottenområden</w:t>
      </w:r>
      <w:r w:rsidRPr="00B410DB">
        <w:rPr>
          <w:color w:val="000000" w:themeColor="text1"/>
          <w:sz w:val="22"/>
          <w:lang w:val="sv-SE"/>
        </w:rPr>
        <w:t xml:space="preserve"> bör </w:t>
      </w:r>
      <w:r w:rsidR="006C3E66" w:rsidRPr="00B410DB">
        <w:rPr>
          <w:color w:val="000000" w:themeColor="text1"/>
          <w:sz w:val="22"/>
          <w:lang w:val="sv-SE"/>
        </w:rPr>
        <w:t>utföras på ett tidigt stadium av projekteringsarbetet.</w:t>
      </w:r>
      <w:r w:rsidR="006C3E66" w:rsidRPr="00B410DB">
        <w:rPr>
          <w:sz w:val="22"/>
          <w:lang w:val="sv-SE"/>
        </w:rPr>
        <w:t xml:space="preserve"> Exempelvis krävs i allmänhet borrningar i hamnbassängen för att klarlägga bottnens stabilitet, bärighet, </w:t>
      </w:r>
      <w:r w:rsidR="00E31334" w:rsidRPr="00B410DB">
        <w:rPr>
          <w:sz w:val="22"/>
          <w:lang w:val="sv-SE"/>
        </w:rPr>
        <w:t>muddrings- och pålningsbarhet m.</w:t>
      </w:r>
      <w:r w:rsidR="006C3E66" w:rsidRPr="00B410DB">
        <w:rPr>
          <w:sz w:val="22"/>
          <w:lang w:val="sv-SE"/>
        </w:rPr>
        <w:t>m. Ett översiktligt geotekniskt utlåtande skall även medfölja planärendet.</w:t>
      </w:r>
      <w:r w:rsidR="002618C9" w:rsidRPr="00B410DB">
        <w:rPr>
          <w:sz w:val="22"/>
          <w:lang w:val="sv-SE"/>
        </w:rPr>
        <w:br/>
      </w:r>
      <w:r w:rsidR="006C3E66" w:rsidRPr="00B410DB">
        <w:rPr>
          <w:sz w:val="22"/>
          <w:lang w:val="sv-SE"/>
        </w:rPr>
        <w:t xml:space="preserve"> Oft</w:t>
      </w:r>
      <w:r w:rsidR="003134B9" w:rsidRPr="00B410DB">
        <w:rPr>
          <w:sz w:val="22"/>
          <w:lang w:val="sv-SE"/>
        </w:rPr>
        <w:t xml:space="preserve">a </w:t>
      </w:r>
      <w:r w:rsidR="00E31334" w:rsidRPr="00B410DB">
        <w:rPr>
          <w:sz w:val="22"/>
          <w:lang w:val="sv-SE"/>
        </w:rPr>
        <w:t>förläggs uppläggningsområde m.</w:t>
      </w:r>
      <w:r w:rsidR="006C3E66" w:rsidRPr="00B410DB">
        <w:rPr>
          <w:sz w:val="22"/>
          <w:lang w:val="sv-SE"/>
        </w:rPr>
        <w:t>m</w:t>
      </w:r>
      <w:r w:rsidR="00E31334" w:rsidRPr="00B410DB">
        <w:rPr>
          <w:sz w:val="22"/>
          <w:lang w:val="sv-SE"/>
        </w:rPr>
        <w:t>.</w:t>
      </w:r>
      <w:r w:rsidR="006C3E66" w:rsidRPr="00B410DB">
        <w:rPr>
          <w:sz w:val="22"/>
          <w:lang w:val="sv-SE"/>
        </w:rPr>
        <w:t xml:space="preserve"> till mark med mindre bra grundförhållanden. Den geotekniska undersökningen måste då klarlägga eventuellt behovet av grundförstärkningsåtgärder och möjligheten till önskvärda uppfyllnader.</w:t>
      </w:r>
      <w:r w:rsidR="002618C9" w:rsidRPr="00B410DB">
        <w:rPr>
          <w:sz w:val="22"/>
          <w:lang w:val="sv-SE"/>
        </w:rPr>
        <w:br/>
      </w:r>
      <w:r w:rsidR="00E018A4" w:rsidRPr="00B410DB">
        <w:rPr>
          <w:sz w:val="22"/>
          <w:lang w:val="sv-SE"/>
        </w:rPr>
        <w:t xml:space="preserve">Vanligtvis genomförs geotekniska </w:t>
      </w:r>
      <w:r w:rsidR="006C3E66" w:rsidRPr="00B410DB">
        <w:rPr>
          <w:sz w:val="22"/>
          <w:lang w:val="sv-SE"/>
        </w:rPr>
        <w:t>u</w:t>
      </w:r>
      <w:r w:rsidR="00E018A4" w:rsidRPr="00B410DB">
        <w:rPr>
          <w:sz w:val="22"/>
          <w:lang w:val="sv-SE"/>
        </w:rPr>
        <w:t>ndersöknin</w:t>
      </w:r>
      <w:r w:rsidR="003134B9" w:rsidRPr="00B410DB">
        <w:rPr>
          <w:sz w:val="22"/>
          <w:lang w:val="sv-SE"/>
        </w:rPr>
        <w:t xml:space="preserve">gar i två eller flera etapper. </w:t>
      </w:r>
      <w:r w:rsidR="00E018A4" w:rsidRPr="00B410DB">
        <w:rPr>
          <w:sz w:val="22"/>
          <w:lang w:val="sv-SE"/>
        </w:rPr>
        <w:t xml:space="preserve">En översiktlig </w:t>
      </w:r>
      <w:r w:rsidR="006C3E66" w:rsidRPr="00B410DB">
        <w:rPr>
          <w:sz w:val="22"/>
          <w:lang w:val="sv-SE"/>
        </w:rPr>
        <w:t>undersökning ger kännedom i stort om mark- och bottenförhållanden. Sedan läget av utfyllnader för vågbrytare, pålad</w:t>
      </w:r>
      <w:r w:rsidR="00E31334" w:rsidRPr="00B410DB">
        <w:rPr>
          <w:sz w:val="22"/>
          <w:lang w:val="sv-SE"/>
        </w:rPr>
        <w:t>e eller spontade anläggningar m.</w:t>
      </w:r>
      <w:r w:rsidR="006C3E66" w:rsidRPr="00B410DB">
        <w:rPr>
          <w:sz w:val="22"/>
          <w:lang w:val="sv-SE"/>
        </w:rPr>
        <w:t>m</w:t>
      </w:r>
      <w:r w:rsidR="00E31334" w:rsidRPr="00B410DB">
        <w:rPr>
          <w:sz w:val="22"/>
          <w:lang w:val="sv-SE"/>
        </w:rPr>
        <w:t>.</w:t>
      </w:r>
      <w:r w:rsidR="006C3E66" w:rsidRPr="00B410DB">
        <w:rPr>
          <w:sz w:val="22"/>
          <w:lang w:val="sv-SE"/>
        </w:rPr>
        <w:t xml:space="preserve"> bestämts, görs en detaljerad geoteknisk undersökning med vars hjälp utfyllnadsmassornas nedträ</w:t>
      </w:r>
      <w:r w:rsidR="00E31334" w:rsidRPr="00B410DB">
        <w:rPr>
          <w:sz w:val="22"/>
          <w:lang w:val="sv-SE"/>
        </w:rPr>
        <w:t>ngning, pållängder, spontdjup m.</w:t>
      </w:r>
      <w:r w:rsidR="006C3E66" w:rsidRPr="00B410DB">
        <w:rPr>
          <w:sz w:val="22"/>
          <w:lang w:val="sv-SE"/>
        </w:rPr>
        <w:t>m</w:t>
      </w:r>
      <w:r w:rsidR="00E31334" w:rsidRPr="00B410DB">
        <w:rPr>
          <w:sz w:val="22"/>
          <w:lang w:val="sv-SE"/>
        </w:rPr>
        <w:t>.</w:t>
      </w:r>
      <w:r w:rsidR="006C3E66" w:rsidRPr="00B410DB">
        <w:rPr>
          <w:sz w:val="22"/>
          <w:lang w:val="sv-SE"/>
        </w:rPr>
        <w:t xml:space="preserve"> kan beräknas.</w:t>
      </w:r>
      <w:r w:rsidR="002618C9" w:rsidRPr="00B410DB">
        <w:rPr>
          <w:sz w:val="22"/>
          <w:lang w:val="sv-SE"/>
        </w:rPr>
        <w:br/>
      </w:r>
      <w:r w:rsidR="006C3E66" w:rsidRPr="00B410DB">
        <w:rPr>
          <w:sz w:val="22"/>
          <w:lang w:val="sv-SE"/>
        </w:rPr>
        <w:t>I samband med den geotekniska undersökningen görs vanligtvis pejlings- och mätningsarbeten i hamnbassängen.</w:t>
      </w:r>
    </w:p>
    <w:p w14:paraId="63589490" w14:textId="77777777" w:rsidR="00E55150" w:rsidRPr="00B410DB" w:rsidRDefault="00E55150" w:rsidP="00B410DB">
      <w:pPr>
        <w:spacing w:after="160" w:line="276" w:lineRule="auto"/>
        <w:ind w:left="0" w:firstLine="0"/>
        <w:jc w:val="left"/>
        <w:rPr>
          <w:sz w:val="22"/>
          <w:lang w:val="sv-SE"/>
        </w:rPr>
      </w:pPr>
      <w:r w:rsidRPr="00B410DB">
        <w:rPr>
          <w:b/>
          <w:sz w:val="22"/>
        </w:rPr>
        <w:br w:type="page"/>
      </w:r>
    </w:p>
    <w:p w14:paraId="584849AE" w14:textId="77777777" w:rsidR="00AA450D" w:rsidRPr="00E532C1" w:rsidRDefault="00AA450D" w:rsidP="001F7F6D">
      <w:pPr>
        <w:pStyle w:val="Rubrik1"/>
        <w:spacing w:after="600"/>
        <w:rPr>
          <w:szCs w:val="22"/>
        </w:rPr>
      </w:pPr>
      <w:bookmarkStart w:id="25" w:name="_Toc312344014"/>
      <w:r w:rsidRPr="00E532C1">
        <w:lastRenderedPageBreak/>
        <w:t>Kapitel 2</w:t>
      </w:r>
      <w:r w:rsidR="001F7F6D" w:rsidRPr="00E532C1">
        <w:t xml:space="preserve"> </w:t>
      </w:r>
      <w:r w:rsidR="001F7F6D" w:rsidRPr="00E532C1">
        <w:rPr>
          <w:sz w:val="44"/>
        </w:rPr>
        <w:t>Vattenområde</w:t>
      </w:r>
      <w:bookmarkEnd w:id="25"/>
    </w:p>
    <w:p w14:paraId="683F6B3B" w14:textId="77777777" w:rsidR="00AA450D" w:rsidRPr="00B410DB" w:rsidRDefault="00AA450D" w:rsidP="00B410DB">
      <w:pPr>
        <w:spacing w:line="276" w:lineRule="auto"/>
        <w:ind w:left="-5" w:right="46"/>
        <w:jc w:val="left"/>
        <w:rPr>
          <w:sz w:val="22"/>
          <w:lang w:val="sv-SE"/>
        </w:rPr>
      </w:pPr>
      <w:r w:rsidRPr="00B410DB">
        <w:rPr>
          <w:sz w:val="22"/>
          <w:lang w:val="sv-SE"/>
        </w:rPr>
        <w:t>Med vattenområde avses här den vattenyta som begränsas av strandlinjer eller kajkanter och av hamnens yttre begränsningslinje i vattnet.</w:t>
      </w:r>
    </w:p>
    <w:p w14:paraId="64019A29" w14:textId="77777777" w:rsidR="00AA450D" w:rsidRPr="00B410DB" w:rsidRDefault="00AA450D" w:rsidP="00B410DB">
      <w:pPr>
        <w:spacing w:after="240" w:line="276" w:lineRule="auto"/>
        <w:ind w:left="-5" w:right="46"/>
        <w:jc w:val="left"/>
        <w:rPr>
          <w:sz w:val="22"/>
          <w:lang w:val="sv-SE"/>
        </w:rPr>
      </w:pPr>
      <w:r w:rsidRPr="00B410DB">
        <w:rPr>
          <w:sz w:val="22"/>
          <w:lang w:val="sv-SE"/>
        </w:rPr>
        <w:t>Vattenområdets yta kan indelas i förtöjningsplatser samt manöverområde (fig. 2:1).</w:t>
      </w:r>
    </w:p>
    <w:p w14:paraId="2C840E08" w14:textId="77777777" w:rsidR="00AA450D" w:rsidRPr="00D95BAB" w:rsidRDefault="00AA450D" w:rsidP="00B410DB">
      <w:pPr>
        <w:spacing w:after="0" w:line="276" w:lineRule="auto"/>
        <w:ind w:left="707" w:firstLine="0"/>
        <w:jc w:val="left"/>
        <w:rPr>
          <w:lang w:val="sv-SE"/>
        </w:rPr>
      </w:pPr>
      <w:r w:rsidRPr="00D95BAB">
        <w:rPr>
          <w:noProof/>
          <w:lang w:val="sv-SE" w:eastAsia="sv-SE"/>
        </w:rPr>
        <w:drawing>
          <wp:inline distT="0" distB="0" distL="0" distR="0" wp14:anchorId="3D5BC7BE" wp14:editId="050A9B48">
            <wp:extent cx="4501515" cy="4050666"/>
            <wp:effectExtent l="0" t="0" r="0" b="0"/>
            <wp:docPr id="923" name="Picture 923"/>
            <wp:cNvGraphicFramePr/>
            <a:graphic xmlns:a="http://schemas.openxmlformats.org/drawingml/2006/main">
              <a:graphicData uri="http://schemas.openxmlformats.org/drawingml/2006/picture">
                <pic:pic xmlns:pic="http://schemas.openxmlformats.org/drawingml/2006/picture">
                  <pic:nvPicPr>
                    <pic:cNvPr id="923" name="Picture 923"/>
                    <pic:cNvPicPr/>
                  </pic:nvPicPr>
                  <pic:blipFill>
                    <a:blip r:embed="rId21" cstate="screen">
                      <a:extLst>
                        <a:ext uri="{28A0092B-C50C-407E-A947-70E740481C1C}">
                          <a14:useLocalDpi xmlns:a14="http://schemas.microsoft.com/office/drawing/2010/main"/>
                        </a:ext>
                      </a:extLst>
                    </a:blip>
                    <a:stretch>
                      <a:fillRect/>
                    </a:stretch>
                  </pic:blipFill>
                  <pic:spPr>
                    <a:xfrm>
                      <a:off x="0" y="0"/>
                      <a:ext cx="4501515" cy="4050666"/>
                    </a:xfrm>
                    <a:prstGeom prst="rect">
                      <a:avLst/>
                    </a:prstGeom>
                  </pic:spPr>
                </pic:pic>
              </a:graphicData>
            </a:graphic>
          </wp:inline>
        </w:drawing>
      </w:r>
    </w:p>
    <w:p w14:paraId="611B1B67" w14:textId="77777777" w:rsidR="00AA450D" w:rsidRPr="00B410DB" w:rsidRDefault="00AA450D" w:rsidP="002B2724">
      <w:pPr>
        <w:spacing w:after="360" w:line="276" w:lineRule="auto"/>
        <w:ind w:left="736" w:right="75" w:hanging="10"/>
        <w:jc w:val="left"/>
        <w:rPr>
          <w:sz w:val="22"/>
          <w:lang w:val="sv-SE"/>
        </w:rPr>
      </w:pPr>
      <w:r w:rsidRPr="00B410DB">
        <w:rPr>
          <w:i/>
          <w:sz w:val="22"/>
          <w:lang w:val="sv-SE"/>
        </w:rPr>
        <w:t>Fig. 2:1 Vattenområdets indelning (förtöjningsplatser, manöverområde).</w:t>
      </w:r>
    </w:p>
    <w:p w14:paraId="67F717BB" w14:textId="77777777" w:rsidR="00AA450D" w:rsidRPr="003134B9" w:rsidRDefault="00AA450D" w:rsidP="00875E4C">
      <w:pPr>
        <w:pStyle w:val="Rubrik2"/>
        <w:spacing w:line="276" w:lineRule="auto"/>
        <w:rPr>
          <w:lang w:val="sv-SE"/>
        </w:rPr>
      </w:pPr>
      <w:bookmarkStart w:id="26" w:name="_Toc312344015"/>
      <w:r w:rsidRPr="003134B9">
        <w:rPr>
          <w:lang w:val="sv-SE"/>
        </w:rPr>
        <w:t>2.1 Vågskyddande anordningar</w:t>
      </w:r>
      <w:bookmarkEnd w:id="26"/>
    </w:p>
    <w:p w14:paraId="0D564E8F" w14:textId="77777777" w:rsidR="005C3CA9" w:rsidRPr="00B410DB" w:rsidRDefault="00AA450D" w:rsidP="00B410DB">
      <w:pPr>
        <w:spacing w:after="120" w:line="276" w:lineRule="auto"/>
        <w:ind w:left="-5" w:right="46"/>
        <w:jc w:val="left"/>
        <w:rPr>
          <w:sz w:val="22"/>
          <w:lang w:val="sv-SE"/>
        </w:rPr>
      </w:pPr>
      <w:r w:rsidRPr="00B410DB">
        <w:rPr>
          <w:sz w:val="22"/>
          <w:lang w:val="sv-SE"/>
        </w:rPr>
        <w:t>Ett gott skydd mot vågor är en av de viktigaste förutsättningarna för en väl fungerande hamn. Den svenska kusten erbjuder många lägen, där naturliga landformationer fyller denna uppgift. Undantagen utgörs främst av Sydsveriges och Gotlands öppna kuster där omfattande vågskyddande anordningar ofta måste byggas. Men även vid skärgårdsrika kuster, förekommer det att nya hamnar behöver förses med vågskydd.</w:t>
      </w:r>
      <w:r w:rsidR="00D4416D" w:rsidRPr="00B410DB">
        <w:rPr>
          <w:sz w:val="22"/>
          <w:lang w:val="sv-SE"/>
        </w:rPr>
        <w:br/>
      </w:r>
      <w:r w:rsidRPr="00B410DB">
        <w:rPr>
          <w:sz w:val="22"/>
          <w:lang w:val="sv-SE"/>
        </w:rPr>
        <w:t>Valet av vågskyddande anordning påverkas främst av den förväntade våghöjden, vattendjup samt botten- och isförhållanden.</w:t>
      </w:r>
      <w:r w:rsidR="00D4416D" w:rsidRPr="00B410DB">
        <w:rPr>
          <w:sz w:val="22"/>
          <w:lang w:val="sv-SE"/>
        </w:rPr>
        <w:br/>
      </w:r>
      <w:r w:rsidRPr="00B410DB">
        <w:rPr>
          <w:sz w:val="22"/>
          <w:lang w:val="sv-SE"/>
        </w:rPr>
        <w:t xml:space="preserve">Våghöjden, d.v.s. höjdskillnaden mellan en vågdal och den efterföljande vågtoppen, är främst beroende på den fria vattenytans utsträckning i vindriktningen (stryklängden) samt vindhastigheten. Vattendjupet samt bottens lutning och beskaffenhet har även en viss inverkan. En grov uppfattning om den dimensionerande våghöjden fås av diagrammet i </w:t>
      </w:r>
      <w:r w:rsidR="00E26E17" w:rsidRPr="00B410DB">
        <w:rPr>
          <w:sz w:val="22"/>
          <w:lang w:val="sv-SE"/>
        </w:rPr>
        <w:br/>
      </w:r>
      <w:r w:rsidRPr="00B410DB">
        <w:rPr>
          <w:sz w:val="22"/>
          <w:lang w:val="sv-SE"/>
        </w:rPr>
        <w:t>fig. 2:2.</w:t>
      </w:r>
    </w:p>
    <w:p w14:paraId="43106D76" w14:textId="77777777" w:rsidR="00AA450D" w:rsidRPr="00B410DB" w:rsidRDefault="005C3CA9" w:rsidP="00B410DB">
      <w:pPr>
        <w:spacing w:after="120" w:line="276" w:lineRule="auto"/>
        <w:ind w:left="-5" w:right="46"/>
        <w:jc w:val="left"/>
        <w:rPr>
          <w:sz w:val="22"/>
          <w:lang w:val="sv-SE"/>
        </w:rPr>
      </w:pPr>
      <w:r>
        <w:rPr>
          <w:lang w:val="sv-SE"/>
        </w:rPr>
        <w:br w:type="page"/>
      </w:r>
      <w:r w:rsidR="00AA450D" w:rsidRPr="00B410DB">
        <w:rPr>
          <w:sz w:val="22"/>
          <w:lang w:val="sv-SE"/>
        </w:rPr>
        <w:lastRenderedPageBreak/>
        <w:t>Våghöjderna i diagrammet är statistiska värden som överskrids av i medeltal en våg av sju. Diagrammet förutsätter att vågbildningen inte störs av grund, eller annat hinder. I praktiken är våghöjderna alltså i allmänhet mindre än vad diagrammet visar. Som ett riktvärde för tillåten våghöjd inne i hamnen brukar måttet 30 cm användas och detta följer att vågskydd kan behövas redan vid relativt korta stryklängder. Våghöjdsmätningar på platsen ger det bästa underlaget för dimensioneringen av vågskyddet. Som komplement till mätningar och beräkningar kan ofta värdefull information fås av ortsbor som har erfarenhet från vattenområdet.</w:t>
      </w:r>
    </w:p>
    <w:p w14:paraId="68441378" w14:textId="77777777" w:rsidR="00AA450D" w:rsidRPr="00B410DB" w:rsidRDefault="00AA450D" w:rsidP="00B410DB">
      <w:pPr>
        <w:spacing w:line="276" w:lineRule="auto"/>
        <w:ind w:left="-5" w:right="46"/>
        <w:jc w:val="left"/>
        <w:rPr>
          <w:sz w:val="22"/>
          <w:lang w:val="sv-SE"/>
        </w:rPr>
      </w:pPr>
      <w:r w:rsidRPr="00B410DB">
        <w:rPr>
          <w:sz w:val="22"/>
          <w:lang w:val="sv-SE"/>
        </w:rPr>
        <w:t>Vågskyddet bör utformas så</w:t>
      </w:r>
    </w:p>
    <w:p w14:paraId="16ABC700" w14:textId="77777777" w:rsidR="00AA450D" w:rsidRPr="00B410DB" w:rsidRDefault="008567A7" w:rsidP="00B410DB">
      <w:pPr>
        <w:numPr>
          <w:ilvl w:val="0"/>
          <w:numId w:val="44"/>
        </w:numPr>
        <w:spacing w:after="3" w:line="276" w:lineRule="auto"/>
        <w:ind w:right="46"/>
        <w:jc w:val="left"/>
        <w:rPr>
          <w:sz w:val="22"/>
          <w:lang w:val="sv-SE"/>
        </w:rPr>
      </w:pPr>
      <w:r w:rsidRPr="00B410DB">
        <w:rPr>
          <w:sz w:val="22"/>
          <w:lang w:val="sv-SE"/>
        </w:rPr>
        <w:t>a</w:t>
      </w:r>
      <w:r w:rsidR="00AA450D" w:rsidRPr="00B410DB">
        <w:rPr>
          <w:sz w:val="22"/>
          <w:lang w:val="sv-SE"/>
        </w:rPr>
        <w:t>tt reflexion av vågor inne i hamnen i möjligaste mån hindras.</w:t>
      </w:r>
    </w:p>
    <w:p w14:paraId="56FE0DC3" w14:textId="77777777" w:rsidR="00AA450D" w:rsidRPr="00B410DB" w:rsidRDefault="00AA450D" w:rsidP="00B410DB">
      <w:pPr>
        <w:numPr>
          <w:ilvl w:val="0"/>
          <w:numId w:val="44"/>
        </w:numPr>
        <w:spacing w:line="276" w:lineRule="auto"/>
        <w:ind w:right="46"/>
        <w:jc w:val="left"/>
        <w:rPr>
          <w:sz w:val="22"/>
          <w:lang w:val="sv-SE"/>
        </w:rPr>
      </w:pPr>
      <w:r w:rsidRPr="00B410DB">
        <w:rPr>
          <w:sz w:val="22"/>
          <w:lang w:val="sv-SE"/>
        </w:rPr>
        <w:t xml:space="preserve">att hänsyn tas till diffraktionen, d.v.s. vågornas utbredning bakom vågskyddet. </w:t>
      </w:r>
    </w:p>
    <w:p w14:paraId="6B62C59B" w14:textId="77777777" w:rsidR="00AA450D" w:rsidRPr="00B410DB" w:rsidRDefault="00AA450D" w:rsidP="00B410DB">
      <w:pPr>
        <w:numPr>
          <w:ilvl w:val="0"/>
          <w:numId w:val="44"/>
        </w:numPr>
        <w:spacing w:line="276" w:lineRule="auto"/>
        <w:ind w:right="46"/>
        <w:jc w:val="left"/>
        <w:rPr>
          <w:sz w:val="22"/>
          <w:lang w:val="sv-SE"/>
        </w:rPr>
      </w:pPr>
      <w:r w:rsidRPr="00B410DB">
        <w:rPr>
          <w:sz w:val="22"/>
          <w:lang w:val="sv-SE"/>
        </w:rPr>
        <w:t>att en tillfredsställande vattenoms</w:t>
      </w:r>
      <w:r w:rsidR="008567A7" w:rsidRPr="00B410DB">
        <w:rPr>
          <w:sz w:val="22"/>
          <w:lang w:val="sv-SE"/>
        </w:rPr>
        <w:t>ättning i hamnbassängen uppnås.</w:t>
      </w:r>
    </w:p>
    <w:p w14:paraId="4743CE5C" w14:textId="77777777" w:rsidR="00AA450D" w:rsidRPr="00B410DB" w:rsidRDefault="00AA450D" w:rsidP="00B410DB">
      <w:pPr>
        <w:numPr>
          <w:ilvl w:val="0"/>
          <w:numId w:val="44"/>
        </w:numPr>
        <w:spacing w:after="120" w:line="276" w:lineRule="auto"/>
        <w:ind w:left="499" w:right="45" w:hanging="357"/>
        <w:jc w:val="left"/>
        <w:rPr>
          <w:sz w:val="22"/>
          <w:lang w:val="sv-SE"/>
        </w:rPr>
      </w:pPr>
      <w:r w:rsidRPr="00B410DB">
        <w:rPr>
          <w:sz w:val="22"/>
          <w:lang w:val="sv-SE"/>
        </w:rPr>
        <w:t>att uppgrundning i hamn och inlopp genom sanddrift undvikes.- att inseglingen blir enkel och säker.</w:t>
      </w:r>
    </w:p>
    <w:p w14:paraId="0F506D6D" w14:textId="77777777" w:rsidR="00AA450D" w:rsidRPr="00B410DB" w:rsidRDefault="00AA450D" w:rsidP="002B2724">
      <w:pPr>
        <w:spacing w:after="360" w:line="276" w:lineRule="auto"/>
        <w:ind w:left="0" w:right="45" w:hanging="11"/>
        <w:jc w:val="left"/>
        <w:rPr>
          <w:sz w:val="22"/>
          <w:lang w:val="sv-SE"/>
        </w:rPr>
      </w:pPr>
      <w:r w:rsidRPr="00B410DB">
        <w:rPr>
          <w:sz w:val="22"/>
          <w:lang w:val="sv-SE"/>
        </w:rPr>
        <w:t>I Sverige normalt använda vågskyddande anordningar är främst vågbrytare av sten, skärmar och pontoner.</w:t>
      </w:r>
    </w:p>
    <w:p w14:paraId="1B82A573" w14:textId="77777777" w:rsidR="00AA450D" w:rsidRPr="005C3CA9" w:rsidRDefault="00AA450D" w:rsidP="005C3CA9">
      <w:pPr>
        <w:pStyle w:val="Rubrik3"/>
      </w:pPr>
      <w:bookmarkStart w:id="27" w:name="_Toc312344016"/>
      <w:r w:rsidRPr="005C3CA9">
        <w:t>2.11 Vågbrytare av sten</w:t>
      </w:r>
      <w:bookmarkEnd w:id="27"/>
    </w:p>
    <w:p w14:paraId="7E11DEC0" w14:textId="77777777" w:rsidR="008E7E4C" w:rsidRPr="00B410DB" w:rsidRDefault="00AA450D" w:rsidP="00B410DB">
      <w:pPr>
        <w:spacing w:after="240" w:line="276" w:lineRule="auto"/>
        <w:ind w:left="-5" w:right="46"/>
        <w:jc w:val="left"/>
        <w:rPr>
          <w:sz w:val="22"/>
          <w:lang w:val="sv-SE"/>
        </w:rPr>
      </w:pPr>
      <w:r w:rsidRPr="00B410DB">
        <w:rPr>
          <w:sz w:val="22"/>
          <w:lang w:val="sv-SE"/>
        </w:rPr>
        <w:t>Stenvågbrytaren är, om den ges tillräcklig höjd och lämplig förläggning i plan, ett mycket effektivt vågskydd. Dess huvudsakliga nackdel är de höga kostnaderna som dessutom ökar mycket</w:t>
      </w:r>
      <w:r w:rsidR="00E479C1">
        <w:rPr>
          <w:sz w:val="22"/>
          <w:lang w:val="sv-SE"/>
        </w:rPr>
        <w:t xml:space="preserve"> </w:t>
      </w:r>
      <w:r w:rsidRPr="00B410DB">
        <w:rPr>
          <w:sz w:val="22"/>
          <w:lang w:val="sv-SE"/>
        </w:rPr>
        <w:t>hastigt med vattendjupet. Ännu en nackdel är svårigheten i vissa</w:t>
      </w:r>
      <w:r w:rsidR="008567A7" w:rsidRPr="00B410DB">
        <w:rPr>
          <w:sz w:val="22"/>
          <w:lang w:val="sv-SE"/>
        </w:rPr>
        <w:t xml:space="preserve"> </w:t>
      </w:r>
      <w:r w:rsidRPr="00B410DB">
        <w:rPr>
          <w:sz w:val="22"/>
          <w:lang w:val="sv-SE"/>
        </w:rPr>
        <w:t>fall att skaffa lämpligt stenmaterial.</w:t>
      </w:r>
    </w:p>
    <w:p w14:paraId="0E9B71E0" w14:textId="77777777" w:rsidR="00AA450D" w:rsidRPr="00D95BAB" w:rsidRDefault="00AA450D" w:rsidP="00B410DB">
      <w:pPr>
        <w:spacing w:after="0" w:line="276" w:lineRule="auto"/>
        <w:ind w:left="791" w:right="46"/>
        <w:jc w:val="left"/>
        <w:rPr>
          <w:lang w:val="sv-SE"/>
        </w:rPr>
      </w:pPr>
      <w:r w:rsidRPr="00D95BAB">
        <w:rPr>
          <w:noProof/>
          <w:lang w:val="sv-SE" w:eastAsia="sv-SE"/>
        </w:rPr>
        <w:drawing>
          <wp:inline distT="0" distB="0" distL="0" distR="0" wp14:anchorId="02F3CD76" wp14:editId="5E1DD319">
            <wp:extent cx="4726728" cy="4242189"/>
            <wp:effectExtent l="0" t="0" r="0" b="0"/>
            <wp:docPr id="973" name="Picture 973"/>
            <wp:cNvGraphicFramePr/>
            <a:graphic xmlns:a="http://schemas.openxmlformats.org/drawingml/2006/main">
              <a:graphicData uri="http://schemas.openxmlformats.org/drawingml/2006/picture">
                <pic:pic xmlns:pic="http://schemas.openxmlformats.org/drawingml/2006/picture">
                  <pic:nvPicPr>
                    <pic:cNvPr id="973" name="Picture 973"/>
                    <pic:cNvPicPr/>
                  </pic:nvPicPr>
                  <pic:blipFill>
                    <a:blip r:embed="rId22" cstate="screen">
                      <a:extLst>
                        <a:ext uri="{28A0092B-C50C-407E-A947-70E740481C1C}">
                          <a14:useLocalDpi xmlns:a14="http://schemas.microsoft.com/office/drawing/2010/main"/>
                        </a:ext>
                      </a:extLst>
                    </a:blip>
                    <a:stretch>
                      <a:fillRect/>
                    </a:stretch>
                  </pic:blipFill>
                  <pic:spPr>
                    <a:xfrm>
                      <a:off x="0" y="0"/>
                      <a:ext cx="4727007" cy="4242440"/>
                    </a:xfrm>
                    <a:prstGeom prst="rect">
                      <a:avLst/>
                    </a:prstGeom>
                  </pic:spPr>
                </pic:pic>
              </a:graphicData>
            </a:graphic>
          </wp:inline>
        </w:drawing>
      </w:r>
    </w:p>
    <w:p w14:paraId="7C6C573E" w14:textId="77777777" w:rsidR="002503CA" w:rsidRPr="00B410DB" w:rsidRDefault="00AA450D" w:rsidP="00B410DB">
      <w:pPr>
        <w:spacing w:after="0" w:line="276" w:lineRule="auto"/>
        <w:ind w:left="3004" w:right="354" w:hanging="10"/>
        <w:jc w:val="left"/>
        <w:rPr>
          <w:i/>
          <w:sz w:val="22"/>
          <w:lang w:val="sv-SE"/>
        </w:rPr>
      </w:pPr>
      <w:r w:rsidRPr="00B410DB">
        <w:rPr>
          <w:i/>
          <w:sz w:val="22"/>
          <w:lang w:val="sv-SE"/>
        </w:rPr>
        <w:t>Fig. 2:2 Diagram, våghöjder.</w:t>
      </w:r>
    </w:p>
    <w:p w14:paraId="635BE08E" w14:textId="77777777" w:rsidR="00AA450D" w:rsidRPr="00285DC3" w:rsidRDefault="002503CA" w:rsidP="00285DC3">
      <w:pPr>
        <w:spacing w:after="120" w:line="276" w:lineRule="auto"/>
        <w:ind w:left="0" w:right="340" w:firstLine="0"/>
        <w:jc w:val="left"/>
        <w:rPr>
          <w:sz w:val="22"/>
          <w:lang w:val="sv-SE"/>
        </w:rPr>
      </w:pPr>
      <w:r>
        <w:rPr>
          <w:i/>
          <w:lang w:val="sv-SE"/>
        </w:rPr>
        <w:br w:type="page"/>
      </w:r>
      <w:r w:rsidR="00AA450D" w:rsidRPr="00285DC3">
        <w:rPr>
          <w:sz w:val="22"/>
          <w:lang w:val="sv-SE"/>
        </w:rPr>
        <w:lastRenderedPageBreak/>
        <w:t>Detta gäller tyvärr främst vid Sydsveriges öppna kuster, där behovet är störst. Blockstorlek och släntlutning beräknas med hänsyn till den dimensionerande vågen och eventuell isdrift. Om den beräknade blockstorleken blir särskilt dyr eller svår att erhålla kan en flackare släntlutning övervägas</w:t>
      </w:r>
      <w:r w:rsidR="00B1725C" w:rsidRPr="00285DC3">
        <w:rPr>
          <w:sz w:val="22"/>
          <w:lang w:val="sv-SE"/>
        </w:rPr>
        <w:t xml:space="preserve"> för att minska sten storleken. </w:t>
      </w:r>
      <w:r w:rsidR="00AA450D" w:rsidRPr="00285DC3">
        <w:rPr>
          <w:sz w:val="22"/>
          <w:lang w:val="sv-SE"/>
        </w:rPr>
        <w:t>Stenvågbrytaren kräver relativt goda grundförhållanden så att sättningar hålls inom acceptabla gränser och ras inte behöver riskeras.</w:t>
      </w:r>
      <w:r w:rsidR="002618C9" w:rsidRPr="00285DC3">
        <w:rPr>
          <w:sz w:val="22"/>
          <w:lang w:val="sv-SE"/>
        </w:rPr>
        <w:br/>
      </w:r>
      <w:r w:rsidR="00E479C1">
        <w:rPr>
          <w:sz w:val="22"/>
          <w:lang w:val="sv-SE"/>
        </w:rPr>
        <w:t>Till sten</w:t>
      </w:r>
      <w:r w:rsidR="00AA450D" w:rsidRPr="00285DC3">
        <w:rPr>
          <w:sz w:val="22"/>
          <w:lang w:val="sv-SE"/>
        </w:rPr>
        <w:t>packningen används företrädesvis sprängsten. Naturlig block sten eller betongkroppar av olika form är ett alternativ.</w:t>
      </w:r>
    </w:p>
    <w:p w14:paraId="56C28B50" w14:textId="77777777" w:rsidR="00AA450D" w:rsidRPr="00285DC3" w:rsidRDefault="00AA450D" w:rsidP="00285DC3">
      <w:pPr>
        <w:spacing w:after="240" w:line="276" w:lineRule="auto"/>
        <w:ind w:left="-5" w:right="46"/>
        <w:jc w:val="left"/>
        <w:rPr>
          <w:sz w:val="22"/>
          <w:lang w:val="sv-SE"/>
        </w:rPr>
      </w:pPr>
      <w:r w:rsidRPr="00285DC3">
        <w:rPr>
          <w:sz w:val="22"/>
          <w:lang w:val="sv-SE"/>
        </w:rPr>
        <w:t xml:space="preserve"> Fig. 2:3 visar en typsektion av en sprängstensvågbrytare vars insida samtidigt utnyttjas för förtöjning av båtar. Vinkelmuren i figu</w:t>
      </w:r>
      <w:r w:rsidR="00F32945" w:rsidRPr="00285DC3">
        <w:rPr>
          <w:sz w:val="22"/>
          <w:lang w:val="sv-SE"/>
        </w:rPr>
        <w:t xml:space="preserve">ren fungerar som stänkskydd för att, vid </w:t>
      </w:r>
      <w:r w:rsidR="00285DC3">
        <w:rPr>
          <w:sz w:val="22"/>
          <w:lang w:val="sv-SE"/>
        </w:rPr>
        <w:t xml:space="preserve">höga </w:t>
      </w:r>
      <w:r w:rsidRPr="00285DC3">
        <w:rPr>
          <w:sz w:val="22"/>
          <w:lang w:val="sv-SE"/>
        </w:rPr>
        <w:t>vågor och stark vind, hindra att båtarna på insidan fylls av stänkvatten. Om muren måste dimensioneras med hänsyn till isdrift kan den behöva göras relativt kraftig. Ett alternativ till muren är att låta stänkskyddet utgöras av ett träplank som monteras ner över vintern eller att lägga bryggan med ett mellanrum till vågbrytaren (fig. 2:4). Sidan mot piren förses i det senare fallet med ett räcke eller, om stänkskydd behövs trots avståndet till vågbrytaren, med ett plank. Isblock som eventuellt pressas över vågbrytaren kan glida ned i mellanrummet mellan bryggan och vågbrytaren.</w:t>
      </w:r>
    </w:p>
    <w:p w14:paraId="00677334" w14:textId="77777777" w:rsidR="00AA450D" w:rsidRPr="00D95BAB" w:rsidRDefault="00AA450D" w:rsidP="00567594">
      <w:pPr>
        <w:spacing w:after="0" w:line="276" w:lineRule="auto"/>
        <w:ind w:left="567" w:firstLine="0"/>
        <w:jc w:val="left"/>
        <w:rPr>
          <w:lang w:val="sv-SE"/>
        </w:rPr>
      </w:pPr>
      <w:r w:rsidRPr="00D95BAB">
        <w:rPr>
          <w:noProof/>
          <w:lang w:val="sv-SE" w:eastAsia="sv-SE"/>
        </w:rPr>
        <w:drawing>
          <wp:inline distT="0" distB="0" distL="0" distR="0" wp14:anchorId="39385EDF" wp14:editId="429C53FF">
            <wp:extent cx="4771631" cy="4342252"/>
            <wp:effectExtent l="0" t="0" r="0" b="0"/>
            <wp:docPr id="1019" name="Picture 1019"/>
            <wp:cNvGraphicFramePr/>
            <a:graphic xmlns:a="http://schemas.openxmlformats.org/drawingml/2006/main">
              <a:graphicData uri="http://schemas.openxmlformats.org/drawingml/2006/picture">
                <pic:pic xmlns:pic="http://schemas.openxmlformats.org/drawingml/2006/picture">
                  <pic:nvPicPr>
                    <pic:cNvPr id="1019" name="Picture 1019"/>
                    <pic:cNvPicPr/>
                  </pic:nvPicPr>
                  <pic:blipFill>
                    <a:blip r:embed="rId23" cstate="screen">
                      <a:extLst>
                        <a:ext uri="{28A0092B-C50C-407E-A947-70E740481C1C}">
                          <a14:useLocalDpi xmlns:a14="http://schemas.microsoft.com/office/drawing/2010/main"/>
                        </a:ext>
                      </a:extLst>
                    </a:blip>
                    <a:stretch>
                      <a:fillRect/>
                    </a:stretch>
                  </pic:blipFill>
                  <pic:spPr>
                    <a:xfrm>
                      <a:off x="0" y="0"/>
                      <a:ext cx="4771631" cy="4342252"/>
                    </a:xfrm>
                    <a:prstGeom prst="rect">
                      <a:avLst/>
                    </a:prstGeom>
                  </pic:spPr>
                </pic:pic>
              </a:graphicData>
            </a:graphic>
          </wp:inline>
        </w:drawing>
      </w:r>
    </w:p>
    <w:p w14:paraId="1BBB3E07" w14:textId="77777777" w:rsidR="00AA450D" w:rsidRPr="00285DC3" w:rsidRDefault="00AA450D" w:rsidP="00285DC3">
      <w:pPr>
        <w:spacing w:after="0" w:line="276" w:lineRule="auto"/>
        <w:ind w:left="2097" w:right="75" w:hanging="10"/>
        <w:jc w:val="left"/>
        <w:rPr>
          <w:i/>
          <w:sz w:val="22"/>
          <w:lang w:val="sv-SE"/>
        </w:rPr>
      </w:pPr>
      <w:r w:rsidRPr="00285DC3">
        <w:rPr>
          <w:i/>
          <w:sz w:val="22"/>
          <w:lang w:val="sv-SE"/>
        </w:rPr>
        <w:t>Fig. 2:3 Vågbrytare av sten, med konsolbrygga.</w:t>
      </w:r>
    </w:p>
    <w:p w14:paraId="7947457E" w14:textId="77777777" w:rsidR="00AA450D" w:rsidRPr="00D95BAB" w:rsidRDefault="005C3CA9" w:rsidP="00567594">
      <w:pPr>
        <w:spacing w:after="0" w:line="276" w:lineRule="auto"/>
        <w:ind w:left="1021" w:firstLine="0"/>
        <w:jc w:val="left"/>
        <w:rPr>
          <w:lang w:val="sv-SE"/>
        </w:rPr>
      </w:pPr>
      <w:r>
        <w:rPr>
          <w:lang w:val="sv-SE"/>
        </w:rPr>
        <w:br w:type="page"/>
      </w:r>
      <w:r w:rsidR="00AA450D" w:rsidRPr="00D95BAB">
        <w:rPr>
          <w:noProof/>
          <w:lang w:val="sv-SE" w:eastAsia="sv-SE"/>
        </w:rPr>
        <w:lastRenderedPageBreak/>
        <w:drawing>
          <wp:inline distT="0" distB="0" distL="0" distR="0" wp14:anchorId="024F4651" wp14:editId="36493B63">
            <wp:extent cx="4269528" cy="2745528"/>
            <wp:effectExtent l="0" t="0" r="0" b="0"/>
            <wp:docPr id="1024" name="Picture 1024"/>
            <wp:cNvGraphicFramePr/>
            <a:graphic xmlns:a="http://schemas.openxmlformats.org/drawingml/2006/main">
              <a:graphicData uri="http://schemas.openxmlformats.org/drawingml/2006/picture">
                <pic:pic xmlns:pic="http://schemas.openxmlformats.org/drawingml/2006/picture">
                  <pic:nvPicPr>
                    <pic:cNvPr id="1024" name="Picture 1024"/>
                    <pic:cNvPicPr/>
                  </pic:nvPicPr>
                  <pic:blipFill>
                    <a:blip r:embed="rId24" cstate="screen">
                      <a:extLst>
                        <a:ext uri="{28A0092B-C50C-407E-A947-70E740481C1C}">
                          <a14:useLocalDpi xmlns:a14="http://schemas.microsoft.com/office/drawing/2010/main"/>
                        </a:ext>
                      </a:extLst>
                    </a:blip>
                    <a:stretch>
                      <a:fillRect/>
                    </a:stretch>
                  </pic:blipFill>
                  <pic:spPr>
                    <a:xfrm>
                      <a:off x="0" y="0"/>
                      <a:ext cx="4269800" cy="2745703"/>
                    </a:xfrm>
                    <a:prstGeom prst="rect">
                      <a:avLst/>
                    </a:prstGeom>
                  </pic:spPr>
                </pic:pic>
              </a:graphicData>
            </a:graphic>
          </wp:inline>
        </w:drawing>
      </w:r>
    </w:p>
    <w:p w14:paraId="3E41EEC8" w14:textId="77777777" w:rsidR="00AA450D" w:rsidRPr="00285DC3" w:rsidRDefault="00AA450D" w:rsidP="00285DC3">
      <w:pPr>
        <w:spacing w:after="240" w:line="276" w:lineRule="auto"/>
        <w:ind w:left="1757" w:right="74" w:hanging="11"/>
        <w:jc w:val="left"/>
        <w:rPr>
          <w:sz w:val="22"/>
          <w:lang w:val="sv-SE"/>
        </w:rPr>
      </w:pPr>
      <w:r w:rsidRPr="00285DC3">
        <w:rPr>
          <w:i/>
          <w:sz w:val="22"/>
          <w:lang w:val="sv-SE"/>
        </w:rPr>
        <w:t>Fig. 2:4 Vågbrytare av sten, med utdragen brygga.</w:t>
      </w:r>
    </w:p>
    <w:p w14:paraId="027239D0" w14:textId="77777777" w:rsidR="00AA450D" w:rsidRPr="005C3CA9" w:rsidRDefault="00AA450D" w:rsidP="005C3CA9">
      <w:pPr>
        <w:pStyle w:val="Rubrik3"/>
      </w:pPr>
      <w:bookmarkStart w:id="28" w:name="_Toc312344017"/>
      <w:r w:rsidRPr="005C3CA9">
        <w:t>2.12 Andra vågbrytare</w:t>
      </w:r>
      <w:bookmarkEnd w:id="28"/>
    </w:p>
    <w:p w14:paraId="73209B27" w14:textId="77777777" w:rsidR="00AA450D" w:rsidRPr="00285DC3" w:rsidRDefault="00AA450D" w:rsidP="00285DC3">
      <w:pPr>
        <w:spacing w:after="240" w:line="276" w:lineRule="auto"/>
        <w:ind w:left="-5" w:right="46"/>
        <w:jc w:val="left"/>
        <w:rPr>
          <w:sz w:val="22"/>
          <w:lang w:val="sv-SE"/>
        </w:rPr>
      </w:pPr>
      <w:r w:rsidRPr="00285DC3">
        <w:rPr>
          <w:sz w:val="22"/>
          <w:lang w:val="sv-SE"/>
        </w:rPr>
        <w:t>Vågbrytare kan även ha vertikala sidor. Ofta utgörs den då av betongkassuner som byggs på slip, bogseras ut och sänks på plats genom fyllning med sand, grus eller sten. Kassunerna kan täckas med ett betongdäck (fig. 2:5). Vågbrytaren kan också göras</w:t>
      </w:r>
      <w:r w:rsidR="008567A7" w:rsidRPr="00285DC3">
        <w:rPr>
          <w:sz w:val="22"/>
          <w:lang w:val="sv-SE"/>
        </w:rPr>
        <w:t xml:space="preserve"> </w:t>
      </w:r>
      <w:r w:rsidRPr="00285DC3">
        <w:rPr>
          <w:sz w:val="22"/>
          <w:lang w:val="sv-SE"/>
        </w:rPr>
        <w:t xml:space="preserve">av trä-, betong- eller stålsponter som fylls med sand, grus eller sten. Fyllningen täcks med betong eller liknande för att förhindra att den påverkas av överspolande vågor </w:t>
      </w:r>
      <w:r w:rsidR="00D4416D" w:rsidRPr="00285DC3">
        <w:rPr>
          <w:sz w:val="22"/>
          <w:lang w:val="sv-SE"/>
        </w:rPr>
        <w:t>eller</w:t>
      </w:r>
      <w:r w:rsidRPr="00285DC3">
        <w:rPr>
          <w:sz w:val="22"/>
          <w:lang w:val="sv-SE"/>
        </w:rPr>
        <w:t xml:space="preserve"> </w:t>
      </w:r>
      <w:r w:rsidR="008567A7" w:rsidRPr="00285DC3">
        <w:rPr>
          <w:sz w:val="22"/>
          <w:lang w:val="sv-SE"/>
        </w:rPr>
        <w:t>att den blåser in över båtarna.</w:t>
      </w:r>
      <w:r w:rsidR="008567A7" w:rsidRPr="00285DC3">
        <w:rPr>
          <w:sz w:val="22"/>
          <w:lang w:val="sv-SE"/>
        </w:rPr>
        <w:br/>
      </w:r>
      <w:r w:rsidRPr="00285DC3">
        <w:rPr>
          <w:sz w:val="22"/>
          <w:lang w:val="sv-SE"/>
        </w:rPr>
        <w:t>För vågbrytare med vertikala sidor gäller att speciell uppmärksamhet måste ägnas risken för erosion av bottenmaterialet kring vågbrytaren på grund av vågrörelserna. En sådan erosion kan äventyra hela vågbrytarens stabilitet.</w:t>
      </w:r>
    </w:p>
    <w:p w14:paraId="44ED2905" w14:textId="77777777" w:rsidR="00AA450D" w:rsidRPr="00D95BAB" w:rsidRDefault="00AA450D" w:rsidP="0075076D">
      <w:pPr>
        <w:spacing w:after="0" w:line="276" w:lineRule="auto"/>
        <w:ind w:left="1134" w:firstLine="0"/>
        <w:jc w:val="left"/>
        <w:rPr>
          <w:lang w:val="sv-SE"/>
        </w:rPr>
      </w:pPr>
      <w:r w:rsidRPr="00D95BAB">
        <w:rPr>
          <w:noProof/>
          <w:lang w:val="sv-SE" w:eastAsia="sv-SE"/>
        </w:rPr>
        <w:drawing>
          <wp:inline distT="0" distB="0" distL="0" distR="0" wp14:anchorId="32781405" wp14:editId="43A4C022">
            <wp:extent cx="4050665" cy="2677160"/>
            <wp:effectExtent l="0" t="0" r="0" b="0"/>
            <wp:docPr id="1038" name="Picture 1038"/>
            <wp:cNvGraphicFramePr/>
            <a:graphic xmlns:a="http://schemas.openxmlformats.org/drawingml/2006/main">
              <a:graphicData uri="http://schemas.openxmlformats.org/drawingml/2006/picture">
                <pic:pic xmlns:pic="http://schemas.openxmlformats.org/drawingml/2006/picture">
                  <pic:nvPicPr>
                    <pic:cNvPr id="1038" name="Picture 1038"/>
                    <pic:cNvPicPr/>
                  </pic:nvPicPr>
                  <pic:blipFill>
                    <a:blip r:embed="rId25" cstate="screen">
                      <a:extLst>
                        <a:ext uri="{28A0092B-C50C-407E-A947-70E740481C1C}">
                          <a14:useLocalDpi xmlns:a14="http://schemas.microsoft.com/office/drawing/2010/main"/>
                        </a:ext>
                      </a:extLst>
                    </a:blip>
                    <a:stretch>
                      <a:fillRect/>
                    </a:stretch>
                  </pic:blipFill>
                  <pic:spPr>
                    <a:xfrm>
                      <a:off x="0" y="0"/>
                      <a:ext cx="4050665" cy="2677160"/>
                    </a:xfrm>
                    <a:prstGeom prst="rect">
                      <a:avLst/>
                    </a:prstGeom>
                  </pic:spPr>
                </pic:pic>
              </a:graphicData>
            </a:graphic>
          </wp:inline>
        </w:drawing>
      </w:r>
    </w:p>
    <w:p w14:paraId="594B8D57" w14:textId="77777777" w:rsidR="00AA450D" w:rsidRPr="00285DC3" w:rsidRDefault="00AA450D" w:rsidP="00285DC3">
      <w:pPr>
        <w:spacing w:after="3" w:line="276" w:lineRule="auto"/>
        <w:ind w:left="2437" w:right="75" w:hanging="10"/>
        <w:jc w:val="left"/>
        <w:rPr>
          <w:i/>
          <w:sz w:val="22"/>
          <w:lang w:val="sv-SE"/>
        </w:rPr>
      </w:pPr>
      <w:r w:rsidRPr="00285DC3">
        <w:rPr>
          <w:i/>
          <w:sz w:val="22"/>
          <w:lang w:val="sv-SE"/>
        </w:rPr>
        <w:t>Fig. 2:5 Vågbrytare av betongkassuner.</w:t>
      </w:r>
    </w:p>
    <w:p w14:paraId="427A2B5B" w14:textId="77777777" w:rsidR="00AA450D" w:rsidRPr="00285DC3" w:rsidRDefault="005C3CA9" w:rsidP="00285DC3">
      <w:pPr>
        <w:spacing w:after="240" w:line="276" w:lineRule="auto"/>
        <w:ind w:left="-5" w:right="46"/>
        <w:jc w:val="left"/>
        <w:rPr>
          <w:sz w:val="22"/>
          <w:lang w:val="sv-SE"/>
        </w:rPr>
      </w:pPr>
      <w:r>
        <w:rPr>
          <w:lang w:val="sv-SE"/>
        </w:rPr>
        <w:br w:type="page"/>
      </w:r>
      <w:r w:rsidR="00AA450D" w:rsidRPr="00285DC3">
        <w:rPr>
          <w:sz w:val="22"/>
          <w:lang w:val="sv-SE"/>
        </w:rPr>
        <w:lastRenderedPageBreak/>
        <w:t>Bryggor kan utformas så att de tjänstgör som vågbrytare. En sådan brygga kan göras kontinuerligt bottenfast, t ex genom uppbyggnad på stenkistor lagda omedelbart intill varandra (fig. 2:6). Alternativt kan den förses</w:t>
      </w:r>
      <w:r w:rsidR="00861C4B" w:rsidRPr="00285DC3">
        <w:rPr>
          <w:sz w:val="22"/>
          <w:lang w:val="sv-SE"/>
        </w:rPr>
        <w:t xml:space="preserve"> med skärmar längs den kant som </w:t>
      </w:r>
      <w:r w:rsidR="00AA450D" w:rsidRPr="00285DC3">
        <w:rPr>
          <w:sz w:val="22"/>
          <w:lang w:val="sv-SE"/>
        </w:rPr>
        <w:t>vetter mot farligaste vindriktning. Om en brygga tjänstgör som vågbrytare utnyttjas vanligtvis inte den yttre sidan för förtöjning.</w:t>
      </w:r>
    </w:p>
    <w:p w14:paraId="63DE1959" w14:textId="77777777" w:rsidR="00AA450D" w:rsidRPr="00D95BAB" w:rsidRDefault="00AA450D" w:rsidP="0075076D">
      <w:pPr>
        <w:spacing w:after="0" w:line="276" w:lineRule="auto"/>
        <w:ind w:left="1081" w:firstLine="0"/>
        <w:jc w:val="left"/>
        <w:rPr>
          <w:lang w:val="sv-SE"/>
        </w:rPr>
      </w:pPr>
      <w:r w:rsidRPr="00D95BAB">
        <w:rPr>
          <w:noProof/>
          <w:lang w:val="sv-SE" w:eastAsia="sv-SE"/>
        </w:rPr>
        <w:drawing>
          <wp:inline distT="0" distB="0" distL="0" distR="0" wp14:anchorId="226BBAA9" wp14:editId="19E4A4DD">
            <wp:extent cx="4027169" cy="2778760"/>
            <wp:effectExtent l="0" t="0" r="0" b="0"/>
            <wp:docPr id="1053" name="Picture 1053"/>
            <wp:cNvGraphicFramePr/>
            <a:graphic xmlns:a="http://schemas.openxmlformats.org/drawingml/2006/main">
              <a:graphicData uri="http://schemas.openxmlformats.org/drawingml/2006/picture">
                <pic:pic xmlns:pic="http://schemas.openxmlformats.org/drawingml/2006/picture">
                  <pic:nvPicPr>
                    <pic:cNvPr id="1053" name="Picture 1053"/>
                    <pic:cNvPicPr/>
                  </pic:nvPicPr>
                  <pic:blipFill>
                    <a:blip r:embed="rId26" cstate="screen">
                      <a:extLst>
                        <a:ext uri="{28A0092B-C50C-407E-A947-70E740481C1C}">
                          <a14:useLocalDpi xmlns:a14="http://schemas.microsoft.com/office/drawing/2010/main"/>
                        </a:ext>
                      </a:extLst>
                    </a:blip>
                    <a:stretch>
                      <a:fillRect/>
                    </a:stretch>
                  </pic:blipFill>
                  <pic:spPr>
                    <a:xfrm>
                      <a:off x="0" y="0"/>
                      <a:ext cx="4027169" cy="2778760"/>
                    </a:xfrm>
                    <a:prstGeom prst="rect">
                      <a:avLst/>
                    </a:prstGeom>
                  </pic:spPr>
                </pic:pic>
              </a:graphicData>
            </a:graphic>
          </wp:inline>
        </w:drawing>
      </w:r>
    </w:p>
    <w:p w14:paraId="5A7F5C9F" w14:textId="77777777" w:rsidR="00AA450D" w:rsidRPr="00285DC3" w:rsidRDefault="00AA450D" w:rsidP="00285DC3">
      <w:pPr>
        <w:spacing w:after="240" w:line="276" w:lineRule="auto"/>
        <w:ind w:left="2380" w:right="354" w:hanging="10"/>
        <w:jc w:val="left"/>
        <w:rPr>
          <w:sz w:val="22"/>
          <w:lang w:val="sv-SE"/>
        </w:rPr>
      </w:pPr>
      <w:r w:rsidRPr="00285DC3">
        <w:rPr>
          <w:i/>
          <w:sz w:val="22"/>
          <w:lang w:val="sv-SE"/>
        </w:rPr>
        <w:t>Fig. 2:6 Vågbrytande fasta bryggor.</w:t>
      </w:r>
    </w:p>
    <w:p w14:paraId="6311322D" w14:textId="77777777" w:rsidR="00AA450D" w:rsidRPr="005C3CA9" w:rsidRDefault="00AA450D" w:rsidP="005C3CA9">
      <w:pPr>
        <w:pStyle w:val="Rubrik3"/>
      </w:pPr>
      <w:bookmarkStart w:id="29" w:name="_Toc312344018"/>
      <w:r w:rsidRPr="005C3CA9">
        <w:t>2.13 Skärmar</w:t>
      </w:r>
      <w:bookmarkEnd w:id="29"/>
    </w:p>
    <w:p w14:paraId="25BED033" w14:textId="77777777" w:rsidR="00AA450D" w:rsidRPr="00285DC3" w:rsidRDefault="00AA450D" w:rsidP="00285DC3">
      <w:pPr>
        <w:spacing w:after="240" w:line="276" w:lineRule="auto"/>
        <w:ind w:left="-5" w:right="46"/>
        <w:jc w:val="left"/>
        <w:rPr>
          <w:sz w:val="22"/>
          <w:lang w:val="sv-SE"/>
        </w:rPr>
      </w:pPr>
      <w:r w:rsidRPr="00285DC3">
        <w:rPr>
          <w:sz w:val="22"/>
          <w:lang w:val="sv-SE"/>
        </w:rPr>
        <w:t>Med skärm menas en vågdämpande anordning bestående av en vertikal vägg som sträcker sig tillräckligt högt över vattenytan för att förhindra överslag av vågor och tillräckligt djupt under vattenytan för att vågorna skall dämpas tillräckligt. En skärm ger sålunda inte ett fullständigt skydd mot vågorna.</w:t>
      </w:r>
      <w:r w:rsidR="00D4416D" w:rsidRPr="00285DC3">
        <w:rPr>
          <w:sz w:val="22"/>
          <w:lang w:val="sv-SE"/>
        </w:rPr>
        <w:br/>
      </w:r>
      <w:r w:rsidRPr="00285DC3">
        <w:rPr>
          <w:sz w:val="22"/>
          <w:lang w:val="sv-SE"/>
        </w:rPr>
        <w:t>I relativt skyddade lägen där behovet av vågskydd inte är alltför stort och där vågkrafterna därför inte heller blir så stora, kan en ko</w:t>
      </w:r>
      <w:r w:rsidR="003134B9" w:rsidRPr="00285DC3">
        <w:rPr>
          <w:sz w:val="22"/>
          <w:lang w:val="sv-SE"/>
        </w:rPr>
        <w:t xml:space="preserve">nstruktion enligt fig. 2:7 vara </w:t>
      </w:r>
      <w:r w:rsidRPr="00285DC3">
        <w:rPr>
          <w:sz w:val="22"/>
          <w:lang w:val="sv-SE"/>
        </w:rPr>
        <w:t>användbar. För att minska isens tryck mot konstruktionen fälls skärmen på vintern upp under bryggdäcket. Skärmen har den fördelen att den dämpande effekten koncentreras till det område där huvuddelen av vågens energi går fram, d.v.s. nära vattenytan. Den kan således användas även vid större vattendjup och oberoende av bottenförhållanden utan avsevärda fördyringar. Vid mindre vattendjup bör risken för erosion under vågdämparen kring grundläggningspålarna uppmärksammas.</w:t>
      </w:r>
      <w:r w:rsidR="00D4416D" w:rsidRPr="00285DC3">
        <w:rPr>
          <w:sz w:val="22"/>
          <w:lang w:val="sv-SE"/>
        </w:rPr>
        <w:br/>
      </w:r>
      <w:r w:rsidRPr="00285DC3">
        <w:rPr>
          <w:sz w:val="22"/>
          <w:lang w:val="sv-SE"/>
        </w:rPr>
        <w:t>Det bör påpekas att alla försök att minska vågkraften på skärmen genom att förse den med vertikala eller horisontala spalter samtidigt medför att dess vågdämpande förmåga minskar mycket mer än vad som motsvaras av minskad påkänning. Det ger likaså bättre utbyte att bygga en tät men inte fullt så djup skärm än en djupare skärm med öppningar.</w:t>
      </w:r>
    </w:p>
    <w:p w14:paraId="244604ED" w14:textId="77777777" w:rsidR="00E55150" w:rsidRDefault="00E55150">
      <w:pPr>
        <w:spacing w:after="160" w:line="259" w:lineRule="auto"/>
        <w:ind w:left="0" w:firstLine="0"/>
        <w:jc w:val="left"/>
        <w:rPr>
          <w:rFonts w:eastAsia="Arial"/>
          <w:b/>
          <w:i/>
          <w:sz w:val="28"/>
          <w:lang w:val="sv-SE"/>
        </w:rPr>
      </w:pPr>
      <w:r>
        <w:br w:type="page"/>
      </w:r>
    </w:p>
    <w:p w14:paraId="2D37CE1E" w14:textId="77777777" w:rsidR="00AA450D" w:rsidRPr="005C3CA9" w:rsidRDefault="00AA450D" w:rsidP="005C3CA9">
      <w:pPr>
        <w:pStyle w:val="Rubrik3"/>
      </w:pPr>
      <w:bookmarkStart w:id="30" w:name="_Toc312344019"/>
      <w:r w:rsidRPr="005C3CA9">
        <w:lastRenderedPageBreak/>
        <w:t>2.14 Flytande vågdämpare</w:t>
      </w:r>
      <w:bookmarkEnd w:id="30"/>
    </w:p>
    <w:p w14:paraId="50EB1C74" w14:textId="77777777" w:rsidR="00AA450D" w:rsidRPr="00285DC3" w:rsidRDefault="00AA450D" w:rsidP="00285DC3">
      <w:pPr>
        <w:spacing w:after="240" w:line="276" w:lineRule="auto"/>
        <w:ind w:left="0" w:right="45" w:hanging="11"/>
        <w:jc w:val="left"/>
        <w:rPr>
          <w:sz w:val="22"/>
          <w:lang w:val="sv-SE"/>
        </w:rPr>
      </w:pPr>
      <w:r w:rsidRPr="00285DC3">
        <w:rPr>
          <w:sz w:val="22"/>
          <w:lang w:val="sv-SE"/>
        </w:rPr>
        <w:t xml:space="preserve"> Flytande vågdämpare förekommer i ett stort antal oli</w:t>
      </w:r>
      <w:r w:rsidR="00511470" w:rsidRPr="00285DC3">
        <w:rPr>
          <w:sz w:val="22"/>
          <w:lang w:val="sv-SE"/>
        </w:rPr>
        <w:t xml:space="preserve">ka utformningar. Ett exempel är </w:t>
      </w:r>
      <w:r w:rsidRPr="00285DC3">
        <w:rPr>
          <w:sz w:val="22"/>
          <w:lang w:val="sv-SE"/>
        </w:rPr>
        <w:t>stocklänsor enligt fig. 2:8. Den förtjänar dock kn</w:t>
      </w:r>
      <w:r w:rsidR="00511470" w:rsidRPr="00285DC3">
        <w:rPr>
          <w:sz w:val="22"/>
          <w:lang w:val="sv-SE"/>
        </w:rPr>
        <w:t>appast namnet vågdämpare</w:t>
      </w:r>
      <w:r w:rsidR="00D4416D" w:rsidRPr="00285DC3">
        <w:rPr>
          <w:sz w:val="22"/>
          <w:lang w:val="sv-SE"/>
        </w:rPr>
        <w:t>,</w:t>
      </w:r>
      <w:r w:rsidR="00511470" w:rsidRPr="00285DC3">
        <w:rPr>
          <w:sz w:val="22"/>
          <w:lang w:val="sv-SE"/>
        </w:rPr>
        <w:t xml:space="preserve"> då den</w:t>
      </w:r>
      <w:r w:rsidR="00176775" w:rsidRPr="00285DC3">
        <w:rPr>
          <w:sz w:val="22"/>
          <w:lang w:val="sv-SE"/>
        </w:rPr>
        <w:t xml:space="preserve"> </w:t>
      </w:r>
      <w:r w:rsidRPr="00285DC3">
        <w:rPr>
          <w:sz w:val="22"/>
          <w:lang w:val="sv-SE"/>
        </w:rPr>
        <w:t>bara dämpar vågor som är mycket små. Stocklänsor kan möjligen användas för att leda båttrafiken så att svallvågorna inte stör. För att und</w:t>
      </w:r>
      <w:r w:rsidR="00511470" w:rsidRPr="00285DC3">
        <w:rPr>
          <w:sz w:val="22"/>
          <w:lang w:val="sv-SE"/>
        </w:rPr>
        <w:t xml:space="preserve">vika risken för påkörning av de lågt </w:t>
      </w:r>
      <w:r w:rsidRPr="00285DC3">
        <w:rPr>
          <w:sz w:val="22"/>
          <w:lang w:val="sv-SE"/>
        </w:rPr>
        <w:t>flytande stocklänsorna måste de vara tydligt utmärkta och synas i mörker.</w:t>
      </w:r>
    </w:p>
    <w:p w14:paraId="66AF79E3" w14:textId="77777777" w:rsidR="00AA450D" w:rsidRPr="00D95BAB" w:rsidRDefault="00AA450D" w:rsidP="0075076D">
      <w:pPr>
        <w:spacing w:after="0" w:line="276" w:lineRule="auto"/>
        <w:ind w:left="1382" w:firstLine="0"/>
        <w:jc w:val="left"/>
        <w:rPr>
          <w:lang w:val="sv-SE"/>
        </w:rPr>
      </w:pPr>
      <w:r w:rsidRPr="00D95BAB">
        <w:rPr>
          <w:noProof/>
          <w:lang w:val="sv-SE" w:eastAsia="sv-SE"/>
        </w:rPr>
        <w:drawing>
          <wp:inline distT="0" distB="0" distL="0" distR="0" wp14:anchorId="73955FFD" wp14:editId="44906578">
            <wp:extent cx="3645599" cy="2139696"/>
            <wp:effectExtent l="0" t="0" r="0" b="0"/>
            <wp:docPr id="1095" name="Picture 1095"/>
            <wp:cNvGraphicFramePr/>
            <a:graphic xmlns:a="http://schemas.openxmlformats.org/drawingml/2006/main">
              <a:graphicData uri="http://schemas.openxmlformats.org/drawingml/2006/picture">
                <pic:pic xmlns:pic="http://schemas.openxmlformats.org/drawingml/2006/picture">
                  <pic:nvPicPr>
                    <pic:cNvPr id="1095" name="Picture 1095"/>
                    <pic:cNvPicPr/>
                  </pic:nvPicPr>
                  <pic:blipFill>
                    <a:blip r:embed="rId27" cstate="screen">
                      <a:extLst>
                        <a:ext uri="{28A0092B-C50C-407E-A947-70E740481C1C}">
                          <a14:useLocalDpi xmlns:a14="http://schemas.microsoft.com/office/drawing/2010/main"/>
                        </a:ext>
                      </a:extLst>
                    </a:blip>
                    <a:stretch>
                      <a:fillRect/>
                    </a:stretch>
                  </pic:blipFill>
                  <pic:spPr>
                    <a:xfrm>
                      <a:off x="0" y="0"/>
                      <a:ext cx="3645599" cy="2139696"/>
                    </a:xfrm>
                    <a:prstGeom prst="rect">
                      <a:avLst/>
                    </a:prstGeom>
                  </pic:spPr>
                </pic:pic>
              </a:graphicData>
            </a:graphic>
          </wp:inline>
        </w:drawing>
      </w:r>
    </w:p>
    <w:p w14:paraId="74E3DAF2" w14:textId="77777777" w:rsidR="00AA450D" w:rsidRPr="00285DC3" w:rsidRDefault="00AA450D" w:rsidP="00285DC3">
      <w:pPr>
        <w:spacing w:after="240" w:line="276" w:lineRule="auto"/>
        <w:ind w:left="3288" w:right="352" w:hanging="11"/>
        <w:jc w:val="left"/>
        <w:rPr>
          <w:sz w:val="22"/>
          <w:lang w:val="sv-SE"/>
        </w:rPr>
      </w:pPr>
      <w:r w:rsidRPr="00285DC3">
        <w:rPr>
          <w:i/>
          <w:sz w:val="22"/>
          <w:lang w:val="sv-SE"/>
        </w:rPr>
        <w:t>Fig. 2:8 Stocklänsa.</w:t>
      </w:r>
    </w:p>
    <w:p w14:paraId="64535BD1" w14:textId="77777777" w:rsidR="00AA450D" w:rsidRPr="00285DC3" w:rsidRDefault="009E04A2" w:rsidP="00285DC3">
      <w:pPr>
        <w:spacing w:after="240" w:line="276" w:lineRule="auto"/>
        <w:ind w:left="-5" w:right="46"/>
        <w:jc w:val="left"/>
        <w:rPr>
          <w:sz w:val="22"/>
          <w:lang w:val="sv-SE"/>
        </w:rPr>
      </w:pPr>
      <w:r>
        <w:rPr>
          <w:sz w:val="22"/>
          <w:lang w:val="sv-SE"/>
        </w:rPr>
        <w:t xml:space="preserve">De ofta </w:t>
      </w:r>
      <w:r w:rsidR="00AA450D" w:rsidRPr="00285DC3">
        <w:rPr>
          <w:sz w:val="22"/>
          <w:lang w:val="sv-SE"/>
        </w:rPr>
        <w:t>använda betongpontonerna ger nor</w:t>
      </w:r>
      <w:r w:rsidR="00285DC3">
        <w:rPr>
          <w:sz w:val="22"/>
          <w:lang w:val="sv-SE"/>
        </w:rPr>
        <w:t xml:space="preserve">malt en effektivare dämpning av </w:t>
      </w:r>
      <w:r w:rsidR="00AA450D" w:rsidRPr="00285DC3">
        <w:rPr>
          <w:sz w:val="22"/>
          <w:lang w:val="sv-SE"/>
        </w:rPr>
        <w:t>vågorna (fig. 2:9). Dessa fungerar bl. a genom att de på grund av sin stora tyngd inte följer vågrörelserna utan med sina långsammare och betydligt mindre rörelser motverkar och delvis bryter ner vågorna. När vågorna blir högre och längre närmar sig emellertid vågens svängningsperiod pontonens. Dess vågdämpande förmåga försvinner då praktiskt taget och den kommer att helt följa med i vågens rörelser.</w:t>
      </w:r>
      <w:r w:rsidR="00D4416D" w:rsidRPr="00285DC3">
        <w:rPr>
          <w:sz w:val="22"/>
          <w:lang w:val="sv-SE"/>
        </w:rPr>
        <w:br/>
      </w:r>
      <w:r w:rsidR="00AA450D" w:rsidRPr="00285DC3">
        <w:rPr>
          <w:sz w:val="22"/>
          <w:lang w:val="sv-SE"/>
        </w:rPr>
        <w:t xml:space="preserve"> Detta innebär att en ponton som i ett visst läge utgör ett gott vågskydd vid en vindhastighet av t ex 15 m/s kanske inte ger något skydd alls vid 20 m/s. Snarare kan pontonens kraftiga rörelser då bidra till att öka risken för skador på båtarna.</w:t>
      </w:r>
      <w:r w:rsidR="00D4416D" w:rsidRPr="00285DC3">
        <w:rPr>
          <w:sz w:val="22"/>
          <w:lang w:val="sv-SE"/>
        </w:rPr>
        <w:br/>
      </w:r>
      <w:r w:rsidR="00AA450D" w:rsidRPr="00285DC3">
        <w:rPr>
          <w:sz w:val="22"/>
          <w:lang w:val="sv-SE"/>
        </w:rPr>
        <w:t xml:space="preserve"> Ett sätt att förbättra dess dämpande förmåga vid höga och långa vågor är att förankra den styvare. Detta kräver dock mycket stora förankringskrafter.</w:t>
      </w:r>
    </w:p>
    <w:p w14:paraId="6CF63BF6" w14:textId="77777777" w:rsidR="00AA450D" w:rsidRPr="00D95BAB" w:rsidRDefault="00AA450D" w:rsidP="0075076D">
      <w:pPr>
        <w:spacing w:after="0" w:line="276" w:lineRule="auto"/>
        <w:ind w:left="1474" w:firstLine="0"/>
        <w:jc w:val="left"/>
        <w:rPr>
          <w:lang w:val="sv-SE"/>
        </w:rPr>
      </w:pPr>
      <w:r w:rsidRPr="00D95BAB">
        <w:rPr>
          <w:noProof/>
          <w:lang w:val="sv-SE" w:eastAsia="sv-SE"/>
        </w:rPr>
        <w:drawing>
          <wp:inline distT="0" distB="0" distL="0" distR="0" wp14:anchorId="72919078" wp14:editId="556050AA">
            <wp:extent cx="3611879" cy="1729359"/>
            <wp:effectExtent l="0" t="0" r="0" b="0"/>
            <wp:docPr id="1111" name="Picture 1111"/>
            <wp:cNvGraphicFramePr/>
            <a:graphic xmlns:a="http://schemas.openxmlformats.org/drawingml/2006/main">
              <a:graphicData uri="http://schemas.openxmlformats.org/drawingml/2006/picture">
                <pic:pic xmlns:pic="http://schemas.openxmlformats.org/drawingml/2006/picture">
                  <pic:nvPicPr>
                    <pic:cNvPr id="1111" name="Picture 1111"/>
                    <pic:cNvPicPr/>
                  </pic:nvPicPr>
                  <pic:blipFill>
                    <a:blip r:embed="rId28" cstate="screen">
                      <a:extLst>
                        <a:ext uri="{28A0092B-C50C-407E-A947-70E740481C1C}">
                          <a14:useLocalDpi xmlns:a14="http://schemas.microsoft.com/office/drawing/2010/main"/>
                        </a:ext>
                      </a:extLst>
                    </a:blip>
                    <a:stretch>
                      <a:fillRect/>
                    </a:stretch>
                  </pic:blipFill>
                  <pic:spPr>
                    <a:xfrm>
                      <a:off x="0" y="0"/>
                      <a:ext cx="3611879" cy="1729359"/>
                    </a:xfrm>
                    <a:prstGeom prst="rect">
                      <a:avLst/>
                    </a:prstGeom>
                  </pic:spPr>
                </pic:pic>
              </a:graphicData>
            </a:graphic>
          </wp:inline>
        </w:drawing>
      </w:r>
    </w:p>
    <w:p w14:paraId="3D6740CE" w14:textId="77777777" w:rsidR="00AA450D" w:rsidRPr="00285DC3" w:rsidRDefault="00285DC3" w:rsidP="00285DC3">
      <w:pPr>
        <w:spacing w:after="240" w:line="276" w:lineRule="auto"/>
        <w:ind w:left="2438" w:right="354" w:firstLine="448"/>
        <w:jc w:val="left"/>
        <w:rPr>
          <w:i/>
          <w:sz w:val="22"/>
          <w:lang w:val="sv-SE"/>
        </w:rPr>
      </w:pPr>
      <w:r>
        <w:rPr>
          <w:i/>
          <w:sz w:val="22"/>
          <w:lang w:val="sv-SE"/>
        </w:rPr>
        <w:t>Fig. 2:9 Vågbrytande pont</w:t>
      </w:r>
      <w:r w:rsidR="00AA450D" w:rsidRPr="00285DC3">
        <w:rPr>
          <w:i/>
          <w:sz w:val="22"/>
          <w:lang w:val="sv-SE"/>
        </w:rPr>
        <w:t>on.</w:t>
      </w:r>
    </w:p>
    <w:p w14:paraId="3D2E032A" w14:textId="77777777" w:rsidR="00AA450D" w:rsidRPr="00285DC3" w:rsidRDefault="00AA450D" w:rsidP="00285DC3">
      <w:pPr>
        <w:spacing w:line="276" w:lineRule="auto"/>
        <w:ind w:left="-5" w:right="46"/>
        <w:jc w:val="left"/>
        <w:rPr>
          <w:sz w:val="22"/>
          <w:lang w:val="sv-SE"/>
        </w:rPr>
      </w:pPr>
      <w:r w:rsidRPr="00285DC3">
        <w:rPr>
          <w:sz w:val="22"/>
          <w:lang w:val="sv-SE"/>
        </w:rPr>
        <w:t xml:space="preserve"> Av det som här sagts följer att lätta, flytande konstruktio</w:t>
      </w:r>
      <w:r w:rsidR="008A479B" w:rsidRPr="00285DC3">
        <w:rPr>
          <w:sz w:val="22"/>
          <w:lang w:val="sv-SE"/>
        </w:rPr>
        <w:t xml:space="preserve">ner, t.ex. flytbryggor av plast </w:t>
      </w:r>
      <w:r w:rsidRPr="00285DC3">
        <w:rPr>
          <w:sz w:val="22"/>
          <w:lang w:val="sv-SE"/>
        </w:rPr>
        <w:t>inte ger någon nämnvärd vågdämpning såvida de inte är mycket fast förankrade. Detta gäller även om konstruktionen är försedd med skärmar.</w:t>
      </w:r>
    </w:p>
    <w:p w14:paraId="293C446A" w14:textId="77777777" w:rsidR="00E55150" w:rsidRDefault="00E55150">
      <w:pPr>
        <w:spacing w:after="160" w:line="259" w:lineRule="auto"/>
        <w:ind w:left="0" w:firstLine="0"/>
        <w:jc w:val="left"/>
        <w:rPr>
          <w:lang w:val="sv-SE"/>
        </w:rPr>
      </w:pPr>
      <w:r>
        <w:rPr>
          <w:b/>
          <w:lang w:val="sv-SE"/>
        </w:rPr>
        <w:br w:type="page"/>
      </w:r>
    </w:p>
    <w:p w14:paraId="08196E67" w14:textId="77777777" w:rsidR="00AA450D" w:rsidRPr="00D95BAB" w:rsidRDefault="00AA450D" w:rsidP="0075076D">
      <w:pPr>
        <w:pStyle w:val="Rubrik2"/>
        <w:spacing w:after="360" w:line="276" w:lineRule="auto"/>
        <w:rPr>
          <w:lang w:val="sv-SE"/>
        </w:rPr>
      </w:pPr>
      <w:bookmarkStart w:id="31" w:name="_Toc312344020"/>
      <w:r w:rsidRPr="00D95BAB">
        <w:rPr>
          <w:lang w:val="sv-SE"/>
        </w:rPr>
        <w:lastRenderedPageBreak/>
        <w:t>2.2 Anordningar för förtöjning</w:t>
      </w:r>
      <w:bookmarkEnd w:id="31"/>
    </w:p>
    <w:p w14:paraId="52AD1B5E" w14:textId="77777777" w:rsidR="00AA450D" w:rsidRPr="00D95BAB" w:rsidRDefault="00AA450D" w:rsidP="00875E4C">
      <w:pPr>
        <w:pStyle w:val="Rubrik3"/>
        <w:spacing w:line="276" w:lineRule="auto"/>
      </w:pPr>
      <w:bookmarkStart w:id="32" w:name="_Toc312344021"/>
      <w:r w:rsidRPr="00D95BAB">
        <w:t>2.21 Bryggor och kajer</w:t>
      </w:r>
      <w:bookmarkEnd w:id="32"/>
    </w:p>
    <w:p w14:paraId="55FFB698" w14:textId="77777777" w:rsidR="00AA450D" w:rsidRPr="00285DC3" w:rsidRDefault="00AA450D" w:rsidP="00285DC3">
      <w:pPr>
        <w:spacing w:after="240" w:line="276" w:lineRule="auto"/>
        <w:ind w:left="-5" w:right="46"/>
        <w:jc w:val="left"/>
        <w:rPr>
          <w:sz w:val="22"/>
          <w:lang w:val="sv-SE"/>
        </w:rPr>
      </w:pPr>
      <w:r w:rsidRPr="00285DC3">
        <w:rPr>
          <w:sz w:val="22"/>
          <w:lang w:val="sv-SE"/>
        </w:rPr>
        <w:t xml:space="preserve">Med brygga menas ett byggnadsverk i vatten som endast har förbindelse med land på vissa ställen. Byggnadsverket benämns kaj om det i hela sin </w:t>
      </w:r>
      <w:r w:rsidR="001F7F6D">
        <w:rPr>
          <w:sz w:val="22"/>
          <w:lang w:val="sv-SE"/>
        </w:rPr>
        <w:t xml:space="preserve">längdled är förbundet med land. </w:t>
      </w:r>
      <w:r w:rsidRPr="00285DC3">
        <w:rPr>
          <w:sz w:val="22"/>
          <w:lang w:val="sv-SE"/>
        </w:rPr>
        <w:t>Lokala</w:t>
      </w:r>
      <w:r w:rsidR="009E04A2">
        <w:rPr>
          <w:sz w:val="22"/>
          <w:lang w:val="sv-SE"/>
        </w:rPr>
        <w:t xml:space="preserve"> </w:t>
      </w:r>
      <w:r w:rsidRPr="00285DC3">
        <w:rPr>
          <w:sz w:val="22"/>
          <w:lang w:val="sv-SE"/>
        </w:rPr>
        <w:t>förutsättningarna har gett upphov till flera t</w:t>
      </w:r>
      <w:r w:rsidR="001F7F6D">
        <w:rPr>
          <w:sz w:val="22"/>
          <w:lang w:val="sv-SE"/>
        </w:rPr>
        <w:t xml:space="preserve">yper av kajer såsom bryggkajer, </w:t>
      </w:r>
      <w:r w:rsidRPr="00285DC3">
        <w:rPr>
          <w:sz w:val="22"/>
          <w:lang w:val="sv-SE"/>
        </w:rPr>
        <w:t>murkajer, spontkajer och plattformskajer (fig. 2:10).</w:t>
      </w:r>
      <w:r w:rsidR="008567A7" w:rsidRPr="00285DC3">
        <w:rPr>
          <w:sz w:val="22"/>
          <w:lang w:val="sv-SE"/>
        </w:rPr>
        <w:br/>
      </w:r>
      <w:r w:rsidRPr="00285DC3">
        <w:rPr>
          <w:sz w:val="22"/>
          <w:lang w:val="sv-SE"/>
        </w:rPr>
        <w:t>Bryggkajen är den vanligast förekommande typen. Den är utformad som ett bryggdäck, byggt ut över en strandskoning och uppburet av pålar eller plintar.</w:t>
      </w:r>
      <w:r w:rsidR="008567A7" w:rsidRPr="00285DC3">
        <w:rPr>
          <w:sz w:val="22"/>
          <w:lang w:val="sv-SE"/>
        </w:rPr>
        <w:br/>
      </w:r>
      <w:r w:rsidRPr="00285DC3">
        <w:rPr>
          <w:sz w:val="22"/>
          <w:lang w:val="sv-SE"/>
        </w:rPr>
        <w:t>Plattformskajen är en relativt dyrbar konstruktion som används i hamna</w:t>
      </w:r>
      <w:r w:rsidR="001F7F6D">
        <w:rPr>
          <w:sz w:val="22"/>
          <w:lang w:val="sv-SE"/>
        </w:rPr>
        <w:t xml:space="preserve">r endast om det finns särskilda </w:t>
      </w:r>
      <w:r w:rsidRPr="00285DC3">
        <w:rPr>
          <w:sz w:val="22"/>
          <w:lang w:val="sv-SE"/>
        </w:rPr>
        <w:t>skäl till det, t.ex. dåliga grundförhållanden. Användes träpålar skall problemen på Västkusten med skeppsmask beaktas.</w:t>
      </w:r>
      <w:r w:rsidR="008567A7" w:rsidRPr="00285DC3">
        <w:rPr>
          <w:sz w:val="22"/>
          <w:lang w:val="sv-SE"/>
        </w:rPr>
        <w:br/>
      </w:r>
      <w:r w:rsidRPr="00285DC3">
        <w:rPr>
          <w:sz w:val="22"/>
          <w:lang w:val="sv-SE"/>
        </w:rPr>
        <w:t>Bryggor och kajer bör helst läggas så att båtarna förtöjs stävrätt i den mest besvärande vindriktningen.</w:t>
      </w:r>
      <w:r w:rsidR="008567A7" w:rsidRPr="00285DC3">
        <w:rPr>
          <w:sz w:val="22"/>
          <w:lang w:val="sv-SE"/>
        </w:rPr>
        <w:br/>
      </w:r>
      <w:r w:rsidRPr="00285DC3">
        <w:rPr>
          <w:sz w:val="22"/>
          <w:lang w:val="sv-SE"/>
        </w:rPr>
        <w:t>Bryggor kan indelas i två huvudgrupper,</w:t>
      </w:r>
      <w:r w:rsidR="008567A7" w:rsidRPr="00285DC3">
        <w:rPr>
          <w:sz w:val="22"/>
          <w:lang w:val="sv-SE"/>
        </w:rPr>
        <w:t xml:space="preserve"> </w:t>
      </w:r>
      <w:r w:rsidRPr="00285DC3">
        <w:rPr>
          <w:sz w:val="22"/>
          <w:lang w:val="sv-SE"/>
        </w:rPr>
        <w:t>flytbryggor</w:t>
      </w:r>
      <w:r w:rsidR="008567A7" w:rsidRPr="00285DC3">
        <w:rPr>
          <w:sz w:val="22"/>
          <w:lang w:val="sv-SE"/>
        </w:rPr>
        <w:t xml:space="preserve"> </w:t>
      </w:r>
      <w:r w:rsidRPr="00285DC3">
        <w:rPr>
          <w:sz w:val="22"/>
          <w:lang w:val="sv-SE"/>
        </w:rPr>
        <w:t>och fasta bryggor.</w:t>
      </w:r>
    </w:p>
    <w:p w14:paraId="4E0CD011" w14:textId="77777777" w:rsidR="00AA450D" w:rsidRPr="00D95BAB" w:rsidRDefault="00AA450D" w:rsidP="0075076D">
      <w:pPr>
        <w:spacing w:after="0" w:line="276" w:lineRule="auto"/>
        <w:ind w:left="510" w:firstLine="0"/>
        <w:jc w:val="left"/>
        <w:rPr>
          <w:lang w:val="sv-SE"/>
        </w:rPr>
      </w:pPr>
      <w:r w:rsidRPr="00D95BAB">
        <w:rPr>
          <w:noProof/>
          <w:lang w:val="sv-SE" w:eastAsia="sv-SE"/>
        </w:rPr>
        <w:drawing>
          <wp:inline distT="0" distB="0" distL="0" distR="0" wp14:anchorId="6B037A5F" wp14:editId="7F7A8EEF">
            <wp:extent cx="4883809" cy="5095875"/>
            <wp:effectExtent l="19050" t="0" r="0" b="0"/>
            <wp:docPr id="1141" name="Picture 1141"/>
            <wp:cNvGraphicFramePr/>
            <a:graphic xmlns:a="http://schemas.openxmlformats.org/drawingml/2006/main">
              <a:graphicData uri="http://schemas.openxmlformats.org/drawingml/2006/picture">
                <pic:pic xmlns:pic="http://schemas.openxmlformats.org/drawingml/2006/picture">
                  <pic:nvPicPr>
                    <pic:cNvPr id="1141" name="Picture 1141"/>
                    <pic:cNvPicPr/>
                  </pic:nvPicPr>
                  <pic:blipFill>
                    <a:blip r:embed="rId29" cstate="screen">
                      <a:extLst>
                        <a:ext uri="{28A0092B-C50C-407E-A947-70E740481C1C}">
                          <a14:useLocalDpi xmlns:a14="http://schemas.microsoft.com/office/drawing/2010/main"/>
                        </a:ext>
                      </a:extLst>
                    </a:blip>
                    <a:stretch>
                      <a:fillRect/>
                    </a:stretch>
                  </pic:blipFill>
                  <pic:spPr>
                    <a:xfrm>
                      <a:off x="0" y="0"/>
                      <a:ext cx="4887595" cy="5099825"/>
                    </a:xfrm>
                    <a:prstGeom prst="rect">
                      <a:avLst/>
                    </a:prstGeom>
                  </pic:spPr>
                </pic:pic>
              </a:graphicData>
            </a:graphic>
          </wp:inline>
        </w:drawing>
      </w:r>
    </w:p>
    <w:p w14:paraId="5C96F6C3" w14:textId="77777777" w:rsidR="00AA450D" w:rsidRDefault="00AA450D" w:rsidP="00285DC3">
      <w:pPr>
        <w:spacing w:after="0" w:line="276" w:lineRule="auto"/>
        <w:ind w:left="2834" w:right="74" w:hanging="10"/>
        <w:jc w:val="left"/>
        <w:rPr>
          <w:i/>
          <w:sz w:val="22"/>
          <w:lang w:val="sv-SE"/>
        </w:rPr>
      </w:pPr>
      <w:r w:rsidRPr="00285DC3">
        <w:rPr>
          <w:i/>
          <w:sz w:val="22"/>
          <w:lang w:val="sv-SE"/>
        </w:rPr>
        <w:t>Fig. 2:10 Exempel på kajtyper.</w:t>
      </w:r>
    </w:p>
    <w:p w14:paraId="268587D5" w14:textId="77777777" w:rsidR="00285DC3" w:rsidRDefault="00285DC3">
      <w:pPr>
        <w:spacing w:after="160" w:line="259" w:lineRule="auto"/>
        <w:ind w:left="0" w:firstLine="0"/>
        <w:jc w:val="left"/>
        <w:rPr>
          <w:i/>
          <w:sz w:val="22"/>
          <w:lang w:val="sv-SE"/>
        </w:rPr>
      </w:pPr>
      <w:r>
        <w:rPr>
          <w:i/>
          <w:sz w:val="22"/>
          <w:lang w:val="sv-SE"/>
        </w:rPr>
        <w:br w:type="page"/>
      </w:r>
    </w:p>
    <w:p w14:paraId="6BB8CCEB" w14:textId="77777777" w:rsidR="00AA450D" w:rsidRPr="00D95BAB" w:rsidRDefault="00AA450D" w:rsidP="00875E4C">
      <w:pPr>
        <w:pStyle w:val="Rubrik3"/>
        <w:spacing w:line="276" w:lineRule="auto"/>
      </w:pPr>
      <w:bookmarkStart w:id="33" w:name="_Toc312344022"/>
      <w:r w:rsidRPr="00D95BAB">
        <w:lastRenderedPageBreak/>
        <w:t>2.22 Flytbryggor</w:t>
      </w:r>
      <w:bookmarkEnd w:id="33"/>
    </w:p>
    <w:p w14:paraId="2B9A4BB5" w14:textId="77777777" w:rsidR="00AA450D" w:rsidRPr="00285DC3" w:rsidRDefault="00AA450D" w:rsidP="00285DC3">
      <w:pPr>
        <w:spacing w:after="240" w:line="276" w:lineRule="auto"/>
        <w:ind w:left="0" w:right="45" w:hanging="11"/>
        <w:jc w:val="left"/>
        <w:rPr>
          <w:sz w:val="22"/>
          <w:lang w:val="sv-SE"/>
        </w:rPr>
      </w:pPr>
      <w:r w:rsidRPr="00285DC3">
        <w:rPr>
          <w:sz w:val="22"/>
          <w:lang w:val="sv-SE"/>
        </w:rPr>
        <w:t>En flytbrygga kan bes</w:t>
      </w:r>
      <w:r w:rsidR="00AD762F" w:rsidRPr="00285DC3">
        <w:rPr>
          <w:sz w:val="22"/>
          <w:lang w:val="sv-SE"/>
        </w:rPr>
        <w:t xml:space="preserve">tå av ett bryggdäck utlagt över </w:t>
      </w:r>
      <w:r w:rsidRPr="00285DC3">
        <w:rPr>
          <w:sz w:val="22"/>
          <w:lang w:val="sv-SE"/>
        </w:rPr>
        <w:t>e</w:t>
      </w:r>
      <w:r w:rsidR="00511470" w:rsidRPr="00285DC3">
        <w:rPr>
          <w:sz w:val="22"/>
          <w:lang w:val="sv-SE"/>
        </w:rPr>
        <w:t xml:space="preserve">tt antal flytelement. Dessa kan </w:t>
      </w:r>
      <w:r w:rsidRPr="00285DC3">
        <w:rPr>
          <w:sz w:val="22"/>
          <w:lang w:val="sv-SE"/>
        </w:rPr>
        <w:t>bestå av cellplastblock inklädda med betong (fig. 2:11), armerad plast, plåt eller trä,</w:t>
      </w:r>
      <w:r w:rsidR="008567A7" w:rsidRPr="00285DC3">
        <w:rPr>
          <w:sz w:val="22"/>
          <w:lang w:val="sv-SE"/>
        </w:rPr>
        <w:t xml:space="preserve"> </w:t>
      </w:r>
      <w:r w:rsidRPr="00285DC3">
        <w:rPr>
          <w:sz w:val="22"/>
          <w:lang w:val="sv-SE"/>
        </w:rPr>
        <w:t>men kan även utgöras av betongpontoner eller s.k. be</w:t>
      </w:r>
      <w:r w:rsidR="00511470" w:rsidRPr="00285DC3">
        <w:rPr>
          <w:sz w:val="22"/>
          <w:lang w:val="sv-SE"/>
        </w:rPr>
        <w:t xml:space="preserve">tong/plastpontoner (fig. 2:12). </w:t>
      </w:r>
      <w:r w:rsidRPr="00285DC3">
        <w:rPr>
          <w:sz w:val="22"/>
          <w:lang w:val="sv-SE"/>
        </w:rPr>
        <w:t>Flytbryggor kan vara konstruerade för att ligga kvar i vattnet året om eller för att tas iland inför vintern.</w:t>
      </w:r>
      <w:r w:rsidR="00484D0A" w:rsidRPr="00285DC3">
        <w:rPr>
          <w:sz w:val="22"/>
          <w:lang w:val="sv-SE"/>
        </w:rPr>
        <w:br/>
        <w:t>Vid val av bryggtyp bör man beakta kostnaderna och miljöaspekter vid skrotning av brygga.</w:t>
      </w:r>
    </w:p>
    <w:p w14:paraId="59572DCD" w14:textId="77777777" w:rsidR="00AA450D" w:rsidRPr="00D95BAB" w:rsidRDefault="00AA450D" w:rsidP="0075076D">
      <w:pPr>
        <w:spacing w:after="0" w:line="276" w:lineRule="auto"/>
        <w:ind w:left="567" w:firstLine="0"/>
        <w:jc w:val="left"/>
        <w:rPr>
          <w:lang w:val="sv-SE"/>
        </w:rPr>
      </w:pPr>
      <w:r w:rsidRPr="00D95BAB">
        <w:rPr>
          <w:noProof/>
          <w:lang w:val="sv-SE" w:eastAsia="sv-SE"/>
        </w:rPr>
        <w:drawing>
          <wp:inline distT="0" distB="0" distL="0" distR="0" wp14:anchorId="1BCA73EB" wp14:editId="40CDB30C">
            <wp:extent cx="4751070" cy="2848610"/>
            <wp:effectExtent l="0" t="0" r="0" b="0"/>
            <wp:docPr id="1158" name="Picture 1158"/>
            <wp:cNvGraphicFramePr/>
            <a:graphic xmlns:a="http://schemas.openxmlformats.org/drawingml/2006/main">
              <a:graphicData uri="http://schemas.openxmlformats.org/drawingml/2006/picture">
                <pic:pic xmlns:pic="http://schemas.openxmlformats.org/drawingml/2006/picture">
                  <pic:nvPicPr>
                    <pic:cNvPr id="1158" name="Picture 1158"/>
                    <pic:cNvPicPr/>
                  </pic:nvPicPr>
                  <pic:blipFill>
                    <a:blip r:embed="rId30" cstate="screen">
                      <a:extLst>
                        <a:ext uri="{28A0092B-C50C-407E-A947-70E740481C1C}">
                          <a14:useLocalDpi xmlns:a14="http://schemas.microsoft.com/office/drawing/2010/main"/>
                        </a:ext>
                      </a:extLst>
                    </a:blip>
                    <a:stretch>
                      <a:fillRect/>
                    </a:stretch>
                  </pic:blipFill>
                  <pic:spPr>
                    <a:xfrm>
                      <a:off x="0" y="0"/>
                      <a:ext cx="4751070" cy="2848610"/>
                    </a:xfrm>
                    <a:prstGeom prst="rect">
                      <a:avLst/>
                    </a:prstGeom>
                  </pic:spPr>
                </pic:pic>
              </a:graphicData>
            </a:graphic>
          </wp:inline>
        </w:drawing>
      </w:r>
    </w:p>
    <w:p w14:paraId="00850385" w14:textId="77777777" w:rsidR="00AA450D" w:rsidRPr="00285DC3" w:rsidRDefault="00AA450D" w:rsidP="00285DC3">
      <w:pPr>
        <w:spacing w:after="240" w:line="276" w:lineRule="auto"/>
        <w:ind w:left="2607" w:right="75" w:hanging="10"/>
        <w:jc w:val="left"/>
        <w:rPr>
          <w:sz w:val="22"/>
          <w:lang w:val="sv-SE"/>
        </w:rPr>
      </w:pPr>
      <w:r w:rsidRPr="00285DC3">
        <w:rPr>
          <w:i/>
          <w:sz w:val="22"/>
          <w:lang w:val="sv-SE"/>
        </w:rPr>
        <w:t>Fig. 2:11 Flytbrygga med flytblock.</w:t>
      </w:r>
    </w:p>
    <w:p w14:paraId="09E4A3F7" w14:textId="77777777" w:rsidR="00AA450D" w:rsidRPr="00D95BAB" w:rsidRDefault="00AA450D" w:rsidP="0075076D">
      <w:pPr>
        <w:spacing w:after="0" w:line="276" w:lineRule="auto"/>
        <w:ind w:left="567" w:firstLine="0"/>
        <w:jc w:val="left"/>
        <w:rPr>
          <w:lang w:val="sv-SE"/>
        </w:rPr>
      </w:pPr>
      <w:r w:rsidRPr="00D95BAB">
        <w:rPr>
          <w:noProof/>
          <w:lang w:val="sv-SE" w:eastAsia="sv-SE"/>
        </w:rPr>
        <w:drawing>
          <wp:inline distT="0" distB="0" distL="0" distR="0" wp14:anchorId="2E5AA170" wp14:editId="65F00380">
            <wp:extent cx="4693286" cy="3797935"/>
            <wp:effectExtent l="0" t="0" r="0" b="0"/>
            <wp:docPr id="1160" name="Picture 1160"/>
            <wp:cNvGraphicFramePr/>
            <a:graphic xmlns:a="http://schemas.openxmlformats.org/drawingml/2006/main">
              <a:graphicData uri="http://schemas.openxmlformats.org/drawingml/2006/picture">
                <pic:pic xmlns:pic="http://schemas.openxmlformats.org/drawingml/2006/picture">
                  <pic:nvPicPr>
                    <pic:cNvPr id="1160" name="Picture 1160"/>
                    <pic:cNvPicPr/>
                  </pic:nvPicPr>
                  <pic:blipFill>
                    <a:blip r:embed="rId31" cstate="screen">
                      <a:extLst>
                        <a:ext uri="{28A0092B-C50C-407E-A947-70E740481C1C}">
                          <a14:useLocalDpi xmlns:a14="http://schemas.microsoft.com/office/drawing/2010/main"/>
                        </a:ext>
                      </a:extLst>
                    </a:blip>
                    <a:stretch>
                      <a:fillRect/>
                    </a:stretch>
                  </pic:blipFill>
                  <pic:spPr>
                    <a:xfrm>
                      <a:off x="0" y="0"/>
                      <a:ext cx="4693286" cy="3797935"/>
                    </a:xfrm>
                    <a:prstGeom prst="rect">
                      <a:avLst/>
                    </a:prstGeom>
                  </pic:spPr>
                </pic:pic>
              </a:graphicData>
            </a:graphic>
          </wp:inline>
        </w:drawing>
      </w:r>
    </w:p>
    <w:p w14:paraId="2372F960" w14:textId="77777777" w:rsidR="005C3CA9" w:rsidRPr="00285DC3" w:rsidRDefault="00AA450D" w:rsidP="00285DC3">
      <w:pPr>
        <w:spacing w:after="0" w:line="276" w:lineRule="auto"/>
        <w:ind w:left="2211" w:right="352" w:hanging="11"/>
        <w:jc w:val="left"/>
        <w:rPr>
          <w:sz w:val="22"/>
          <w:lang w:val="sv-SE"/>
        </w:rPr>
      </w:pPr>
      <w:r w:rsidRPr="00285DC3">
        <w:rPr>
          <w:i/>
          <w:sz w:val="22"/>
          <w:lang w:val="sv-SE"/>
        </w:rPr>
        <w:t>Fig. 2:12 Flygbrygga av typ betongponton.</w:t>
      </w:r>
    </w:p>
    <w:p w14:paraId="0CD59129" w14:textId="77777777" w:rsidR="00AA450D" w:rsidRPr="00285DC3" w:rsidRDefault="005C3CA9" w:rsidP="00285DC3">
      <w:pPr>
        <w:spacing w:after="120" w:line="276" w:lineRule="auto"/>
        <w:ind w:left="0" w:right="352" w:firstLine="0"/>
        <w:jc w:val="left"/>
        <w:rPr>
          <w:sz w:val="22"/>
          <w:lang w:val="sv-SE"/>
        </w:rPr>
      </w:pPr>
      <w:r>
        <w:rPr>
          <w:lang w:val="sv-SE"/>
        </w:rPr>
        <w:br w:type="page"/>
      </w:r>
      <w:r w:rsidR="00AA450D" w:rsidRPr="00285DC3">
        <w:rPr>
          <w:sz w:val="22"/>
          <w:lang w:val="sv-SE"/>
        </w:rPr>
        <w:lastRenderedPageBreak/>
        <w:t>Flytbryggor tillverkas i regel prefabricerade i delar av olika längd beroende på fabrikat. Delarna kan kopplas samman med varandra så att ändarna är fast förbundna med varandra eller läggas med mellanrum som täcks med ledbart infästade mellandelar.</w:t>
      </w:r>
      <w:r w:rsidR="00511470" w:rsidRPr="00285DC3">
        <w:rPr>
          <w:sz w:val="22"/>
          <w:lang w:val="sv-SE"/>
        </w:rPr>
        <w:br/>
      </w:r>
      <w:r w:rsidR="00AA450D" w:rsidRPr="00285DC3">
        <w:rPr>
          <w:sz w:val="22"/>
          <w:lang w:val="sv-SE"/>
        </w:rPr>
        <w:t>Dessa består i regel av trädäck.</w:t>
      </w:r>
    </w:p>
    <w:p w14:paraId="782E9357" w14:textId="77777777" w:rsidR="00AA450D" w:rsidRPr="00285DC3" w:rsidRDefault="00AA450D" w:rsidP="00285DC3">
      <w:pPr>
        <w:spacing w:after="120" w:line="276" w:lineRule="auto"/>
        <w:ind w:left="-5" w:right="46"/>
        <w:jc w:val="left"/>
        <w:rPr>
          <w:sz w:val="22"/>
          <w:lang w:val="sv-SE"/>
        </w:rPr>
      </w:pPr>
      <w:r w:rsidRPr="00285DC3">
        <w:rPr>
          <w:sz w:val="22"/>
          <w:lang w:val="sv-SE"/>
        </w:rPr>
        <w:t>Bryggorna kan förses med rännor för kablar och ledning</w:t>
      </w:r>
      <w:r w:rsidR="00285DC3">
        <w:rPr>
          <w:sz w:val="22"/>
          <w:lang w:val="sv-SE"/>
        </w:rPr>
        <w:t xml:space="preserve">ar samt med skenor för flexibel </w:t>
      </w:r>
      <w:r w:rsidRPr="00285DC3">
        <w:rPr>
          <w:sz w:val="22"/>
          <w:lang w:val="sv-SE"/>
        </w:rPr>
        <w:t>infästning av förtöjningsanordningar (bommar, pollare, ringar o likn.), avvisare m.</w:t>
      </w:r>
      <w:r w:rsidR="0072006D" w:rsidRPr="00285DC3">
        <w:rPr>
          <w:sz w:val="22"/>
          <w:lang w:val="sv-SE"/>
        </w:rPr>
        <w:t>m. (fig</w:t>
      </w:r>
      <w:r w:rsidRPr="00285DC3">
        <w:rPr>
          <w:sz w:val="22"/>
          <w:lang w:val="sv-SE"/>
        </w:rPr>
        <w:t>. 2:1</w:t>
      </w:r>
      <w:r w:rsidR="00D31BD9" w:rsidRPr="00285DC3">
        <w:rPr>
          <w:sz w:val="22"/>
          <w:lang w:val="sv-SE"/>
        </w:rPr>
        <w:t>5</w:t>
      </w:r>
      <w:r w:rsidRPr="00285DC3">
        <w:rPr>
          <w:sz w:val="22"/>
          <w:lang w:val="sv-SE"/>
        </w:rPr>
        <w:t>).</w:t>
      </w:r>
      <w:r w:rsidR="00C209BD" w:rsidRPr="00285DC3">
        <w:rPr>
          <w:sz w:val="22"/>
          <w:lang w:val="sv-SE"/>
        </w:rPr>
        <w:br/>
      </w:r>
      <w:r w:rsidRPr="00285DC3">
        <w:rPr>
          <w:sz w:val="22"/>
          <w:lang w:val="sv-SE"/>
        </w:rPr>
        <w:t>De svagaste delarna på en flytbrygga</w:t>
      </w:r>
      <w:r w:rsidR="008A479B" w:rsidRPr="00285DC3">
        <w:rPr>
          <w:sz w:val="22"/>
          <w:lang w:val="sv-SE"/>
        </w:rPr>
        <w:t xml:space="preserve"> </w:t>
      </w:r>
      <w:r w:rsidRPr="00285DC3">
        <w:rPr>
          <w:sz w:val="22"/>
          <w:lang w:val="sv-SE"/>
        </w:rPr>
        <w:t>brukar vara lan</w:t>
      </w:r>
      <w:r w:rsidR="00285DC3">
        <w:rPr>
          <w:sz w:val="22"/>
          <w:lang w:val="sv-SE"/>
        </w:rPr>
        <w:t xml:space="preserve">dgång och mellandelar. Dessa är </w:t>
      </w:r>
      <w:r w:rsidRPr="00285DC3">
        <w:rPr>
          <w:sz w:val="22"/>
          <w:lang w:val="sv-SE"/>
        </w:rPr>
        <w:t xml:space="preserve">utsatta för rörelser i alla riktningar och måste därför vara starka utan att vara för tunga. </w:t>
      </w:r>
      <w:r w:rsidR="00511470" w:rsidRPr="00285DC3">
        <w:rPr>
          <w:sz w:val="22"/>
          <w:lang w:val="sv-SE"/>
        </w:rPr>
        <w:br/>
      </w:r>
      <w:r w:rsidRPr="00285DC3">
        <w:rPr>
          <w:sz w:val="22"/>
          <w:lang w:val="sv-SE"/>
        </w:rPr>
        <w:t>Fig. 2:1</w:t>
      </w:r>
      <w:r w:rsidR="00D31BD9" w:rsidRPr="00285DC3">
        <w:rPr>
          <w:sz w:val="22"/>
          <w:lang w:val="sv-SE"/>
        </w:rPr>
        <w:t>7</w:t>
      </w:r>
      <w:r w:rsidRPr="00285DC3">
        <w:rPr>
          <w:sz w:val="22"/>
          <w:lang w:val="sv-SE"/>
        </w:rPr>
        <w:t xml:space="preserve"> visar en konstruktion där mellandelens ena ände är ledat infäst vid den ena bryggan, medan den andra är fritt upplagd på den andra bryggan. Upplaget är punktformigt. En kupol som är fästad på mellandelens undersida kan glida och vrida sig mot en på bryggan fastsatt rostfri plåt. Utförandet kan även tillämpas för landgång.</w:t>
      </w:r>
      <w:r w:rsidR="00C209BD" w:rsidRPr="00285DC3">
        <w:rPr>
          <w:sz w:val="22"/>
          <w:lang w:val="sv-SE"/>
        </w:rPr>
        <w:br/>
      </w:r>
      <w:r w:rsidRPr="00285DC3">
        <w:rPr>
          <w:sz w:val="22"/>
          <w:lang w:val="sv-SE"/>
        </w:rPr>
        <w:t>Det förekommer att lätta bryggor, t ex av lättmetall, förbind</w:t>
      </w:r>
      <w:r w:rsidR="00285DC3">
        <w:rPr>
          <w:sz w:val="22"/>
          <w:lang w:val="sv-SE"/>
        </w:rPr>
        <w:t xml:space="preserve">s med varandra med leder enligt </w:t>
      </w:r>
      <w:r w:rsidRPr="00285DC3">
        <w:rPr>
          <w:sz w:val="22"/>
          <w:lang w:val="sv-SE"/>
        </w:rPr>
        <w:t>fig. 2:1</w:t>
      </w:r>
      <w:r w:rsidR="00D31BD9" w:rsidRPr="00285DC3">
        <w:rPr>
          <w:sz w:val="22"/>
          <w:lang w:val="sv-SE"/>
        </w:rPr>
        <w:t>5</w:t>
      </w:r>
      <w:r w:rsidRPr="00285DC3">
        <w:rPr>
          <w:sz w:val="22"/>
          <w:lang w:val="sv-SE"/>
        </w:rPr>
        <w:t>.</w:t>
      </w:r>
      <w:r w:rsidR="00C209BD" w:rsidRPr="00285DC3">
        <w:rPr>
          <w:sz w:val="22"/>
          <w:lang w:val="sv-SE"/>
        </w:rPr>
        <w:br/>
      </w:r>
      <w:r w:rsidRPr="00285DC3">
        <w:rPr>
          <w:sz w:val="22"/>
          <w:lang w:val="sv-SE"/>
        </w:rPr>
        <w:t>Bryggor kan även förbindas vid varandra genom en elastisk koppling, s.k. gummimuskel (fig. 2:1</w:t>
      </w:r>
      <w:r w:rsidR="00D31BD9" w:rsidRPr="00285DC3">
        <w:rPr>
          <w:sz w:val="22"/>
          <w:lang w:val="sv-SE"/>
        </w:rPr>
        <w:t>8</w:t>
      </w:r>
      <w:r w:rsidRPr="00285DC3">
        <w:rPr>
          <w:sz w:val="22"/>
          <w:lang w:val="sv-SE"/>
        </w:rPr>
        <w:t>).</w:t>
      </w:r>
      <w:r w:rsidR="00C209BD" w:rsidRPr="00285DC3">
        <w:rPr>
          <w:sz w:val="22"/>
          <w:lang w:val="sv-SE"/>
        </w:rPr>
        <w:br/>
      </w:r>
      <w:r w:rsidRPr="00285DC3">
        <w:rPr>
          <w:sz w:val="22"/>
          <w:lang w:val="sv-SE"/>
        </w:rPr>
        <w:t>Förbindningar med led eller gummimuskel är dock mest lämpade för väl vågskyddade bryggor.</w:t>
      </w:r>
      <w:r w:rsidR="00C209BD" w:rsidRPr="00285DC3">
        <w:rPr>
          <w:sz w:val="22"/>
          <w:lang w:val="sv-SE"/>
        </w:rPr>
        <w:br/>
      </w:r>
      <w:r w:rsidRPr="00285DC3">
        <w:rPr>
          <w:sz w:val="22"/>
          <w:lang w:val="sv-SE"/>
        </w:rPr>
        <w:t xml:space="preserve"> Bryggorna kan förankras med pålar (t ex rörpålar, betongpålar eller rälspålar) eller med kättningar till ankartyngder som vanligtvis är av betong. Om bryggorna förankras med pålar utförs infästningsanordningarna som någon typ av sv</w:t>
      </w:r>
      <w:r w:rsidR="00285DC3">
        <w:rPr>
          <w:sz w:val="22"/>
          <w:lang w:val="sv-SE"/>
        </w:rPr>
        <w:t xml:space="preserve">ep med glidklotsar eller rullar </w:t>
      </w:r>
      <w:r w:rsidRPr="00285DC3">
        <w:rPr>
          <w:sz w:val="22"/>
          <w:lang w:val="sv-SE"/>
        </w:rPr>
        <w:t>löpande utefter pålen, så att bryggan kan följa vattenståndsvariationerna (fig. 2:14). Om bryggan förankras med kättingar till ankartyngder, läggs kättingarna i regel korsande varandra under bryggan på det sätt som visas i fig. 2:11. Flytbryggor av betong förankras vanligtvis inte med korsade kättingar.</w:t>
      </w:r>
      <w:r w:rsidR="00C209BD" w:rsidRPr="00285DC3">
        <w:rPr>
          <w:sz w:val="22"/>
          <w:lang w:val="sv-SE"/>
        </w:rPr>
        <w:br/>
      </w:r>
      <w:r w:rsidRPr="00285DC3">
        <w:rPr>
          <w:sz w:val="22"/>
          <w:lang w:val="sv-SE"/>
        </w:rPr>
        <w:t>I de fall en brygga skall ligga kvar i vattnet under vinterperioden bör den under denna tid läggas utanför isens ”landbrott”. Med ”landbrott” menas det brott i i</w:t>
      </w:r>
      <w:r w:rsidR="00285DC3">
        <w:rPr>
          <w:sz w:val="22"/>
          <w:lang w:val="sv-SE"/>
        </w:rPr>
        <w:t xml:space="preserve">stäcket som på grund </w:t>
      </w:r>
      <w:r w:rsidR="002503CA" w:rsidRPr="00285DC3">
        <w:rPr>
          <w:sz w:val="22"/>
          <w:lang w:val="sv-SE"/>
        </w:rPr>
        <w:t xml:space="preserve">av </w:t>
      </w:r>
      <w:r w:rsidRPr="00285DC3">
        <w:rPr>
          <w:sz w:val="22"/>
          <w:lang w:val="sv-SE"/>
        </w:rPr>
        <w:t>vattenståndsvariationer vanligtvis uppträder utanför strandlinjen (fig. 2:1</w:t>
      </w:r>
      <w:r w:rsidR="00D31BD9" w:rsidRPr="00285DC3">
        <w:rPr>
          <w:sz w:val="22"/>
          <w:lang w:val="sv-SE"/>
        </w:rPr>
        <w:t>6</w:t>
      </w:r>
      <w:r w:rsidRPr="00285DC3">
        <w:rPr>
          <w:sz w:val="22"/>
          <w:lang w:val="sv-SE"/>
        </w:rPr>
        <w:t>).</w:t>
      </w:r>
    </w:p>
    <w:p w14:paraId="2DD77711" w14:textId="77777777" w:rsidR="00AA450D" w:rsidRPr="00D95BAB" w:rsidRDefault="00AA450D" w:rsidP="0075076D">
      <w:pPr>
        <w:spacing w:after="0" w:line="276" w:lineRule="auto"/>
        <w:ind w:left="397" w:firstLine="0"/>
        <w:jc w:val="left"/>
        <w:rPr>
          <w:lang w:val="sv-SE"/>
        </w:rPr>
      </w:pPr>
      <w:r w:rsidRPr="00D95BAB">
        <w:rPr>
          <w:noProof/>
          <w:lang w:val="sv-SE" w:eastAsia="sv-SE"/>
        </w:rPr>
        <w:drawing>
          <wp:inline distT="0" distB="0" distL="0" distR="0" wp14:anchorId="43C34015" wp14:editId="347E45C3">
            <wp:extent cx="4928235" cy="3305175"/>
            <wp:effectExtent l="0" t="0" r="0" b="0"/>
            <wp:docPr id="1221" name="Picture 1221"/>
            <wp:cNvGraphicFramePr/>
            <a:graphic xmlns:a="http://schemas.openxmlformats.org/drawingml/2006/main">
              <a:graphicData uri="http://schemas.openxmlformats.org/drawingml/2006/picture">
                <pic:pic xmlns:pic="http://schemas.openxmlformats.org/drawingml/2006/picture">
                  <pic:nvPicPr>
                    <pic:cNvPr id="1221" name="Picture 1221"/>
                    <pic:cNvPicPr/>
                  </pic:nvPicPr>
                  <pic:blipFill>
                    <a:blip r:embed="rId32" cstate="screen">
                      <a:extLst>
                        <a:ext uri="{28A0092B-C50C-407E-A947-70E740481C1C}">
                          <a14:useLocalDpi xmlns:a14="http://schemas.microsoft.com/office/drawing/2010/main"/>
                        </a:ext>
                      </a:extLst>
                    </a:blip>
                    <a:stretch>
                      <a:fillRect/>
                    </a:stretch>
                  </pic:blipFill>
                  <pic:spPr>
                    <a:xfrm>
                      <a:off x="0" y="0"/>
                      <a:ext cx="4928235" cy="3305175"/>
                    </a:xfrm>
                    <a:prstGeom prst="rect">
                      <a:avLst/>
                    </a:prstGeom>
                  </pic:spPr>
                </pic:pic>
              </a:graphicData>
            </a:graphic>
          </wp:inline>
        </w:drawing>
      </w:r>
    </w:p>
    <w:p w14:paraId="3DFF8C2F" w14:textId="77777777" w:rsidR="002503CA" w:rsidRPr="00285DC3" w:rsidRDefault="00AA450D" w:rsidP="00285DC3">
      <w:pPr>
        <w:spacing w:after="0" w:line="276" w:lineRule="auto"/>
        <w:ind w:left="736" w:right="75" w:hanging="10"/>
        <w:jc w:val="left"/>
        <w:rPr>
          <w:sz w:val="22"/>
          <w:lang w:val="sv-SE"/>
        </w:rPr>
      </w:pPr>
      <w:r w:rsidRPr="00285DC3">
        <w:rPr>
          <w:i/>
          <w:sz w:val="22"/>
          <w:lang w:val="sv-SE"/>
        </w:rPr>
        <w:t>Fig. 2:14 Förankringsring för förankring av flytbrygga till betong pålar.</w:t>
      </w:r>
    </w:p>
    <w:p w14:paraId="0FB1CC15" w14:textId="77777777" w:rsidR="00AA450D" w:rsidRPr="00D95BAB" w:rsidRDefault="002503CA" w:rsidP="0075076D">
      <w:pPr>
        <w:spacing w:after="0" w:line="276" w:lineRule="auto"/>
        <w:ind w:left="396" w:right="75" w:hanging="10"/>
        <w:jc w:val="left"/>
        <w:rPr>
          <w:lang w:val="sv-SE"/>
        </w:rPr>
      </w:pPr>
      <w:r>
        <w:rPr>
          <w:lang w:val="sv-SE"/>
        </w:rPr>
        <w:br w:type="page"/>
      </w:r>
      <w:r w:rsidR="00AA450D" w:rsidRPr="00D95BAB">
        <w:rPr>
          <w:noProof/>
          <w:lang w:val="sv-SE" w:eastAsia="sv-SE"/>
        </w:rPr>
        <w:lastRenderedPageBreak/>
        <w:drawing>
          <wp:inline distT="0" distB="0" distL="0" distR="0" wp14:anchorId="6B472566" wp14:editId="2372B8E9">
            <wp:extent cx="4925059" cy="3455670"/>
            <wp:effectExtent l="0" t="0" r="0" b="0"/>
            <wp:docPr id="1228" name="Picture 1228"/>
            <wp:cNvGraphicFramePr/>
            <a:graphic xmlns:a="http://schemas.openxmlformats.org/drawingml/2006/main">
              <a:graphicData uri="http://schemas.openxmlformats.org/drawingml/2006/picture">
                <pic:pic xmlns:pic="http://schemas.openxmlformats.org/drawingml/2006/picture">
                  <pic:nvPicPr>
                    <pic:cNvPr id="1228" name="Picture 1228"/>
                    <pic:cNvPicPr/>
                  </pic:nvPicPr>
                  <pic:blipFill>
                    <a:blip r:embed="rId33" cstate="screen">
                      <a:extLst>
                        <a:ext uri="{28A0092B-C50C-407E-A947-70E740481C1C}">
                          <a14:useLocalDpi xmlns:a14="http://schemas.microsoft.com/office/drawing/2010/main"/>
                        </a:ext>
                      </a:extLst>
                    </a:blip>
                    <a:stretch>
                      <a:fillRect/>
                    </a:stretch>
                  </pic:blipFill>
                  <pic:spPr>
                    <a:xfrm>
                      <a:off x="0" y="0"/>
                      <a:ext cx="4925059" cy="3455670"/>
                    </a:xfrm>
                    <a:prstGeom prst="rect">
                      <a:avLst/>
                    </a:prstGeom>
                  </pic:spPr>
                </pic:pic>
              </a:graphicData>
            </a:graphic>
          </wp:inline>
        </w:drawing>
      </w:r>
    </w:p>
    <w:p w14:paraId="32EEEF69" w14:textId="77777777" w:rsidR="00AA450D" w:rsidRPr="00285DC3" w:rsidRDefault="00AA450D" w:rsidP="00285DC3">
      <w:pPr>
        <w:spacing w:after="360" w:line="276" w:lineRule="auto"/>
        <w:ind w:left="2493" w:right="293" w:hanging="10"/>
        <w:jc w:val="left"/>
        <w:rPr>
          <w:i/>
          <w:sz w:val="22"/>
          <w:lang w:val="sv-SE"/>
        </w:rPr>
      </w:pPr>
      <w:r w:rsidRPr="00285DC3">
        <w:rPr>
          <w:i/>
          <w:sz w:val="22"/>
          <w:lang w:val="sv-SE"/>
        </w:rPr>
        <w:t>Fig. 2:1</w:t>
      </w:r>
      <w:r w:rsidR="00D31BD9" w:rsidRPr="00285DC3">
        <w:rPr>
          <w:i/>
          <w:sz w:val="22"/>
          <w:lang w:val="sv-SE"/>
        </w:rPr>
        <w:t>5</w:t>
      </w:r>
      <w:r w:rsidRPr="00285DC3">
        <w:rPr>
          <w:i/>
          <w:sz w:val="22"/>
          <w:lang w:val="sv-SE"/>
        </w:rPr>
        <w:t xml:space="preserve"> Flytbrygga av lättmetall.</w:t>
      </w:r>
    </w:p>
    <w:p w14:paraId="13636850" w14:textId="77777777" w:rsidR="00AA450D" w:rsidRPr="00D95BAB" w:rsidRDefault="00AA450D" w:rsidP="00B70161">
      <w:pPr>
        <w:spacing w:before="960" w:after="0" w:line="276" w:lineRule="auto"/>
        <w:ind w:left="-1247" w:right="-1333" w:firstLine="1627"/>
        <w:jc w:val="left"/>
        <w:rPr>
          <w:lang w:val="sv-SE"/>
        </w:rPr>
      </w:pPr>
      <w:r w:rsidRPr="00D95BAB">
        <w:rPr>
          <w:noProof/>
          <w:lang w:val="sv-SE" w:eastAsia="sv-SE"/>
        </w:rPr>
        <w:drawing>
          <wp:inline distT="0" distB="0" distL="0" distR="0" wp14:anchorId="032C8A0E" wp14:editId="5EB8F288">
            <wp:extent cx="4948556" cy="3353435"/>
            <wp:effectExtent l="0" t="0" r="0" b="0"/>
            <wp:docPr id="1230" name="Picture 1230"/>
            <wp:cNvGraphicFramePr/>
            <a:graphic xmlns:a="http://schemas.openxmlformats.org/drawingml/2006/main">
              <a:graphicData uri="http://schemas.openxmlformats.org/drawingml/2006/picture">
                <pic:pic xmlns:pic="http://schemas.openxmlformats.org/drawingml/2006/picture">
                  <pic:nvPicPr>
                    <pic:cNvPr id="1230" name="Picture 1230"/>
                    <pic:cNvPicPr/>
                  </pic:nvPicPr>
                  <pic:blipFill>
                    <a:blip r:embed="rId34" cstate="screen">
                      <a:extLst>
                        <a:ext uri="{28A0092B-C50C-407E-A947-70E740481C1C}">
                          <a14:useLocalDpi xmlns:a14="http://schemas.microsoft.com/office/drawing/2010/main"/>
                        </a:ext>
                      </a:extLst>
                    </a:blip>
                    <a:stretch>
                      <a:fillRect/>
                    </a:stretch>
                  </pic:blipFill>
                  <pic:spPr>
                    <a:xfrm>
                      <a:off x="0" y="0"/>
                      <a:ext cx="4948556" cy="3353435"/>
                    </a:xfrm>
                    <a:prstGeom prst="rect">
                      <a:avLst/>
                    </a:prstGeom>
                  </pic:spPr>
                </pic:pic>
              </a:graphicData>
            </a:graphic>
          </wp:inline>
        </w:drawing>
      </w:r>
    </w:p>
    <w:p w14:paraId="67A57E61" w14:textId="77777777" w:rsidR="00572079" w:rsidRPr="00285DC3" w:rsidRDefault="00AA450D" w:rsidP="00285DC3">
      <w:pPr>
        <w:spacing w:after="240" w:line="276" w:lineRule="auto"/>
        <w:ind w:left="1644" w:firstLine="5"/>
        <w:jc w:val="left"/>
        <w:rPr>
          <w:sz w:val="22"/>
          <w:lang w:val="sv-SE"/>
        </w:rPr>
      </w:pPr>
      <w:r w:rsidRPr="00285DC3">
        <w:rPr>
          <w:i/>
          <w:sz w:val="22"/>
          <w:lang w:val="sv-SE"/>
        </w:rPr>
        <w:t>Fig. 2:1</w:t>
      </w:r>
      <w:r w:rsidR="00D31BD9" w:rsidRPr="00285DC3">
        <w:rPr>
          <w:i/>
          <w:sz w:val="22"/>
          <w:lang w:val="sv-SE"/>
        </w:rPr>
        <w:t>6</w:t>
      </w:r>
      <w:r w:rsidRPr="00285DC3">
        <w:rPr>
          <w:i/>
          <w:sz w:val="22"/>
          <w:lang w:val="sv-SE"/>
        </w:rPr>
        <w:t xml:space="preserve"> Förankring av flytbrygga med hänsyn till is.</w:t>
      </w:r>
    </w:p>
    <w:p w14:paraId="52EE4DB7" w14:textId="77777777" w:rsidR="00FE4CEA" w:rsidRPr="00FE4CEA" w:rsidRDefault="00572079" w:rsidP="00B70161">
      <w:pPr>
        <w:spacing w:after="0" w:line="276" w:lineRule="auto"/>
        <w:ind w:left="-57" w:firstLine="0"/>
        <w:jc w:val="center"/>
      </w:pPr>
      <w:r>
        <w:rPr>
          <w:lang w:val="sv-SE"/>
        </w:rPr>
        <w:br w:type="page"/>
      </w:r>
      <w:r w:rsidR="00FE4CEA">
        <w:rPr>
          <w:noProof/>
          <w:lang w:val="sv-SE" w:eastAsia="sv-SE"/>
        </w:rPr>
        <w:lastRenderedPageBreak/>
        <w:drawing>
          <wp:inline distT="0" distB="0" distL="0" distR="0" wp14:anchorId="783D3521" wp14:editId="5F2C2F25">
            <wp:extent cx="4853728" cy="3888528"/>
            <wp:effectExtent l="0" t="0" r="0" b="0"/>
            <wp:docPr id="1237" name="Picture 1237"/>
            <wp:cNvGraphicFramePr/>
            <a:graphic xmlns:a="http://schemas.openxmlformats.org/drawingml/2006/main">
              <a:graphicData uri="http://schemas.openxmlformats.org/drawingml/2006/picture">
                <pic:pic xmlns:pic="http://schemas.openxmlformats.org/drawingml/2006/picture">
                  <pic:nvPicPr>
                    <pic:cNvPr id="1237" name="Picture 1237"/>
                    <pic:cNvPicPr/>
                  </pic:nvPicPr>
                  <pic:blipFill>
                    <a:blip r:embed="rId35" cstate="screen">
                      <a:extLst>
                        <a:ext uri="{28A0092B-C50C-407E-A947-70E740481C1C}">
                          <a14:useLocalDpi xmlns:a14="http://schemas.microsoft.com/office/drawing/2010/main"/>
                        </a:ext>
                      </a:extLst>
                    </a:blip>
                    <a:stretch>
                      <a:fillRect/>
                    </a:stretch>
                  </pic:blipFill>
                  <pic:spPr>
                    <a:xfrm>
                      <a:off x="0" y="0"/>
                      <a:ext cx="4854784" cy="3889374"/>
                    </a:xfrm>
                    <a:prstGeom prst="rect">
                      <a:avLst/>
                    </a:prstGeom>
                  </pic:spPr>
                </pic:pic>
              </a:graphicData>
            </a:graphic>
          </wp:inline>
        </w:drawing>
      </w:r>
    </w:p>
    <w:p w14:paraId="1B2856B3" w14:textId="77777777" w:rsidR="00FE4CEA" w:rsidRPr="00285DC3" w:rsidRDefault="00AA450D" w:rsidP="00285DC3">
      <w:pPr>
        <w:spacing w:after="240" w:line="276" w:lineRule="auto"/>
        <w:ind w:left="1077" w:firstLine="590"/>
        <w:jc w:val="left"/>
        <w:rPr>
          <w:i/>
          <w:sz w:val="22"/>
          <w:lang w:val="sv-SE"/>
        </w:rPr>
      </w:pPr>
      <w:r w:rsidRPr="00285DC3">
        <w:rPr>
          <w:i/>
          <w:sz w:val="22"/>
          <w:lang w:val="sv-SE"/>
        </w:rPr>
        <w:t>Fig. 2:1</w:t>
      </w:r>
      <w:r w:rsidR="00D31BD9" w:rsidRPr="00285DC3">
        <w:rPr>
          <w:i/>
          <w:sz w:val="22"/>
          <w:lang w:val="sv-SE"/>
        </w:rPr>
        <w:t>7</w:t>
      </w:r>
      <w:r w:rsidRPr="00285DC3">
        <w:rPr>
          <w:i/>
          <w:sz w:val="22"/>
          <w:lang w:val="sv-SE"/>
        </w:rPr>
        <w:t xml:space="preserve"> Principskiss, infästning av mellandel till flytbryggor.</w:t>
      </w:r>
    </w:p>
    <w:p w14:paraId="7592D61C" w14:textId="77777777" w:rsidR="00AA450D" w:rsidRPr="00D95BAB" w:rsidRDefault="00AA450D" w:rsidP="00B70161">
      <w:pPr>
        <w:spacing w:before="480" w:after="0" w:line="276" w:lineRule="auto"/>
        <w:ind w:left="0" w:firstLine="709"/>
        <w:jc w:val="left"/>
        <w:rPr>
          <w:lang w:val="sv-SE"/>
        </w:rPr>
      </w:pPr>
      <w:r w:rsidRPr="00D95BAB">
        <w:rPr>
          <w:noProof/>
          <w:lang w:val="sv-SE" w:eastAsia="sv-SE"/>
        </w:rPr>
        <w:drawing>
          <wp:inline distT="0" distB="0" distL="0" distR="0" wp14:anchorId="3D197788" wp14:editId="150B7520">
            <wp:extent cx="4836159" cy="3996053"/>
            <wp:effectExtent l="0" t="0" r="0" b="0"/>
            <wp:docPr id="1239" name="Picture 1239"/>
            <wp:cNvGraphicFramePr/>
            <a:graphic xmlns:a="http://schemas.openxmlformats.org/drawingml/2006/main">
              <a:graphicData uri="http://schemas.openxmlformats.org/drawingml/2006/picture">
                <pic:pic xmlns:pic="http://schemas.openxmlformats.org/drawingml/2006/picture">
                  <pic:nvPicPr>
                    <pic:cNvPr id="1239" name="Picture 1239"/>
                    <pic:cNvPicPr/>
                  </pic:nvPicPr>
                  <pic:blipFill>
                    <a:blip r:embed="rId36" cstate="screen">
                      <a:extLst>
                        <a:ext uri="{28A0092B-C50C-407E-A947-70E740481C1C}">
                          <a14:useLocalDpi xmlns:a14="http://schemas.microsoft.com/office/drawing/2010/main"/>
                        </a:ext>
                      </a:extLst>
                    </a:blip>
                    <a:stretch>
                      <a:fillRect/>
                    </a:stretch>
                  </pic:blipFill>
                  <pic:spPr>
                    <a:xfrm>
                      <a:off x="0" y="0"/>
                      <a:ext cx="4836159" cy="3996053"/>
                    </a:xfrm>
                    <a:prstGeom prst="rect">
                      <a:avLst/>
                    </a:prstGeom>
                  </pic:spPr>
                </pic:pic>
              </a:graphicData>
            </a:graphic>
          </wp:inline>
        </w:drawing>
      </w:r>
    </w:p>
    <w:p w14:paraId="1D2CDC25" w14:textId="77777777" w:rsidR="0082460C" w:rsidRPr="00285DC3" w:rsidRDefault="00AA450D" w:rsidP="00285DC3">
      <w:pPr>
        <w:spacing w:after="0" w:line="276" w:lineRule="auto"/>
        <w:ind w:left="1644" w:firstLine="10"/>
        <w:jc w:val="left"/>
        <w:rPr>
          <w:i/>
          <w:sz w:val="22"/>
          <w:lang w:val="sv-SE"/>
        </w:rPr>
      </w:pPr>
      <w:r w:rsidRPr="00285DC3">
        <w:rPr>
          <w:i/>
          <w:sz w:val="22"/>
          <w:lang w:val="sv-SE"/>
        </w:rPr>
        <w:t>Fig. 2:1</w:t>
      </w:r>
      <w:r w:rsidR="00D31BD9" w:rsidRPr="00285DC3">
        <w:rPr>
          <w:i/>
          <w:sz w:val="22"/>
          <w:lang w:val="sv-SE"/>
        </w:rPr>
        <w:t>8</w:t>
      </w:r>
      <w:r w:rsidRPr="00285DC3">
        <w:rPr>
          <w:i/>
          <w:sz w:val="22"/>
          <w:lang w:val="sv-SE"/>
        </w:rPr>
        <w:t xml:space="preserve"> Förbindning mellan flytbryggor med s.k. gummimuskel.</w:t>
      </w:r>
    </w:p>
    <w:p w14:paraId="5D06478A" w14:textId="77777777" w:rsidR="00E55150" w:rsidRDefault="00E55150">
      <w:pPr>
        <w:spacing w:after="160" w:line="259" w:lineRule="auto"/>
        <w:ind w:left="0" w:firstLine="0"/>
        <w:jc w:val="left"/>
        <w:rPr>
          <w:lang w:val="sv-SE"/>
        </w:rPr>
      </w:pPr>
      <w:r>
        <w:rPr>
          <w:b/>
          <w:i/>
        </w:rPr>
        <w:br w:type="page"/>
      </w:r>
    </w:p>
    <w:p w14:paraId="54F359A4" w14:textId="77777777" w:rsidR="00AA450D" w:rsidRPr="00D95BAB" w:rsidRDefault="00AA450D" w:rsidP="0082460C">
      <w:pPr>
        <w:pStyle w:val="Rubrik3"/>
      </w:pPr>
      <w:bookmarkStart w:id="34" w:name="_Toc312344023"/>
      <w:r w:rsidRPr="00D95BAB">
        <w:lastRenderedPageBreak/>
        <w:t>2.23 Fasta bryggor</w:t>
      </w:r>
      <w:bookmarkEnd w:id="34"/>
    </w:p>
    <w:p w14:paraId="16C2C09F" w14:textId="77777777" w:rsidR="00AA450D" w:rsidRPr="00285DC3" w:rsidRDefault="00AA450D" w:rsidP="00285DC3">
      <w:pPr>
        <w:spacing w:after="240" w:line="276" w:lineRule="auto"/>
        <w:ind w:left="-5" w:right="46"/>
        <w:jc w:val="left"/>
        <w:rPr>
          <w:sz w:val="22"/>
          <w:lang w:val="sv-SE"/>
        </w:rPr>
      </w:pPr>
      <w:r w:rsidRPr="00285DC3">
        <w:rPr>
          <w:sz w:val="22"/>
          <w:lang w:val="sv-SE"/>
        </w:rPr>
        <w:t>Fasta bryggor utformas liksom kajer oftast som ett bryggdäck, uppburet av pålar, plintar eller stenkistor. Valet mellan dessa konstruktionssätt avgörs med hänsyn till bland annat djup-, botten- och isförhållanden.</w:t>
      </w:r>
      <w:r w:rsidR="004218CA" w:rsidRPr="00285DC3">
        <w:rPr>
          <w:sz w:val="22"/>
          <w:lang w:val="sv-SE"/>
        </w:rPr>
        <w:br/>
      </w:r>
      <w:r w:rsidRPr="00285DC3">
        <w:rPr>
          <w:sz w:val="22"/>
          <w:lang w:val="sv-SE"/>
        </w:rPr>
        <w:t>Isen har en tendens att lyfta upp även väl nedslagna pålar. Pålar bör därför undvikas om isförhållandena är svåra såvitt inte särskilda åtgärder som t ex luftinblåsning invid pålarna vidtas under vinterperioden</w:t>
      </w:r>
      <w:r w:rsidR="00E479C1">
        <w:rPr>
          <w:sz w:val="22"/>
          <w:lang w:val="sv-SE"/>
        </w:rPr>
        <w:t>. Om det kan förutsättas att is</w:t>
      </w:r>
      <w:r w:rsidRPr="00285DC3">
        <w:rPr>
          <w:sz w:val="22"/>
          <w:lang w:val="sv-SE"/>
        </w:rPr>
        <w:t xml:space="preserve">lyftningen endast är av mindre omfattning, kan det vara en fördel att pålarna avslutas ca 0,3 m över bryggdäcket </w:t>
      </w:r>
      <w:r w:rsidR="00534AA0" w:rsidRPr="00285DC3">
        <w:rPr>
          <w:sz w:val="22"/>
          <w:lang w:val="sv-SE"/>
        </w:rPr>
        <w:br/>
        <w:t xml:space="preserve">(fig. </w:t>
      </w:r>
      <w:r w:rsidRPr="00285DC3">
        <w:rPr>
          <w:sz w:val="22"/>
          <w:lang w:val="sv-SE"/>
        </w:rPr>
        <w:t>2:</w:t>
      </w:r>
      <w:r w:rsidR="00D31BD9" w:rsidRPr="00285DC3">
        <w:rPr>
          <w:sz w:val="22"/>
          <w:lang w:val="sv-SE"/>
        </w:rPr>
        <w:t>19</w:t>
      </w:r>
      <w:r w:rsidRPr="00285DC3">
        <w:rPr>
          <w:sz w:val="22"/>
          <w:lang w:val="sv-SE"/>
        </w:rPr>
        <w:t>). Pålarna kan då lättare åter slås ned till rätt nivå. De uppskjutande påländarna kan också användas som förtöjningspollare.</w:t>
      </w:r>
      <w:r w:rsidR="008567A7" w:rsidRPr="00285DC3">
        <w:rPr>
          <w:sz w:val="22"/>
          <w:lang w:val="sv-SE"/>
        </w:rPr>
        <w:br/>
      </w:r>
      <w:r w:rsidRPr="00285DC3">
        <w:rPr>
          <w:sz w:val="22"/>
          <w:lang w:val="sv-SE"/>
        </w:rPr>
        <w:t>Stenkistor är, om de görs tillräckligt tunga, mera motståndskraftiga mot islyftning än pålar. Vid svåra isförhållanden bör dock stenkistornas utvändiga yta vara slät och t ex klädas med stående plank. På grund av arbetskostnaderna blir stenkistor relativt kostsamma eftersom de till stor del måste tillverkas hantverksmässigt. De är därför numera inte så vanliga.</w:t>
      </w:r>
    </w:p>
    <w:p w14:paraId="486457A6" w14:textId="77777777" w:rsidR="00AA450D" w:rsidRDefault="00AA450D" w:rsidP="00B70161">
      <w:pPr>
        <w:spacing w:after="0" w:line="276" w:lineRule="auto"/>
        <w:ind w:left="581" w:firstLine="0"/>
        <w:jc w:val="left"/>
        <w:rPr>
          <w:lang w:val="sv-SE"/>
        </w:rPr>
      </w:pPr>
      <w:r w:rsidRPr="00D95BAB">
        <w:rPr>
          <w:noProof/>
          <w:lang w:val="sv-SE" w:eastAsia="sv-SE"/>
        </w:rPr>
        <w:drawing>
          <wp:inline distT="0" distB="0" distL="0" distR="0" wp14:anchorId="7399027F" wp14:editId="5001B2FA">
            <wp:extent cx="4661534" cy="2478404"/>
            <wp:effectExtent l="0" t="0" r="0" b="0"/>
            <wp:docPr id="1262" name="Picture 1262"/>
            <wp:cNvGraphicFramePr/>
            <a:graphic xmlns:a="http://schemas.openxmlformats.org/drawingml/2006/main">
              <a:graphicData uri="http://schemas.openxmlformats.org/drawingml/2006/picture">
                <pic:pic xmlns:pic="http://schemas.openxmlformats.org/drawingml/2006/picture">
                  <pic:nvPicPr>
                    <pic:cNvPr id="1262" name="Picture 1262"/>
                    <pic:cNvPicPr/>
                  </pic:nvPicPr>
                  <pic:blipFill>
                    <a:blip r:embed="rId37" cstate="screen">
                      <a:extLst>
                        <a:ext uri="{28A0092B-C50C-407E-A947-70E740481C1C}">
                          <a14:useLocalDpi xmlns:a14="http://schemas.microsoft.com/office/drawing/2010/main"/>
                        </a:ext>
                      </a:extLst>
                    </a:blip>
                    <a:stretch>
                      <a:fillRect/>
                    </a:stretch>
                  </pic:blipFill>
                  <pic:spPr>
                    <a:xfrm>
                      <a:off x="0" y="0"/>
                      <a:ext cx="4661534" cy="2478404"/>
                    </a:xfrm>
                    <a:prstGeom prst="rect">
                      <a:avLst/>
                    </a:prstGeom>
                  </pic:spPr>
                </pic:pic>
              </a:graphicData>
            </a:graphic>
          </wp:inline>
        </w:drawing>
      </w:r>
    </w:p>
    <w:p w14:paraId="4C834482" w14:textId="77777777" w:rsidR="00AA450D" w:rsidRPr="00285DC3" w:rsidRDefault="00AA450D" w:rsidP="00285DC3">
      <w:pPr>
        <w:spacing w:after="360" w:line="276" w:lineRule="auto"/>
        <w:ind w:left="963" w:right="74" w:hanging="10"/>
        <w:jc w:val="left"/>
        <w:rPr>
          <w:sz w:val="22"/>
          <w:lang w:val="sv-SE"/>
        </w:rPr>
      </w:pPr>
      <w:r w:rsidRPr="00285DC3">
        <w:rPr>
          <w:i/>
          <w:sz w:val="22"/>
          <w:lang w:val="sv-SE"/>
        </w:rPr>
        <w:t>Fig. 2:</w:t>
      </w:r>
      <w:r w:rsidR="00D31BD9" w:rsidRPr="00285DC3">
        <w:rPr>
          <w:i/>
          <w:sz w:val="22"/>
          <w:lang w:val="sv-SE"/>
        </w:rPr>
        <w:t>19</w:t>
      </w:r>
      <w:r w:rsidRPr="00285DC3">
        <w:rPr>
          <w:i/>
          <w:sz w:val="22"/>
          <w:lang w:val="sv-SE"/>
        </w:rPr>
        <w:t xml:space="preserve"> Brygga på pålar. Sektion. Pålarna når upp över bryggdäcket.</w:t>
      </w:r>
    </w:p>
    <w:p w14:paraId="62E81AD2" w14:textId="77777777" w:rsidR="00AA450D" w:rsidRPr="00D95BAB" w:rsidRDefault="00AA450D" w:rsidP="00B70161">
      <w:pPr>
        <w:spacing w:after="0" w:line="276" w:lineRule="auto"/>
        <w:ind w:left="581" w:firstLine="0"/>
        <w:jc w:val="left"/>
        <w:rPr>
          <w:lang w:val="sv-SE"/>
        </w:rPr>
      </w:pPr>
      <w:r w:rsidRPr="00D95BAB">
        <w:rPr>
          <w:noProof/>
          <w:lang w:val="sv-SE" w:eastAsia="sv-SE"/>
        </w:rPr>
        <w:drawing>
          <wp:inline distT="0" distB="0" distL="0" distR="0" wp14:anchorId="6C3C0FF0" wp14:editId="573C5256">
            <wp:extent cx="4662170" cy="2594610"/>
            <wp:effectExtent l="0" t="0" r="0" b="0"/>
            <wp:docPr id="1264" name="Picture 1264"/>
            <wp:cNvGraphicFramePr/>
            <a:graphic xmlns:a="http://schemas.openxmlformats.org/drawingml/2006/main">
              <a:graphicData uri="http://schemas.openxmlformats.org/drawingml/2006/picture">
                <pic:pic xmlns:pic="http://schemas.openxmlformats.org/drawingml/2006/picture">
                  <pic:nvPicPr>
                    <pic:cNvPr id="1264" name="Picture 1264"/>
                    <pic:cNvPicPr/>
                  </pic:nvPicPr>
                  <pic:blipFill>
                    <a:blip r:embed="rId38" cstate="screen">
                      <a:extLst>
                        <a:ext uri="{28A0092B-C50C-407E-A947-70E740481C1C}">
                          <a14:useLocalDpi xmlns:a14="http://schemas.microsoft.com/office/drawing/2010/main"/>
                        </a:ext>
                      </a:extLst>
                    </a:blip>
                    <a:stretch>
                      <a:fillRect/>
                    </a:stretch>
                  </pic:blipFill>
                  <pic:spPr>
                    <a:xfrm>
                      <a:off x="0" y="0"/>
                      <a:ext cx="4662170" cy="2594610"/>
                    </a:xfrm>
                    <a:prstGeom prst="rect">
                      <a:avLst/>
                    </a:prstGeom>
                  </pic:spPr>
                </pic:pic>
              </a:graphicData>
            </a:graphic>
          </wp:inline>
        </w:drawing>
      </w:r>
    </w:p>
    <w:p w14:paraId="7D59E432" w14:textId="77777777" w:rsidR="00A12D02" w:rsidRPr="00285DC3" w:rsidRDefault="00534AA0" w:rsidP="00285DC3">
      <w:pPr>
        <w:spacing w:after="240" w:line="276" w:lineRule="auto"/>
        <w:ind w:left="622" w:right="354" w:hanging="10"/>
        <w:jc w:val="left"/>
        <w:rPr>
          <w:i/>
          <w:sz w:val="22"/>
          <w:lang w:val="sv-SE"/>
        </w:rPr>
      </w:pPr>
      <w:r w:rsidRPr="00285DC3">
        <w:rPr>
          <w:i/>
          <w:sz w:val="22"/>
          <w:lang w:val="sv-SE"/>
        </w:rPr>
        <w:t>Fig. 2:20</w:t>
      </w:r>
      <w:r w:rsidR="00AA450D" w:rsidRPr="00285DC3">
        <w:rPr>
          <w:i/>
          <w:sz w:val="22"/>
          <w:lang w:val="sv-SE"/>
        </w:rPr>
        <w:t xml:space="preserve"> Brygga på pålar. Sektion. Bryggan försedd med längsgående trappsteg.</w:t>
      </w:r>
    </w:p>
    <w:p w14:paraId="7C94404E" w14:textId="77777777" w:rsidR="00AA450D" w:rsidRPr="00285DC3" w:rsidRDefault="00A12D02" w:rsidP="00285DC3">
      <w:pPr>
        <w:spacing w:after="240" w:line="276" w:lineRule="auto"/>
        <w:ind w:left="0" w:right="354" w:hanging="10"/>
        <w:jc w:val="left"/>
        <w:rPr>
          <w:sz w:val="22"/>
          <w:lang w:val="sv-SE"/>
        </w:rPr>
      </w:pPr>
      <w:r>
        <w:rPr>
          <w:i/>
          <w:lang w:val="sv-SE"/>
        </w:rPr>
        <w:br w:type="page"/>
      </w:r>
      <w:r w:rsidR="00AA450D" w:rsidRPr="00285DC3">
        <w:rPr>
          <w:sz w:val="22"/>
          <w:lang w:val="sv-SE"/>
        </w:rPr>
        <w:lastRenderedPageBreak/>
        <w:t>Bryggor kan i sin helhet vara uppburna av stenkistor, men</w:t>
      </w:r>
      <w:r w:rsidRPr="00285DC3">
        <w:rPr>
          <w:sz w:val="22"/>
          <w:lang w:val="sv-SE"/>
        </w:rPr>
        <w:t xml:space="preserve"> det förekommer att bryggor som </w:t>
      </w:r>
      <w:r w:rsidR="00AA450D" w:rsidRPr="00285DC3">
        <w:rPr>
          <w:sz w:val="22"/>
          <w:lang w:val="sv-SE"/>
        </w:rPr>
        <w:t>i övrigt</w:t>
      </w:r>
      <w:r w:rsidR="004218CA" w:rsidRPr="00285DC3">
        <w:rPr>
          <w:sz w:val="22"/>
          <w:lang w:val="sv-SE"/>
        </w:rPr>
        <w:t xml:space="preserve"> </w:t>
      </w:r>
      <w:r w:rsidR="00AA450D" w:rsidRPr="00285DC3">
        <w:rPr>
          <w:sz w:val="22"/>
          <w:lang w:val="sv-SE"/>
        </w:rPr>
        <w:t>uppbärs av pålar, i sin yttre ände vilar på en eller</w:t>
      </w:r>
      <w:r w:rsidRPr="00285DC3">
        <w:rPr>
          <w:sz w:val="22"/>
          <w:lang w:val="sv-SE"/>
        </w:rPr>
        <w:t xml:space="preserve"> flera stenkistor (fig. 2:2</w:t>
      </w:r>
      <w:r w:rsidR="00534AA0" w:rsidRPr="00285DC3">
        <w:rPr>
          <w:sz w:val="22"/>
          <w:lang w:val="sv-SE"/>
        </w:rPr>
        <w:t>1</w:t>
      </w:r>
      <w:r w:rsidRPr="00285DC3">
        <w:rPr>
          <w:sz w:val="22"/>
          <w:lang w:val="sv-SE"/>
        </w:rPr>
        <w:t xml:space="preserve">). </w:t>
      </w:r>
      <w:r w:rsidR="00AA450D" w:rsidRPr="00285DC3">
        <w:rPr>
          <w:sz w:val="22"/>
          <w:lang w:val="sv-SE"/>
        </w:rPr>
        <w:t>Plintar kan t.ex. utföras av betongrör (brunnsri</w:t>
      </w:r>
      <w:r w:rsidR="00E26E17" w:rsidRPr="00285DC3">
        <w:rPr>
          <w:sz w:val="22"/>
          <w:lang w:val="sv-SE"/>
        </w:rPr>
        <w:t>ngar) fyllda med armerad betong</w:t>
      </w:r>
      <w:r w:rsidR="00E26E17" w:rsidRPr="00285DC3">
        <w:rPr>
          <w:sz w:val="22"/>
          <w:lang w:val="sv-SE"/>
        </w:rPr>
        <w:br/>
        <w:t xml:space="preserve">(fig. </w:t>
      </w:r>
      <w:r w:rsidR="00AA450D" w:rsidRPr="00285DC3">
        <w:rPr>
          <w:sz w:val="22"/>
          <w:lang w:val="sv-SE"/>
        </w:rPr>
        <w:t>2:2</w:t>
      </w:r>
      <w:r w:rsidR="00534AA0" w:rsidRPr="00285DC3">
        <w:rPr>
          <w:sz w:val="22"/>
          <w:lang w:val="sv-SE"/>
        </w:rPr>
        <w:t>2</w:t>
      </w:r>
      <w:r w:rsidR="00AA450D" w:rsidRPr="00285DC3">
        <w:rPr>
          <w:sz w:val="22"/>
          <w:lang w:val="sv-SE"/>
        </w:rPr>
        <w:t>). För att armeringen i betongrören inte skall rosta och spränga sönder rören måste dessa vara tillverkade av högvärdig, vattentät betong. Plintar, placerade på bergbotten, måste förankras i berget. Förankringen kan göras med armeringsjärn som ingjuts i berg och plintar.</w:t>
      </w:r>
      <w:r w:rsidR="004218CA" w:rsidRPr="00285DC3">
        <w:rPr>
          <w:sz w:val="22"/>
          <w:lang w:val="sv-SE"/>
        </w:rPr>
        <w:br/>
      </w:r>
      <w:r w:rsidR="00AA450D" w:rsidRPr="00285DC3">
        <w:rPr>
          <w:sz w:val="22"/>
          <w:lang w:val="sv-SE"/>
        </w:rPr>
        <w:t xml:space="preserve"> Fig. 2:2</w:t>
      </w:r>
      <w:r w:rsidR="00534AA0" w:rsidRPr="00285DC3">
        <w:rPr>
          <w:sz w:val="22"/>
          <w:lang w:val="sv-SE"/>
        </w:rPr>
        <w:t>3</w:t>
      </w:r>
      <w:r w:rsidR="00AA450D" w:rsidRPr="00285DC3">
        <w:rPr>
          <w:sz w:val="22"/>
          <w:lang w:val="sv-SE"/>
        </w:rPr>
        <w:t xml:space="preserve"> visar en brygga, uppbyggd på prefabricerade betongkassuner. Ett bryggdäck av trä eller betong läggs på balkar av betong som vilar på kassunerna.</w:t>
      </w:r>
      <w:r w:rsidR="004218CA" w:rsidRPr="00285DC3">
        <w:rPr>
          <w:sz w:val="22"/>
          <w:lang w:val="sv-SE"/>
        </w:rPr>
        <w:br/>
      </w:r>
      <w:r w:rsidR="00AA450D" w:rsidRPr="00285DC3">
        <w:rPr>
          <w:sz w:val="22"/>
          <w:lang w:val="sv-SE"/>
        </w:rPr>
        <w:t xml:space="preserve"> Med hänsyn till framkomligheten för kärror, rullstolar, barnvagnar m.m. bör bryggdäck utföras med tvärliggande bräder.</w:t>
      </w:r>
    </w:p>
    <w:p w14:paraId="5E73F123" w14:textId="77777777" w:rsidR="00AA450D" w:rsidRPr="00D95BAB" w:rsidRDefault="00AA450D" w:rsidP="00B70161">
      <w:pPr>
        <w:spacing w:after="0" w:line="276" w:lineRule="auto"/>
        <w:ind w:left="284" w:firstLine="0"/>
        <w:jc w:val="left"/>
        <w:rPr>
          <w:lang w:val="sv-SE"/>
        </w:rPr>
      </w:pPr>
      <w:r w:rsidRPr="00D95BAB">
        <w:rPr>
          <w:noProof/>
          <w:lang w:val="sv-SE" w:eastAsia="sv-SE"/>
        </w:rPr>
        <w:drawing>
          <wp:inline distT="0" distB="0" distL="0" distR="0" wp14:anchorId="402F99AA" wp14:editId="7D26E239">
            <wp:extent cx="5027252" cy="2559262"/>
            <wp:effectExtent l="0" t="0" r="2540" b="6350"/>
            <wp:docPr id="1289" name="Picture 1289"/>
            <wp:cNvGraphicFramePr/>
            <a:graphic xmlns:a="http://schemas.openxmlformats.org/drawingml/2006/main">
              <a:graphicData uri="http://schemas.openxmlformats.org/drawingml/2006/picture">
                <pic:pic xmlns:pic="http://schemas.openxmlformats.org/drawingml/2006/picture">
                  <pic:nvPicPr>
                    <pic:cNvPr id="1289" name="Picture 1289"/>
                    <pic:cNvPicPr/>
                  </pic:nvPicPr>
                  <pic:blipFill>
                    <a:blip r:embed="rId39" cstate="screen">
                      <a:extLst>
                        <a:ext uri="{28A0092B-C50C-407E-A947-70E740481C1C}">
                          <a14:useLocalDpi xmlns:a14="http://schemas.microsoft.com/office/drawing/2010/main"/>
                        </a:ext>
                      </a:extLst>
                    </a:blip>
                    <a:stretch>
                      <a:fillRect/>
                    </a:stretch>
                  </pic:blipFill>
                  <pic:spPr>
                    <a:xfrm>
                      <a:off x="0" y="0"/>
                      <a:ext cx="5033530" cy="2562458"/>
                    </a:xfrm>
                    <a:prstGeom prst="rect">
                      <a:avLst/>
                    </a:prstGeom>
                  </pic:spPr>
                </pic:pic>
              </a:graphicData>
            </a:graphic>
          </wp:inline>
        </w:drawing>
      </w:r>
    </w:p>
    <w:p w14:paraId="20F6AED9" w14:textId="77777777" w:rsidR="00AA450D" w:rsidRPr="00285DC3" w:rsidRDefault="00534AA0" w:rsidP="00285DC3">
      <w:pPr>
        <w:spacing w:after="360" w:line="276" w:lineRule="auto"/>
        <w:ind w:left="2211" w:right="352" w:hanging="11"/>
        <w:jc w:val="left"/>
        <w:rPr>
          <w:sz w:val="22"/>
          <w:lang w:val="sv-SE"/>
        </w:rPr>
      </w:pPr>
      <w:r w:rsidRPr="00285DC3">
        <w:rPr>
          <w:i/>
          <w:sz w:val="22"/>
          <w:lang w:val="sv-SE"/>
        </w:rPr>
        <w:t>Fig. 2:21</w:t>
      </w:r>
      <w:r w:rsidR="00AA450D" w:rsidRPr="00285DC3">
        <w:rPr>
          <w:i/>
          <w:sz w:val="22"/>
          <w:lang w:val="sv-SE"/>
        </w:rPr>
        <w:t xml:space="preserve"> Brygga på stenkista och pålar.</w:t>
      </w:r>
    </w:p>
    <w:p w14:paraId="329E7A39" w14:textId="77777777" w:rsidR="00AA450D" w:rsidRPr="00D95BAB" w:rsidRDefault="00AA450D" w:rsidP="00B70161">
      <w:pPr>
        <w:spacing w:after="0" w:line="276" w:lineRule="auto"/>
        <w:ind w:left="284" w:firstLine="0"/>
        <w:jc w:val="left"/>
        <w:rPr>
          <w:lang w:val="sv-SE"/>
        </w:rPr>
      </w:pPr>
      <w:r w:rsidRPr="00D95BAB">
        <w:rPr>
          <w:noProof/>
          <w:lang w:val="sv-SE" w:eastAsia="sv-SE"/>
        </w:rPr>
        <w:drawing>
          <wp:inline distT="0" distB="0" distL="0" distR="0" wp14:anchorId="57C1B23F" wp14:editId="3CDFF95F">
            <wp:extent cx="5049251" cy="2432262"/>
            <wp:effectExtent l="0" t="0" r="5715" b="6350"/>
            <wp:docPr id="1291" name="Picture 1291"/>
            <wp:cNvGraphicFramePr/>
            <a:graphic xmlns:a="http://schemas.openxmlformats.org/drawingml/2006/main">
              <a:graphicData uri="http://schemas.openxmlformats.org/drawingml/2006/picture">
                <pic:pic xmlns:pic="http://schemas.openxmlformats.org/drawingml/2006/picture">
                  <pic:nvPicPr>
                    <pic:cNvPr id="1291" name="Picture 1291"/>
                    <pic:cNvPicPr/>
                  </pic:nvPicPr>
                  <pic:blipFill>
                    <a:blip r:embed="rId40" cstate="screen">
                      <a:extLst>
                        <a:ext uri="{28A0092B-C50C-407E-A947-70E740481C1C}">
                          <a14:useLocalDpi xmlns:a14="http://schemas.microsoft.com/office/drawing/2010/main"/>
                        </a:ext>
                      </a:extLst>
                    </a:blip>
                    <a:stretch>
                      <a:fillRect/>
                    </a:stretch>
                  </pic:blipFill>
                  <pic:spPr>
                    <a:xfrm>
                      <a:off x="0" y="0"/>
                      <a:ext cx="5048765" cy="2432028"/>
                    </a:xfrm>
                    <a:prstGeom prst="rect">
                      <a:avLst/>
                    </a:prstGeom>
                  </pic:spPr>
                </pic:pic>
              </a:graphicData>
            </a:graphic>
          </wp:inline>
        </w:drawing>
      </w:r>
    </w:p>
    <w:p w14:paraId="04C3A9D0" w14:textId="77777777" w:rsidR="005C3CA9" w:rsidRPr="00285DC3" w:rsidRDefault="00AA450D" w:rsidP="00285DC3">
      <w:pPr>
        <w:spacing w:after="3" w:line="276" w:lineRule="auto"/>
        <w:ind w:left="2947" w:right="75" w:hanging="10"/>
        <w:jc w:val="left"/>
        <w:rPr>
          <w:sz w:val="22"/>
          <w:lang w:val="sv-SE"/>
        </w:rPr>
      </w:pPr>
      <w:r w:rsidRPr="00285DC3">
        <w:rPr>
          <w:i/>
          <w:sz w:val="22"/>
          <w:lang w:val="sv-SE"/>
        </w:rPr>
        <w:t>Fig. 2:2</w:t>
      </w:r>
      <w:r w:rsidR="00534AA0" w:rsidRPr="00285DC3">
        <w:rPr>
          <w:i/>
          <w:sz w:val="22"/>
          <w:lang w:val="sv-SE"/>
        </w:rPr>
        <w:t>2</w:t>
      </w:r>
      <w:r w:rsidRPr="00285DC3">
        <w:rPr>
          <w:i/>
          <w:sz w:val="22"/>
          <w:lang w:val="sv-SE"/>
        </w:rPr>
        <w:t xml:space="preserve"> Brygga på plintar.</w:t>
      </w:r>
    </w:p>
    <w:p w14:paraId="61564084" w14:textId="77777777" w:rsidR="00AA450D" w:rsidRPr="00D95BAB" w:rsidRDefault="005C3CA9" w:rsidP="00B70161">
      <w:pPr>
        <w:spacing w:after="0" w:line="276" w:lineRule="auto"/>
        <w:ind w:left="906" w:right="75" w:hanging="10"/>
        <w:jc w:val="left"/>
        <w:rPr>
          <w:lang w:val="sv-SE"/>
        </w:rPr>
      </w:pPr>
      <w:r>
        <w:rPr>
          <w:lang w:val="sv-SE"/>
        </w:rPr>
        <w:br w:type="page"/>
      </w:r>
      <w:r w:rsidR="00AA450D" w:rsidRPr="00D95BAB">
        <w:rPr>
          <w:noProof/>
          <w:lang w:val="sv-SE" w:eastAsia="sv-SE"/>
        </w:rPr>
        <w:lastRenderedPageBreak/>
        <w:drawing>
          <wp:inline distT="0" distB="0" distL="0" distR="0" wp14:anchorId="776E8D39" wp14:editId="672CAA22">
            <wp:extent cx="4464262" cy="2482130"/>
            <wp:effectExtent l="0" t="0" r="6350" b="7620"/>
            <wp:docPr id="1298" name="Picture 1298"/>
            <wp:cNvGraphicFramePr/>
            <a:graphic xmlns:a="http://schemas.openxmlformats.org/drawingml/2006/main">
              <a:graphicData uri="http://schemas.openxmlformats.org/drawingml/2006/picture">
                <pic:pic xmlns:pic="http://schemas.openxmlformats.org/drawingml/2006/picture">
                  <pic:nvPicPr>
                    <pic:cNvPr id="1298" name="Picture 1298"/>
                    <pic:cNvPicPr/>
                  </pic:nvPicPr>
                  <pic:blipFill>
                    <a:blip r:embed="rId41" cstate="screen">
                      <a:extLst>
                        <a:ext uri="{28A0092B-C50C-407E-A947-70E740481C1C}">
                          <a14:useLocalDpi xmlns:a14="http://schemas.microsoft.com/office/drawing/2010/main"/>
                        </a:ext>
                      </a:extLst>
                    </a:blip>
                    <a:stretch>
                      <a:fillRect/>
                    </a:stretch>
                  </pic:blipFill>
                  <pic:spPr>
                    <a:xfrm>
                      <a:off x="0" y="0"/>
                      <a:ext cx="4463522" cy="2481718"/>
                    </a:xfrm>
                    <a:prstGeom prst="rect">
                      <a:avLst/>
                    </a:prstGeom>
                  </pic:spPr>
                </pic:pic>
              </a:graphicData>
            </a:graphic>
          </wp:inline>
        </w:drawing>
      </w:r>
    </w:p>
    <w:p w14:paraId="44F5EB62" w14:textId="77777777" w:rsidR="00AA450D" w:rsidRPr="00285DC3" w:rsidRDefault="00AA450D" w:rsidP="00285DC3">
      <w:pPr>
        <w:spacing w:after="240" w:line="276" w:lineRule="auto"/>
        <w:ind w:left="2664" w:right="75" w:hanging="10"/>
        <w:jc w:val="left"/>
        <w:rPr>
          <w:sz w:val="22"/>
          <w:lang w:val="sv-SE"/>
        </w:rPr>
      </w:pPr>
      <w:r w:rsidRPr="00285DC3">
        <w:rPr>
          <w:i/>
          <w:sz w:val="22"/>
          <w:lang w:val="sv-SE"/>
        </w:rPr>
        <w:t>Fig. 2:2</w:t>
      </w:r>
      <w:r w:rsidR="00534AA0" w:rsidRPr="00285DC3">
        <w:rPr>
          <w:i/>
          <w:sz w:val="22"/>
          <w:lang w:val="sv-SE"/>
        </w:rPr>
        <w:t>3</w:t>
      </w:r>
      <w:r w:rsidRPr="00285DC3">
        <w:rPr>
          <w:i/>
          <w:sz w:val="22"/>
          <w:lang w:val="sv-SE"/>
        </w:rPr>
        <w:t xml:space="preserve"> Brygga på betongkassuner.</w:t>
      </w:r>
    </w:p>
    <w:p w14:paraId="2953E9DE" w14:textId="77777777" w:rsidR="00AA450D" w:rsidRPr="00E546B0" w:rsidRDefault="005F6520" w:rsidP="00E546B0">
      <w:pPr>
        <w:pStyle w:val="Rubrik3"/>
      </w:pPr>
      <w:bookmarkStart w:id="35" w:name="_Toc312344024"/>
      <w:r w:rsidRPr="00E546B0">
        <w:t>2.24</w:t>
      </w:r>
      <w:r w:rsidR="00AA450D" w:rsidRPr="00E546B0">
        <w:t xml:space="preserve"> Bryggdimensioner</w:t>
      </w:r>
      <w:bookmarkEnd w:id="35"/>
    </w:p>
    <w:p w14:paraId="133FA645" w14:textId="77777777" w:rsidR="00AA450D" w:rsidRPr="00285DC3" w:rsidRDefault="00AA450D" w:rsidP="00285DC3">
      <w:pPr>
        <w:spacing w:after="240" w:line="276" w:lineRule="auto"/>
        <w:ind w:left="-5" w:right="46"/>
        <w:jc w:val="left"/>
        <w:rPr>
          <w:sz w:val="22"/>
          <w:lang w:val="sv-SE"/>
        </w:rPr>
      </w:pPr>
      <w:r w:rsidRPr="00285DC3">
        <w:rPr>
          <w:sz w:val="22"/>
          <w:lang w:val="sv-SE"/>
        </w:rPr>
        <w:t xml:space="preserve">En bryggas längd bör, med hänsyn till gångavstånd, helst inte överstiga 200 m. Bryggans </w:t>
      </w:r>
      <w:r w:rsidR="00A342D6" w:rsidRPr="00285DC3">
        <w:rPr>
          <w:sz w:val="22"/>
          <w:lang w:val="sv-SE"/>
        </w:rPr>
        <w:t xml:space="preserve">bredd </w:t>
      </w:r>
      <w:r w:rsidRPr="00285DC3">
        <w:rPr>
          <w:sz w:val="22"/>
          <w:lang w:val="sv-SE"/>
        </w:rPr>
        <w:t>bör stå i proportion till den belastning av gångtrafik som bryggan kan förväntas få.</w:t>
      </w:r>
      <w:r w:rsidR="00285DC3">
        <w:rPr>
          <w:sz w:val="22"/>
          <w:lang w:val="sv-SE"/>
        </w:rPr>
        <w:t xml:space="preserve"> </w:t>
      </w:r>
      <w:r w:rsidRPr="00285DC3">
        <w:rPr>
          <w:sz w:val="22"/>
          <w:lang w:val="sv-SE"/>
        </w:rPr>
        <w:t>Denna beror i sin tur på antalet båtplatser vid bryggan och även i någon mån på storleken av båtarna vid bryggan. Bryggbredden kan därför ställas i viss relation till brygglängden. Bryggor med en längd understigande 100 meter bör ha en fri gångbredd av minst 2,0 meter, medan bredden bör ökas till ca 2,4 meter för bryggor upp emot 200 meter. Bryggor som endast utnyttjas för förtöjning på en sida kan göras smalare.</w:t>
      </w:r>
      <w:r w:rsidR="004218CA" w:rsidRPr="00285DC3">
        <w:rPr>
          <w:sz w:val="22"/>
          <w:lang w:val="sv-SE"/>
        </w:rPr>
        <w:br/>
      </w:r>
      <w:r w:rsidRPr="00285DC3">
        <w:rPr>
          <w:sz w:val="22"/>
          <w:lang w:val="sv-SE"/>
        </w:rPr>
        <w:t>Kajer som i hela sin längd har förbindelse med kaj plan och en</w:t>
      </w:r>
      <w:r w:rsidR="00B70161" w:rsidRPr="00285DC3">
        <w:rPr>
          <w:sz w:val="22"/>
          <w:lang w:val="sv-SE"/>
        </w:rPr>
        <w:t xml:space="preserve">dast är avsedda för gångtrafik, </w:t>
      </w:r>
      <w:r w:rsidRPr="00285DC3">
        <w:rPr>
          <w:sz w:val="22"/>
          <w:lang w:val="sv-SE"/>
        </w:rPr>
        <w:t>ges en bredd av 1,5–1,8 meter.</w:t>
      </w:r>
      <w:r w:rsidR="004218CA" w:rsidRPr="00285DC3">
        <w:rPr>
          <w:sz w:val="22"/>
          <w:lang w:val="sv-SE"/>
        </w:rPr>
        <w:br/>
      </w:r>
      <w:r w:rsidRPr="00285DC3">
        <w:rPr>
          <w:sz w:val="22"/>
          <w:lang w:val="sv-SE"/>
        </w:rPr>
        <w:t>De minimibredder på bryggor som här har angetts grundar</w:t>
      </w:r>
      <w:r w:rsidR="009E04A2">
        <w:rPr>
          <w:sz w:val="22"/>
          <w:lang w:val="sv-SE"/>
        </w:rPr>
        <w:t xml:space="preserve"> sig på gångtrafikbelastningen. </w:t>
      </w:r>
      <w:r w:rsidRPr="00285DC3">
        <w:rPr>
          <w:sz w:val="22"/>
          <w:lang w:val="sv-SE"/>
        </w:rPr>
        <w:t>Ibland är andra faktorer dimensionerande. Bryggorna kan således behöva göras bredare för att de ska få tillräcklig motståndskraft mot istryck, eller för att den skall nå ut över en underliggande strandskoning.</w:t>
      </w:r>
      <w:r w:rsidR="004218CA" w:rsidRPr="00285DC3">
        <w:rPr>
          <w:sz w:val="22"/>
          <w:lang w:val="sv-SE"/>
        </w:rPr>
        <w:br/>
      </w:r>
      <w:r w:rsidRPr="00285DC3">
        <w:rPr>
          <w:sz w:val="22"/>
          <w:lang w:val="sv-SE"/>
        </w:rPr>
        <w:t>Vid bestämning av fasta bryggors höjd måste hänsyn tas till vattenståndet. Det kan vara olämpligt att göra en fast brygga så hög att den med säkerhet ligger högre än högsta högvattenyta. En lägre höjd kan visserligen medföra att bryggan översvämmas kanske en gång varje eller vartannat år, men gör det bekvämare att gå ombord och gå iland, särskilt om båtarna är av det mindre slaget. Vanligtvis väljs dock en b</w:t>
      </w:r>
      <w:r w:rsidR="00BB0838">
        <w:rPr>
          <w:sz w:val="22"/>
          <w:lang w:val="sv-SE"/>
        </w:rPr>
        <w:t xml:space="preserve">rygghöjd som är högre än normal </w:t>
      </w:r>
      <w:r w:rsidRPr="00285DC3">
        <w:rPr>
          <w:sz w:val="22"/>
          <w:lang w:val="sv-SE"/>
        </w:rPr>
        <w:t>högvattenyta. Uppgifter om vattenstånd kan för</w:t>
      </w:r>
      <w:r w:rsidR="00BB0838">
        <w:rPr>
          <w:sz w:val="22"/>
          <w:lang w:val="sv-SE"/>
        </w:rPr>
        <w:t xml:space="preserve"> de flesta orter erhållas från </w:t>
      </w:r>
      <w:r w:rsidRPr="00285DC3">
        <w:rPr>
          <w:sz w:val="22"/>
          <w:lang w:val="sv-SE"/>
        </w:rPr>
        <w:t>SMHI.</w:t>
      </w:r>
      <w:r w:rsidR="004218CA" w:rsidRPr="00285DC3">
        <w:rPr>
          <w:sz w:val="22"/>
          <w:lang w:val="sv-SE"/>
        </w:rPr>
        <w:br/>
      </w:r>
      <w:r w:rsidRPr="00285DC3">
        <w:rPr>
          <w:sz w:val="22"/>
          <w:lang w:val="sv-SE"/>
        </w:rPr>
        <w:t>Fasta bryggor ges normalt en höjd av 0,8–1</w:t>
      </w:r>
      <w:r w:rsidR="004218CA" w:rsidRPr="00285DC3">
        <w:rPr>
          <w:sz w:val="22"/>
          <w:lang w:val="sv-SE"/>
        </w:rPr>
        <w:t xml:space="preserve">,2 meter över medelvattenytan. </w:t>
      </w:r>
      <w:r w:rsidRPr="00285DC3">
        <w:rPr>
          <w:sz w:val="22"/>
          <w:lang w:val="sv-SE"/>
        </w:rPr>
        <w:t>För att göra det lättare att gå ombord i båtar med låg stävhöjd kan bryggan ut</w:t>
      </w:r>
      <w:r w:rsidR="004218CA" w:rsidRPr="00285DC3">
        <w:rPr>
          <w:sz w:val="22"/>
          <w:lang w:val="sv-SE"/>
        </w:rPr>
        <w:t xml:space="preserve">föras med längsgående trappsteg </w:t>
      </w:r>
      <w:r w:rsidRPr="00285DC3">
        <w:rPr>
          <w:sz w:val="22"/>
          <w:lang w:val="sv-SE"/>
        </w:rPr>
        <w:t>enligt fig. 2:2</w:t>
      </w:r>
      <w:r w:rsidR="00534AA0" w:rsidRPr="00285DC3">
        <w:rPr>
          <w:sz w:val="22"/>
          <w:lang w:val="sv-SE"/>
        </w:rPr>
        <w:t>0</w:t>
      </w:r>
      <w:r w:rsidRPr="00285DC3">
        <w:rPr>
          <w:sz w:val="22"/>
          <w:lang w:val="sv-SE"/>
        </w:rPr>
        <w:t>.</w:t>
      </w:r>
      <w:r w:rsidR="004218CA" w:rsidRPr="00285DC3">
        <w:rPr>
          <w:sz w:val="22"/>
          <w:lang w:val="sv-SE"/>
        </w:rPr>
        <w:br/>
        <w:t>H</w:t>
      </w:r>
      <w:r w:rsidRPr="00285DC3">
        <w:rPr>
          <w:sz w:val="22"/>
          <w:lang w:val="sv-SE"/>
        </w:rPr>
        <w:t>öjden på flytbryggor, som ju följer vattenståndsvariationerna, bestäms i första hand av konstruktionstekniska faktorer. På marknaden förekommande flytbryggor har vanligtvis höjder mellan 0,4 och 0,6 meter.</w:t>
      </w:r>
    </w:p>
    <w:p w14:paraId="0BDA5686" w14:textId="77777777" w:rsidR="00AA450D" w:rsidRPr="0072006D" w:rsidRDefault="005F6520" w:rsidP="00875E4C">
      <w:pPr>
        <w:pStyle w:val="Rubrik3"/>
        <w:spacing w:line="276" w:lineRule="auto"/>
        <w:rPr>
          <w:color w:val="000000" w:themeColor="text1"/>
        </w:rPr>
      </w:pPr>
      <w:bookmarkStart w:id="36" w:name="_Toc312344025"/>
      <w:r w:rsidRPr="0072006D">
        <w:rPr>
          <w:color w:val="000000" w:themeColor="text1"/>
        </w:rPr>
        <w:t>2.25</w:t>
      </w:r>
      <w:r w:rsidR="00AA450D" w:rsidRPr="0072006D">
        <w:rPr>
          <w:color w:val="000000" w:themeColor="text1"/>
        </w:rPr>
        <w:t xml:space="preserve"> Plastpontoner</w:t>
      </w:r>
      <w:bookmarkEnd w:id="36"/>
    </w:p>
    <w:p w14:paraId="523601A9" w14:textId="77777777" w:rsidR="00E55150" w:rsidRPr="00285DC3" w:rsidRDefault="00556E54" w:rsidP="00285DC3">
      <w:pPr>
        <w:spacing w:after="120" w:line="276" w:lineRule="auto"/>
        <w:ind w:left="0" w:firstLine="0"/>
        <w:jc w:val="left"/>
        <w:rPr>
          <w:color w:val="000000" w:themeColor="text1"/>
          <w:sz w:val="22"/>
          <w:lang w:val="sv-SE"/>
        </w:rPr>
      </w:pPr>
      <w:r w:rsidRPr="00285DC3">
        <w:rPr>
          <w:color w:val="000000" w:themeColor="text1"/>
          <w:sz w:val="22"/>
          <w:lang w:val="sv-SE"/>
        </w:rPr>
        <w:t>På marknaden finns idag ett antal olika varianter av plastpontoner som fogas ihop till större enheter. Platspontonerna är ett bra alternativ i skyddade vatten som mindre bryggor för t.ex jollar eller kanoter, men de bör tas upp inför vintern om de är placerade där is är vanligt.</w:t>
      </w:r>
      <w:r w:rsidR="00C209BD" w:rsidRPr="00285DC3">
        <w:rPr>
          <w:color w:val="000000" w:themeColor="text1"/>
          <w:sz w:val="22"/>
          <w:lang w:val="sv-SE"/>
        </w:rPr>
        <w:br/>
      </w:r>
      <w:r w:rsidRPr="00285DC3">
        <w:rPr>
          <w:color w:val="000000" w:themeColor="text1"/>
          <w:sz w:val="22"/>
          <w:lang w:val="sv-SE"/>
        </w:rPr>
        <w:t>Den här typen av plastpontoner väger avsevärt mindre än beto</w:t>
      </w:r>
      <w:r w:rsidR="00680154" w:rsidRPr="00285DC3">
        <w:rPr>
          <w:color w:val="000000" w:themeColor="text1"/>
          <w:sz w:val="22"/>
          <w:lang w:val="sv-SE"/>
        </w:rPr>
        <w:t>n</w:t>
      </w:r>
      <w:r w:rsidRPr="00285DC3">
        <w:rPr>
          <w:color w:val="000000" w:themeColor="text1"/>
          <w:sz w:val="22"/>
          <w:lang w:val="sv-SE"/>
        </w:rPr>
        <w:t>g eller trä/betong pontoner vilket minskar kraven på förankringarna.</w:t>
      </w:r>
    </w:p>
    <w:p w14:paraId="7CEA85F6" w14:textId="77777777" w:rsidR="00AA450D" w:rsidRPr="0072006D" w:rsidRDefault="00AA450D" w:rsidP="00E55150">
      <w:pPr>
        <w:pageBreakBefore/>
        <w:spacing w:after="0" w:line="240" w:lineRule="auto"/>
        <w:ind w:left="0" w:firstLine="0"/>
        <w:jc w:val="left"/>
        <w:rPr>
          <w:b/>
          <w:color w:val="000000" w:themeColor="text1"/>
          <w:lang w:val="sv-SE"/>
        </w:rPr>
      </w:pPr>
      <w:r w:rsidRPr="004052C0">
        <w:rPr>
          <w:b/>
          <w:color w:val="000000" w:themeColor="text1"/>
          <w:lang w:val="sv-SE"/>
        </w:rPr>
        <w:lastRenderedPageBreak/>
        <w:t>Vattenskoterponton</w:t>
      </w:r>
    </w:p>
    <w:p w14:paraId="4C2218D7" w14:textId="77777777" w:rsidR="00F04806" w:rsidRPr="00285DC3" w:rsidRDefault="00556E54" w:rsidP="00285DC3">
      <w:pPr>
        <w:spacing w:after="240" w:line="276" w:lineRule="auto"/>
        <w:ind w:left="0" w:firstLine="0"/>
        <w:jc w:val="left"/>
        <w:rPr>
          <w:color w:val="000000" w:themeColor="text1"/>
          <w:sz w:val="22"/>
          <w:lang w:val="sv-SE"/>
        </w:rPr>
      </w:pPr>
      <w:r w:rsidRPr="00285DC3">
        <w:rPr>
          <w:color w:val="000000" w:themeColor="text1"/>
          <w:sz w:val="22"/>
          <w:lang w:val="sv-SE"/>
        </w:rPr>
        <w:t>Vattenskoterförsäljningen öka</w:t>
      </w:r>
      <w:r w:rsidR="00A21204" w:rsidRPr="00285DC3">
        <w:rPr>
          <w:color w:val="000000" w:themeColor="text1"/>
          <w:sz w:val="22"/>
          <w:lang w:val="sv-SE"/>
        </w:rPr>
        <w:t>r i Sverige och det finns ett an</w:t>
      </w:r>
      <w:r w:rsidRPr="00285DC3">
        <w:rPr>
          <w:color w:val="000000" w:themeColor="text1"/>
          <w:sz w:val="22"/>
          <w:lang w:val="sv-SE"/>
        </w:rPr>
        <w:t>tal olika pontonlösningar för att förtöja vattenskotrar. Oftast är pontonerna gjorda för att de ska kunna förtöjas på vanliga båtplatser, vid bryggor eller mellan bommar</w:t>
      </w:r>
      <w:r w:rsidR="00F04806" w:rsidRPr="00285DC3">
        <w:rPr>
          <w:color w:val="000000" w:themeColor="text1"/>
          <w:sz w:val="22"/>
          <w:lang w:val="sv-SE"/>
        </w:rPr>
        <w:t>.</w:t>
      </w:r>
      <w:r w:rsidR="009A5E9B" w:rsidRPr="00285DC3">
        <w:rPr>
          <w:color w:val="000000" w:themeColor="text1"/>
          <w:sz w:val="22"/>
          <w:lang w:val="sv-SE"/>
        </w:rPr>
        <w:br/>
      </w:r>
      <w:r w:rsidR="00F04806" w:rsidRPr="00285DC3">
        <w:rPr>
          <w:color w:val="000000" w:themeColor="text1"/>
          <w:sz w:val="22"/>
          <w:lang w:val="sv-SE"/>
        </w:rPr>
        <w:t>Vattenskotrar klarar även små vattendjup och kan manövrera i trånga utrymmen vilket gör att man kan skapa vattenskoterplatser på bryggans innersta delar där djupet ofta är bergränsat för vanliga båtar.</w:t>
      </w:r>
    </w:p>
    <w:p w14:paraId="531FCE4A" w14:textId="77777777" w:rsidR="00AA450D" w:rsidRPr="00D8116F" w:rsidRDefault="00AA450D" w:rsidP="00B05A5F">
      <w:pPr>
        <w:pStyle w:val="Rubrik2"/>
        <w:rPr>
          <w:lang w:val="sv-SE"/>
        </w:rPr>
      </w:pPr>
      <w:bookmarkStart w:id="37" w:name="_Toc312344026"/>
      <w:r w:rsidRPr="00D8116F">
        <w:rPr>
          <w:lang w:val="sv-SE"/>
        </w:rPr>
        <w:t>2.3 Olika förtöjningssätt, översikt</w:t>
      </w:r>
      <w:bookmarkEnd w:id="37"/>
    </w:p>
    <w:p w14:paraId="0639D317" w14:textId="77777777" w:rsidR="00AA450D" w:rsidRPr="00285DC3" w:rsidRDefault="00AA450D" w:rsidP="00285DC3">
      <w:pPr>
        <w:spacing w:after="3" w:line="276" w:lineRule="auto"/>
        <w:ind w:left="-5" w:right="46"/>
        <w:jc w:val="left"/>
        <w:rPr>
          <w:sz w:val="22"/>
          <w:lang w:val="sv-SE"/>
        </w:rPr>
      </w:pPr>
      <w:r w:rsidRPr="00285DC3">
        <w:rPr>
          <w:sz w:val="22"/>
          <w:lang w:val="sv-SE"/>
        </w:rPr>
        <w:t>Förtöjning kan anordnas på flera sätt varav några redovisas i fig. 2:2</w:t>
      </w:r>
      <w:r w:rsidR="00534AA0" w:rsidRPr="00285DC3">
        <w:rPr>
          <w:sz w:val="22"/>
          <w:lang w:val="sv-SE"/>
        </w:rPr>
        <w:t>4</w:t>
      </w:r>
      <w:r w:rsidRPr="00285DC3">
        <w:rPr>
          <w:sz w:val="22"/>
          <w:lang w:val="sv-SE"/>
        </w:rPr>
        <w:t xml:space="preserve"> enligt följande:</w:t>
      </w:r>
    </w:p>
    <w:p w14:paraId="7363C38A" w14:textId="77777777" w:rsidR="00AA450D" w:rsidRPr="00285DC3" w:rsidRDefault="00AA450D" w:rsidP="00285DC3">
      <w:pPr>
        <w:numPr>
          <w:ilvl w:val="0"/>
          <w:numId w:val="1"/>
        </w:numPr>
        <w:spacing w:after="3" w:line="276" w:lineRule="auto"/>
        <w:ind w:right="1984" w:hanging="360"/>
        <w:jc w:val="left"/>
        <w:rPr>
          <w:color w:val="000000" w:themeColor="text1"/>
          <w:sz w:val="22"/>
          <w:lang w:val="sv-SE"/>
        </w:rPr>
      </w:pPr>
      <w:r w:rsidRPr="00285DC3">
        <w:rPr>
          <w:color w:val="000000" w:themeColor="text1"/>
          <w:sz w:val="22"/>
          <w:lang w:val="sv-SE"/>
        </w:rPr>
        <w:t>Förtöjning mellan brygga och boj eller mooringlina</w:t>
      </w:r>
      <w:r w:rsidR="00B91772" w:rsidRPr="00285DC3">
        <w:rPr>
          <w:color w:val="000000" w:themeColor="text1"/>
          <w:sz w:val="22"/>
          <w:lang w:val="sv-SE"/>
        </w:rPr>
        <w:t xml:space="preserve"> </w:t>
      </w:r>
      <w:r w:rsidR="00105FB5" w:rsidRPr="00285DC3">
        <w:rPr>
          <w:color w:val="000000" w:themeColor="text1"/>
          <w:sz w:val="22"/>
          <w:lang w:val="sv-SE"/>
        </w:rPr>
        <w:br/>
      </w:r>
      <w:r w:rsidR="00B91772" w:rsidRPr="00285DC3">
        <w:rPr>
          <w:color w:val="000000" w:themeColor="text1"/>
          <w:sz w:val="22"/>
          <w:lang w:val="sv-SE"/>
        </w:rPr>
        <w:t>(</w:t>
      </w:r>
      <w:r w:rsidR="00710E1C" w:rsidRPr="00285DC3">
        <w:rPr>
          <w:color w:val="000000" w:themeColor="text1"/>
          <w:sz w:val="22"/>
          <w:lang w:val="sv-SE"/>
        </w:rPr>
        <w:t>d.v.s.</w:t>
      </w:r>
      <w:r w:rsidR="00B91772" w:rsidRPr="00285DC3">
        <w:rPr>
          <w:color w:val="000000" w:themeColor="text1"/>
          <w:sz w:val="22"/>
          <w:lang w:val="sv-SE"/>
        </w:rPr>
        <w:t xml:space="preserve"> en lina för förtöjning mellan ankartyngden och bryggan)</w:t>
      </w:r>
    </w:p>
    <w:p w14:paraId="55516916" w14:textId="77777777" w:rsidR="00AA450D" w:rsidRPr="00285DC3" w:rsidRDefault="00AA450D" w:rsidP="00285DC3">
      <w:pPr>
        <w:numPr>
          <w:ilvl w:val="0"/>
          <w:numId w:val="1"/>
        </w:numPr>
        <w:spacing w:after="3" w:line="276" w:lineRule="auto"/>
        <w:ind w:right="3624" w:hanging="360"/>
        <w:jc w:val="left"/>
        <w:rPr>
          <w:sz w:val="22"/>
          <w:lang w:val="sv-SE"/>
        </w:rPr>
      </w:pPr>
      <w:r w:rsidRPr="00285DC3">
        <w:rPr>
          <w:sz w:val="22"/>
          <w:lang w:val="sv-SE"/>
        </w:rPr>
        <w:t>Förtöjning mellan brygga och pålar</w:t>
      </w:r>
    </w:p>
    <w:p w14:paraId="2F3956D2" w14:textId="77777777" w:rsidR="00AA450D" w:rsidRPr="00285DC3" w:rsidRDefault="00AA450D" w:rsidP="00285DC3">
      <w:pPr>
        <w:numPr>
          <w:ilvl w:val="0"/>
          <w:numId w:val="1"/>
        </w:numPr>
        <w:spacing w:after="3" w:line="276" w:lineRule="auto"/>
        <w:ind w:right="3624" w:hanging="360"/>
        <w:jc w:val="left"/>
        <w:rPr>
          <w:sz w:val="22"/>
          <w:lang w:val="sv-SE"/>
        </w:rPr>
      </w:pPr>
      <w:r w:rsidRPr="00285DC3">
        <w:rPr>
          <w:sz w:val="22"/>
          <w:lang w:val="sv-SE"/>
        </w:rPr>
        <w:t>Förtöjning mellan bommar</w:t>
      </w:r>
    </w:p>
    <w:p w14:paraId="45C48A5C" w14:textId="77777777" w:rsidR="00AA450D" w:rsidRPr="00285DC3" w:rsidRDefault="00AA450D" w:rsidP="00285DC3">
      <w:pPr>
        <w:numPr>
          <w:ilvl w:val="0"/>
          <w:numId w:val="1"/>
        </w:numPr>
        <w:spacing w:line="276" w:lineRule="auto"/>
        <w:ind w:right="2692" w:hanging="360"/>
        <w:jc w:val="left"/>
        <w:rPr>
          <w:sz w:val="22"/>
          <w:lang w:val="sv-SE"/>
        </w:rPr>
      </w:pPr>
      <w:r w:rsidRPr="00285DC3">
        <w:rPr>
          <w:sz w:val="22"/>
          <w:lang w:val="sv-SE"/>
        </w:rPr>
        <w:t>Förtöjning vid förtöjningsvajer hängande i luften</w:t>
      </w:r>
    </w:p>
    <w:p w14:paraId="1FFCBD9F" w14:textId="77777777" w:rsidR="00AA450D" w:rsidRPr="00285DC3" w:rsidRDefault="00AA450D" w:rsidP="00285DC3">
      <w:pPr>
        <w:numPr>
          <w:ilvl w:val="0"/>
          <w:numId w:val="1"/>
        </w:numPr>
        <w:spacing w:line="276" w:lineRule="auto"/>
        <w:ind w:right="3624" w:hanging="360"/>
        <w:jc w:val="left"/>
        <w:rPr>
          <w:sz w:val="22"/>
          <w:lang w:val="sv-SE"/>
        </w:rPr>
      </w:pPr>
      <w:r w:rsidRPr="00285DC3">
        <w:rPr>
          <w:sz w:val="22"/>
          <w:lang w:val="sv-SE"/>
        </w:rPr>
        <w:t>Förtöjning mellan vinkelbryggor</w:t>
      </w:r>
    </w:p>
    <w:p w14:paraId="3E033A34" w14:textId="77777777" w:rsidR="00AA450D" w:rsidRPr="00285DC3" w:rsidRDefault="00AA450D" w:rsidP="00285DC3">
      <w:pPr>
        <w:numPr>
          <w:ilvl w:val="0"/>
          <w:numId w:val="1"/>
        </w:numPr>
        <w:spacing w:after="240" w:line="276" w:lineRule="auto"/>
        <w:ind w:left="714" w:right="3623" w:hanging="357"/>
        <w:jc w:val="left"/>
        <w:rPr>
          <w:sz w:val="22"/>
          <w:lang w:val="sv-SE"/>
        </w:rPr>
      </w:pPr>
      <w:r w:rsidRPr="00285DC3">
        <w:rPr>
          <w:sz w:val="22"/>
          <w:lang w:val="sv-SE"/>
        </w:rPr>
        <w:t>Förtöjning vid fritt liggande boj (på ”svaj”).</w:t>
      </w:r>
    </w:p>
    <w:p w14:paraId="1CDCB4A2" w14:textId="77777777" w:rsidR="00AA450D" w:rsidRPr="00D95BAB" w:rsidRDefault="00B56FD6" w:rsidP="009A5E9B">
      <w:pPr>
        <w:spacing w:after="0" w:line="276" w:lineRule="auto"/>
        <w:ind w:left="57" w:firstLine="0"/>
        <w:jc w:val="left"/>
        <w:rPr>
          <w:lang w:val="sv-SE"/>
        </w:rPr>
      </w:pPr>
      <w:r>
        <w:rPr>
          <w:rFonts w:eastAsia="Calibri"/>
          <w:noProof/>
          <w:color w:val="000000"/>
          <w:sz w:val="22"/>
          <w:lang w:val="sv-SE" w:eastAsia="sv-SE"/>
        </w:rPr>
      </w:r>
      <w:r>
        <w:rPr>
          <w:rFonts w:eastAsia="Calibri"/>
          <w:noProof/>
          <w:color w:val="000000"/>
          <w:sz w:val="22"/>
          <w:lang w:val="sv-SE" w:eastAsia="sv-SE"/>
        </w:rPr>
        <w:pict w14:anchorId="6DD8F94C">
          <v:group id="Group 48996" o:spid="_x0000_s1063" style="width:440.6pt;height:385.85pt;mso-position-horizontal-relative:char;mso-position-vertical-relative:line" coordsize="52076,546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1" o:spid="_x0000_s1065" type="#_x0000_t75" style="position:absolute;width:52076;height:5462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Uh&#10;Ju7GAAAA3QAAAA8AAABkcnMvZG93bnJldi54bWxEj0FLAzEUhO+C/yE8wZvNbtXSrk1LWRRED621&#10;vT82r5vg5mWbxHb990YoeBxm5htmvhxcJ04UovWsoBwVIIgbry23CnafL3dTEDEha+w8k4IfirBc&#10;XF/NsdL+zB902qZWZAjHChWYlPpKytgYchhHvifO3sEHhynL0Eod8JzhrpPjophIh5bzgsGeakPN&#10;1/bbKai7zf49vK3up89HO0vGrtf17qDU7c2wegKRaEj/4Uv7VSt4KB9L+HuTn4Bc/AI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SEm7sYAAADdAAAADwAAAAAAAAAAAAAAAACc&#10;AgAAZHJzL2Rvd25yZXYueG1sUEsFBgAAAAAEAAQA9wAAAI8DAAAAAA==&#10;">
              <v:imagedata r:id="rId42" o:title=""/>
            </v:shape>
            <v:shape id="Picture 69349" o:spid="_x0000_s1064" type="#_x0000_t75" style="position:absolute;left:22570;top:24444;width:28194;height:1432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58&#10;LgPGAAAA3QAAAA8AAABkcnMvZG93bnJldi54bWxEj0FrwkAUhO+C/2F5gjfdKFZsdJUiFYtF0LTF&#10;6yP7TKLZtyG7atpf7xYEj8PMfMPMFo0pxZVqV1hWMOhHIIhTqwvOFHx/rXoTEM4jaywtk4JfcrCY&#10;t1szjLW98Z6uic9EgLCLUUHufRVL6dKcDLq+rYiDd7S1QR9knUld4y3ATSmHUTSWBgsOCzlWtMwp&#10;PScXo0COdj96o0/rc6S376+flNDhb6lUt9O8TUF4avwz/Gh/aAWjwcsQ/t+EJyDn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nwuA8YAAADdAAAADwAAAAAAAAAAAAAAAACc&#10;AgAAZHJzL2Rvd25yZXYueG1sUEsFBgAAAAAEAAQA9wAAAI8DAAAAAA==&#10;">
              <v:imagedata r:id="rId43" o:title=""/>
            </v:shape>
            <w10:wrap type="none"/>
            <w10:anchorlock/>
          </v:group>
        </w:pict>
      </w:r>
    </w:p>
    <w:p w14:paraId="5A0A793A" w14:textId="77777777" w:rsidR="009A5E9B" w:rsidRPr="00285DC3" w:rsidRDefault="00AA450D" w:rsidP="00285DC3">
      <w:pPr>
        <w:spacing w:after="0" w:line="276" w:lineRule="auto"/>
        <w:ind w:left="2493" w:right="74" w:hanging="10"/>
        <w:jc w:val="left"/>
        <w:rPr>
          <w:i/>
          <w:sz w:val="22"/>
          <w:lang w:val="sv-SE"/>
        </w:rPr>
      </w:pPr>
      <w:r w:rsidRPr="00285DC3">
        <w:rPr>
          <w:i/>
          <w:sz w:val="22"/>
          <w:lang w:val="sv-SE"/>
        </w:rPr>
        <w:t>Fig. 2:2</w:t>
      </w:r>
      <w:r w:rsidR="00534AA0" w:rsidRPr="00285DC3">
        <w:rPr>
          <w:i/>
          <w:sz w:val="22"/>
          <w:lang w:val="sv-SE"/>
        </w:rPr>
        <w:t>4</w:t>
      </w:r>
      <w:r w:rsidRPr="00285DC3">
        <w:rPr>
          <w:i/>
          <w:sz w:val="22"/>
          <w:lang w:val="sv-SE"/>
        </w:rPr>
        <w:t xml:space="preserve"> Översikt, förtöjningssätt.</w:t>
      </w:r>
    </w:p>
    <w:p w14:paraId="5ED97FC2" w14:textId="77777777" w:rsidR="00E55150" w:rsidRDefault="00E55150">
      <w:pPr>
        <w:spacing w:after="160" w:line="259" w:lineRule="auto"/>
        <w:ind w:left="0" w:firstLine="0"/>
        <w:jc w:val="left"/>
        <w:rPr>
          <w:i/>
          <w:lang w:val="sv-SE"/>
        </w:rPr>
      </w:pPr>
      <w:r>
        <w:rPr>
          <w:i/>
          <w:lang w:val="sv-SE"/>
        </w:rPr>
        <w:br w:type="page"/>
      </w:r>
    </w:p>
    <w:p w14:paraId="59071F93" w14:textId="77777777" w:rsidR="00AA450D" w:rsidRPr="009F2A3B" w:rsidRDefault="00AA450D" w:rsidP="009F2A3B">
      <w:pPr>
        <w:spacing w:after="240" w:line="276" w:lineRule="auto"/>
        <w:ind w:left="-5" w:right="46"/>
        <w:jc w:val="left"/>
        <w:rPr>
          <w:sz w:val="22"/>
          <w:lang w:val="sv-SE"/>
        </w:rPr>
      </w:pPr>
      <w:r w:rsidRPr="009F2A3B">
        <w:rPr>
          <w:sz w:val="22"/>
          <w:lang w:val="sv-SE"/>
        </w:rPr>
        <w:lastRenderedPageBreak/>
        <w:t>Fortsättningsvis behandlas de tre först nämnda förtöjningssätten mera ingående. De tre sista, som förekommer mera sällan här i landet, behandlas översiktligt.</w:t>
      </w:r>
      <w:r w:rsidR="009A5E9B" w:rsidRPr="009F2A3B">
        <w:rPr>
          <w:sz w:val="22"/>
          <w:lang w:val="sv-SE"/>
        </w:rPr>
        <w:br/>
      </w:r>
      <w:r w:rsidRPr="009F2A3B">
        <w:rPr>
          <w:sz w:val="22"/>
          <w:lang w:val="sv-SE"/>
        </w:rPr>
        <w:t>Vid valet av förtöjningssätt måste lokala förhållanden, såsom tillgängligt utrymme, vattendjup, tillgängligt skydd m.m., beaktas. Vid projektering av en fritidsbåthamn skisseras lämpligen de tänkbara förtöjningssätten som alternativ, varvid de kan jämföras med avseende på utnyttjande av tillgängligt hamnområde.</w:t>
      </w:r>
    </w:p>
    <w:p w14:paraId="01532C0A" w14:textId="77777777" w:rsidR="00AA450D" w:rsidRPr="00E546B0" w:rsidRDefault="00AA450D" w:rsidP="00E546B0">
      <w:pPr>
        <w:pStyle w:val="Rubrik3"/>
      </w:pPr>
      <w:bookmarkStart w:id="38" w:name="_Toc312344027"/>
      <w:r w:rsidRPr="00E546B0">
        <w:t>2.31 Förtöjning mellan brygga och boj</w:t>
      </w:r>
      <w:bookmarkEnd w:id="38"/>
    </w:p>
    <w:p w14:paraId="6ECD22BE" w14:textId="77777777" w:rsidR="00AA450D" w:rsidRPr="009F2A3B" w:rsidRDefault="00AA450D" w:rsidP="009F2A3B">
      <w:pPr>
        <w:spacing w:line="276" w:lineRule="auto"/>
        <w:ind w:left="-5" w:right="46"/>
        <w:jc w:val="left"/>
        <w:rPr>
          <w:sz w:val="22"/>
          <w:lang w:val="sv-SE"/>
        </w:rPr>
      </w:pPr>
      <w:r w:rsidRPr="009F2A3B">
        <w:rPr>
          <w:sz w:val="22"/>
          <w:lang w:val="sv-SE"/>
        </w:rPr>
        <w:t>Förtöjningssättet är i de flesta fall användbart, men bör undvikas om vattendjupet är större än 5-6 meter. Vid större vattendjup blir bojkättingen så lång att båtarnas svängning i sidled blir ett svårbemästrat problem. Även rörligheten i längdled kan bli för stor i det fall vattenståndet sjunker sedan förtöjning skett. Vid detta förtöjningssätt krävs relativt stort avstånd mellan bryggorna.</w:t>
      </w:r>
    </w:p>
    <w:p w14:paraId="4EBACC2F" w14:textId="77777777" w:rsidR="00AA450D" w:rsidRPr="009F2A3B" w:rsidRDefault="00AA450D" w:rsidP="009868F1">
      <w:pPr>
        <w:spacing w:after="120" w:line="276" w:lineRule="auto"/>
        <w:ind w:left="-11" w:firstLine="0"/>
        <w:jc w:val="left"/>
        <w:rPr>
          <w:sz w:val="22"/>
          <w:lang w:val="sv-SE"/>
        </w:rPr>
      </w:pPr>
      <w:r w:rsidRPr="009F2A3B">
        <w:rPr>
          <w:sz w:val="22"/>
          <w:lang w:val="sv-SE"/>
        </w:rPr>
        <w:t>Förtöjningssättet</w:t>
      </w:r>
      <w:r w:rsidR="009868F1">
        <w:rPr>
          <w:sz w:val="22"/>
          <w:lang w:val="sv-SE"/>
        </w:rPr>
        <w:t xml:space="preserve"> är tillämpbart såväl vid fasta </w:t>
      </w:r>
      <w:r w:rsidRPr="009F2A3B">
        <w:rPr>
          <w:sz w:val="22"/>
          <w:lang w:val="sv-SE"/>
        </w:rPr>
        <w:t>bryggor som vid flytbryggor.</w:t>
      </w:r>
    </w:p>
    <w:p w14:paraId="6F380183" w14:textId="77777777" w:rsidR="00AA450D" w:rsidRPr="00D95BAB" w:rsidRDefault="00AA450D" w:rsidP="00105FB5">
      <w:pPr>
        <w:spacing w:after="0" w:line="276" w:lineRule="auto"/>
        <w:ind w:left="84" w:firstLine="0"/>
        <w:jc w:val="left"/>
        <w:rPr>
          <w:lang w:val="sv-SE"/>
        </w:rPr>
      </w:pPr>
      <w:r w:rsidRPr="00D95BAB">
        <w:rPr>
          <w:noProof/>
          <w:lang w:val="sv-SE" w:eastAsia="sv-SE"/>
        </w:rPr>
        <w:drawing>
          <wp:inline distT="0" distB="0" distL="0" distR="0" wp14:anchorId="37E0BB4A" wp14:editId="437DE844">
            <wp:extent cx="5293359" cy="4107640"/>
            <wp:effectExtent l="0" t="0" r="0" b="0"/>
            <wp:docPr id="1375" name="Picture 1375"/>
            <wp:cNvGraphicFramePr/>
            <a:graphic xmlns:a="http://schemas.openxmlformats.org/drawingml/2006/main">
              <a:graphicData uri="http://schemas.openxmlformats.org/drawingml/2006/picture">
                <pic:pic xmlns:pic="http://schemas.openxmlformats.org/drawingml/2006/picture">
                  <pic:nvPicPr>
                    <pic:cNvPr id="1375" name="Picture 1375"/>
                    <pic:cNvPicPr/>
                  </pic:nvPicPr>
                  <pic:blipFill>
                    <a:blip r:embed="rId44" cstate="screen">
                      <a:extLst>
                        <a:ext uri="{28A0092B-C50C-407E-A947-70E740481C1C}">
                          <a14:useLocalDpi xmlns:a14="http://schemas.microsoft.com/office/drawing/2010/main"/>
                        </a:ext>
                      </a:extLst>
                    </a:blip>
                    <a:stretch>
                      <a:fillRect/>
                    </a:stretch>
                  </pic:blipFill>
                  <pic:spPr>
                    <a:xfrm>
                      <a:off x="0" y="0"/>
                      <a:ext cx="5293359" cy="4107640"/>
                    </a:xfrm>
                    <a:prstGeom prst="rect">
                      <a:avLst/>
                    </a:prstGeom>
                  </pic:spPr>
                </pic:pic>
              </a:graphicData>
            </a:graphic>
          </wp:inline>
        </w:drawing>
      </w:r>
    </w:p>
    <w:p w14:paraId="529EE1A5" w14:textId="77777777" w:rsidR="00AA450D" w:rsidRPr="009F2A3B" w:rsidRDefault="00AA450D" w:rsidP="009F2A3B">
      <w:pPr>
        <w:spacing w:after="240" w:line="276" w:lineRule="auto"/>
        <w:ind w:left="1870" w:right="354" w:hanging="10"/>
        <w:jc w:val="left"/>
        <w:rPr>
          <w:sz w:val="22"/>
          <w:lang w:val="sv-SE"/>
        </w:rPr>
      </w:pPr>
      <w:r w:rsidRPr="009F2A3B">
        <w:rPr>
          <w:i/>
          <w:sz w:val="22"/>
          <w:lang w:val="sv-SE"/>
        </w:rPr>
        <w:t>Fig. 2:2</w:t>
      </w:r>
      <w:r w:rsidR="00534AA0" w:rsidRPr="009F2A3B">
        <w:rPr>
          <w:i/>
          <w:sz w:val="22"/>
          <w:lang w:val="sv-SE"/>
        </w:rPr>
        <w:t>5</w:t>
      </w:r>
      <w:r w:rsidRPr="009F2A3B">
        <w:rPr>
          <w:i/>
          <w:sz w:val="22"/>
          <w:lang w:val="sv-SE"/>
        </w:rPr>
        <w:t xml:space="preserve"> Förtöjning mellan brygga och boj</w:t>
      </w:r>
    </w:p>
    <w:p w14:paraId="344355E0" w14:textId="77777777" w:rsidR="00AA450D" w:rsidRPr="00E546B0" w:rsidRDefault="00AA450D" w:rsidP="00E546B0">
      <w:pPr>
        <w:pStyle w:val="Rubrik3"/>
      </w:pPr>
      <w:bookmarkStart w:id="39" w:name="_Toc312344028"/>
      <w:r w:rsidRPr="00E546B0">
        <w:t>2.32 Dimensionering av båtplatser</w:t>
      </w:r>
      <w:bookmarkEnd w:id="39"/>
    </w:p>
    <w:p w14:paraId="16425189" w14:textId="77777777" w:rsidR="009F2A3B" w:rsidRDefault="00AA450D" w:rsidP="009F2A3B">
      <w:pPr>
        <w:spacing w:after="0" w:line="276" w:lineRule="auto"/>
        <w:ind w:left="-5" w:right="46"/>
        <w:jc w:val="left"/>
        <w:rPr>
          <w:sz w:val="22"/>
          <w:lang w:val="sv-SE"/>
        </w:rPr>
      </w:pPr>
      <w:r w:rsidRPr="009F2A3B">
        <w:rPr>
          <w:sz w:val="22"/>
          <w:lang w:val="sv-SE"/>
        </w:rPr>
        <w:t xml:space="preserve">Det horisontella </w:t>
      </w:r>
      <w:r w:rsidRPr="009F2A3B">
        <w:rPr>
          <w:i/>
          <w:sz w:val="22"/>
          <w:lang w:val="sv-SE"/>
        </w:rPr>
        <w:t>avståndet mellan brygga och bojtyngd (A)</w:t>
      </w:r>
      <w:r w:rsidRPr="009F2A3B">
        <w:rPr>
          <w:sz w:val="22"/>
          <w:lang w:val="sv-SE"/>
        </w:rPr>
        <w:t xml:space="preserve"> beräknas med hänsyn till bland annat följande.</w:t>
      </w:r>
      <w:r w:rsidR="00105FB5" w:rsidRPr="009F2A3B">
        <w:rPr>
          <w:sz w:val="22"/>
          <w:lang w:val="sv-SE"/>
        </w:rPr>
        <w:br/>
      </w:r>
      <w:r w:rsidR="00BB0838">
        <w:rPr>
          <w:sz w:val="22"/>
          <w:lang w:val="sv-SE"/>
        </w:rPr>
        <w:t xml:space="preserve">Avstånd mellan </w:t>
      </w:r>
      <w:r w:rsidRPr="009F2A3B">
        <w:rPr>
          <w:sz w:val="22"/>
          <w:lang w:val="sv-SE"/>
        </w:rPr>
        <w:t>brygga och båt får inte vara större än att det går någorlunda lätt att komma ombord. Avståndet får å andra sidan inte vara så kort att båten stöter i bryggan om akterförtöjningens sträckning minskar därför att vattenståndet sjunkit. Avståndet mellan båt och boj bör, vid sträckta förtöjningar, vara så stort att tillräckliga marginaler erhålls för variationer i vattenståndet. Som exempel kan nämnas att en sänkning av vattenståndet från 3,0 till 2,5 meter medför att bojen kommer ca 0,4 meter närmare bryggan. (Beräknat med lu</w:t>
      </w:r>
      <w:r w:rsidR="009F2A3B">
        <w:rPr>
          <w:sz w:val="22"/>
          <w:lang w:val="sv-SE"/>
        </w:rPr>
        <w:t>tning av 1:1 på boj-kättingen.)</w:t>
      </w:r>
    </w:p>
    <w:p w14:paraId="093EC279" w14:textId="77777777" w:rsidR="009F2A3B" w:rsidRDefault="009F2A3B">
      <w:pPr>
        <w:spacing w:after="160" w:line="259" w:lineRule="auto"/>
        <w:ind w:left="0" w:firstLine="0"/>
        <w:jc w:val="left"/>
        <w:rPr>
          <w:sz w:val="22"/>
          <w:lang w:val="sv-SE"/>
        </w:rPr>
      </w:pPr>
      <w:r>
        <w:rPr>
          <w:sz w:val="22"/>
          <w:lang w:val="sv-SE"/>
        </w:rPr>
        <w:br w:type="page"/>
      </w:r>
    </w:p>
    <w:p w14:paraId="47B75D4B" w14:textId="77777777" w:rsidR="00AA450D" w:rsidRPr="009F2A3B" w:rsidRDefault="00AA450D" w:rsidP="009F2A3B">
      <w:pPr>
        <w:spacing w:after="240" w:line="276" w:lineRule="auto"/>
        <w:ind w:left="-5" w:right="46"/>
        <w:jc w:val="left"/>
        <w:rPr>
          <w:sz w:val="22"/>
          <w:lang w:val="sv-SE"/>
        </w:rPr>
      </w:pPr>
      <w:r w:rsidRPr="009F2A3B">
        <w:rPr>
          <w:sz w:val="22"/>
          <w:lang w:val="sv-SE"/>
        </w:rPr>
        <w:lastRenderedPageBreak/>
        <w:t>Avståndet mellan båt och boj bör dock inte överstiga 1,4 gånger båtlängden. Bojkättingens lutning bestäms med hänsyn till vattenståndsvariationerna på platsen. Då skillnaden mellan normal högvattenyta och normal lågvattenyta inte överstiger ca 1,3 meter, kan bojkättingen</w:t>
      </w:r>
      <w:r w:rsidR="00105FB5" w:rsidRPr="009F2A3B">
        <w:rPr>
          <w:sz w:val="22"/>
          <w:lang w:val="sv-SE"/>
        </w:rPr>
        <w:t xml:space="preserve"> ges en lutning av 1:1 (= 45°).</w:t>
      </w:r>
      <w:r w:rsidR="00105FB5" w:rsidRPr="009F2A3B">
        <w:rPr>
          <w:sz w:val="22"/>
          <w:lang w:val="sv-SE"/>
        </w:rPr>
        <w:br/>
      </w:r>
      <w:r w:rsidRPr="009F2A3B">
        <w:rPr>
          <w:sz w:val="22"/>
          <w:lang w:val="sv-SE"/>
        </w:rPr>
        <w:t xml:space="preserve"> Vid större skillnad och hastiga växlingar mellan högvattenyta och lågvattenyta bör bojkättingen ges en flackare lutning, som beräknas från fall till fall. Vidare måste hänsyn tas till att bojen skall kunna lyftas så högt över vattenytan att den kan lösgöras från bojkättingen. Kättingens längd bör tillåta att bojen kan lyftas med centrum ca 0,8 meter över normal högvattenyta.</w:t>
      </w:r>
      <w:r w:rsidR="00105FB5" w:rsidRPr="009F2A3B">
        <w:rPr>
          <w:sz w:val="22"/>
          <w:lang w:val="sv-SE"/>
        </w:rPr>
        <w:br/>
      </w:r>
      <w:r w:rsidRPr="009F2A3B">
        <w:rPr>
          <w:sz w:val="22"/>
          <w:lang w:val="sv-SE"/>
        </w:rPr>
        <w:t>Vid större vattendjup bör varje boj förankras i två ankartyngder. Härigenom minskas avsevärt båtarnas möjlighet till svängning i sidled. Utförandet r</w:t>
      </w:r>
      <w:r w:rsidR="00105FB5" w:rsidRPr="009F2A3B">
        <w:rPr>
          <w:sz w:val="22"/>
          <w:lang w:val="sv-SE"/>
        </w:rPr>
        <w:t>e</w:t>
      </w:r>
      <w:r w:rsidR="00534AA0" w:rsidRPr="009F2A3B">
        <w:rPr>
          <w:sz w:val="22"/>
          <w:lang w:val="sv-SE"/>
        </w:rPr>
        <w:t>dovisas i princip i fig. 2:26</w:t>
      </w:r>
      <w:r w:rsidR="00105FB5" w:rsidRPr="009F2A3B">
        <w:rPr>
          <w:sz w:val="22"/>
          <w:lang w:val="sv-SE"/>
        </w:rPr>
        <w:t>.</w:t>
      </w:r>
      <w:r w:rsidR="00105FB5" w:rsidRPr="009F2A3B">
        <w:rPr>
          <w:sz w:val="22"/>
          <w:lang w:val="sv-SE"/>
        </w:rPr>
        <w:br/>
      </w:r>
      <w:r w:rsidRPr="009F2A3B">
        <w:rPr>
          <w:sz w:val="22"/>
          <w:lang w:val="sv-SE"/>
        </w:rPr>
        <w:t xml:space="preserve">Vid beräkning av erforderlig bredd för </w:t>
      </w:r>
      <w:r w:rsidRPr="009F2A3B">
        <w:rPr>
          <w:i/>
          <w:sz w:val="22"/>
          <w:lang w:val="sv-SE"/>
        </w:rPr>
        <w:t>manöverområde mellan bryggor (B)</w:t>
      </w:r>
      <w:r w:rsidRPr="009F2A3B">
        <w:rPr>
          <w:sz w:val="22"/>
          <w:lang w:val="sv-SE"/>
        </w:rPr>
        <w:t xml:space="preserve"> måste hänsyn tas till att bojarna endast sträcks mot bryggorna när förtöjningsplatserna är upptagna. Därför kan enbart avståndet mellan bojtyngderna räknas som fritt manöverområde. Dessutom måste en viss svajning hos bojarna räknas från. Bredden B bör vidare stå i proportion till storleken av de båtar som bryggorna avses betjäna. Minimibredden kan sättas till ca 2,5 gånger båtlängden </w:t>
      </w:r>
      <w:r w:rsidRPr="009F2A3B">
        <w:rPr>
          <w:color w:val="000000" w:themeColor="text1"/>
          <w:sz w:val="22"/>
          <w:lang w:val="sv-SE"/>
        </w:rPr>
        <w:t>men bör vara minst 20 meter.</w:t>
      </w:r>
      <w:r w:rsidR="00BE0281" w:rsidRPr="009F2A3B">
        <w:rPr>
          <w:color w:val="000000" w:themeColor="text1"/>
          <w:sz w:val="22"/>
          <w:lang w:val="sv-SE"/>
        </w:rPr>
        <w:t xml:space="preserve"> Vid användning av mooringlinor fås större manöverområden.</w:t>
      </w:r>
      <w:r w:rsidR="00105FB5" w:rsidRPr="009F2A3B">
        <w:rPr>
          <w:color w:val="000000" w:themeColor="text1"/>
          <w:sz w:val="22"/>
          <w:lang w:val="sv-SE"/>
        </w:rPr>
        <w:br/>
      </w:r>
      <w:r w:rsidRPr="009F2A3B">
        <w:rPr>
          <w:sz w:val="22"/>
          <w:lang w:val="sv-SE"/>
        </w:rPr>
        <w:t xml:space="preserve"> Numera finns det bojar som ställer in sig efter djupet oc</w:t>
      </w:r>
      <w:r w:rsidR="0097216A" w:rsidRPr="009F2A3B">
        <w:rPr>
          <w:sz w:val="22"/>
          <w:lang w:val="sv-SE"/>
        </w:rPr>
        <w:t xml:space="preserve">h som därmed ger möjlighet till </w:t>
      </w:r>
      <w:r w:rsidRPr="009F2A3B">
        <w:rPr>
          <w:sz w:val="22"/>
          <w:lang w:val="sv-SE"/>
        </w:rPr>
        <w:t>mindre mått mellan brygga och boj/bojsten.</w:t>
      </w:r>
    </w:p>
    <w:p w14:paraId="6082EF12" w14:textId="77777777" w:rsidR="00AA450D" w:rsidRPr="00D95BAB" w:rsidRDefault="00AA450D" w:rsidP="00105FB5">
      <w:pPr>
        <w:spacing w:after="0" w:line="276" w:lineRule="auto"/>
        <w:ind w:left="737" w:firstLine="0"/>
        <w:jc w:val="left"/>
        <w:rPr>
          <w:lang w:val="sv-SE"/>
        </w:rPr>
      </w:pPr>
      <w:r w:rsidRPr="00D95BAB">
        <w:rPr>
          <w:noProof/>
          <w:lang w:val="sv-SE" w:eastAsia="sv-SE"/>
        </w:rPr>
        <w:drawing>
          <wp:inline distT="0" distB="0" distL="0" distR="0" wp14:anchorId="50443F23" wp14:editId="6536F1A9">
            <wp:extent cx="4353919" cy="4646295"/>
            <wp:effectExtent l="0" t="0" r="0" b="1905"/>
            <wp:docPr id="1428" name="Picture 1428"/>
            <wp:cNvGraphicFramePr/>
            <a:graphic xmlns:a="http://schemas.openxmlformats.org/drawingml/2006/main">
              <a:graphicData uri="http://schemas.openxmlformats.org/drawingml/2006/picture">
                <pic:pic xmlns:pic="http://schemas.openxmlformats.org/drawingml/2006/picture">
                  <pic:nvPicPr>
                    <pic:cNvPr id="1428" name="Picture 1428"/>
                    <pic:cNvPicPr/>
                  </pic:nvPicPr>
                  <pic:blipFill>
                    <a:blip r:embed="rId45" cstate="screen">
                      <a:extLst>
                        <a:ext uri="{28A0092B-C50C-407E-A947-70E740481C1C}">
                          <a14:useLocalDpi xmlns:a14="http://schemas.microsoft.com/office/drawing/2010/main"/>
                        </a:ext>
                      </a:extLst>
                    </a:blip>
                    <a:stretch>
                      <a:fillRect/>
                    </a:stretch>
                  </pic:blipFill>
                  <pic:spPr>
                    <a:xfrm>
                      <a:off x="0" y="0"/>
                      <a:ext cx="4354720" cy="4647150"/>
                    </a:xfrm>
                    <a:prstGeom prst="rect">
                      <a:avLst/>
                    </a:prstGeom>
                  </pic:spPr>
                </pic:pic>
              </a:graphicData>
            </a:graphic>
          </wp:inline>
        </w:drawing>
      </w:r>
    </w:p>
    <w:p w14:paraId="1A1A63CD" w14:textId="77777777" w:rsidR="00E546B0" w:rsidRPr="009F2A3B" w:rsidRDefault="00AA450D" w:rsidP="009F2A3B">
      <w:pPr>
        <w:spacing w:after="0" w:line="276" w:lineRule="auto"/>
        <w:ind w:left="1814" w:right="352" w:hanging="11"/>
        <w:jc w:val="left"/>
        <w:rPr>
          <w:sz w:val="22"/>
          <w:lang w:val="sv-SE"/>
        </w:rPr>
      </w:pPr>
      <w:r w:rsidRPr="009F2A3B">
        <w:rPr>
          <w:i/>
          <w:sz w:val="22"/>
          <w:lang w:val="sv-SE"/>
        </w:rPr>
        <w:t>Fig. 2:2</w:t>
      </w:r>
      <w:r w:rsidR="00534AA0" w:rsidRPr="009F2A3B">
        <w:rPr>
          <w:i/>
          <w:sz w:val="22"/>
          <w:lang w:val="sv-SE"/>
        </w:rPr>
        <w:t>6</w:t>
      </w:r>
      <w:r w:rsidRPr="009F2A3B">
        <w:rPr>
          <w:i/>
          <w:sz w:val="22"/>
          <w:lang w:val="sv-SE"/>
        </w:rPr>
        <w:t xml:space="preserve"> Förtöjning med dubbla ankarkättingar.</w:t>
      </w:r>
    </w:p>
    <w:p w14:paraId="01737649" w14:textId="77777777" w:rsidR="00AA450D" w:rsidRPr="00D95BAB" w:rsidRDefault="00E546B0" w:rsidP="00105FB5">
      <w:pPr>
        <w:spacing w:after="0" w:line="276" w:lineRule="auto"/>
        <w:ind w:left="453" w:right="352" w:hanging="11"/>
        <w:jc w:val="left"/>
        <w:rPr>
          <w:lang w:val="sv-SE"/>
        </w:rPr>
      </w:pPr>
      <w:r>
        <w:rPr>
          <w:lang w:val="sv-SE"/>
        </w:rPr>
        <w:br w:type="page"/>
      </w:r>
      <w:r w:rsidR="00AA450D" w:rsidRPr="00D95BAB">
        <w:rPr>
          <w:noProof/>
          <w:lang w:val="sv-SE" w:eastAsia="sv-SE"/>
        </w:rPr>
        <w:lastRenderedPageBreak/>
        <w:drawing>
          <wp:inline distT="0" distB="0" distL="0" distR="0" wp14:anchorId="07E1D955" wp14:editId="7E5B4BCC">
            <wp:extent cx="4745210" cy="6816090"/>
            <wp:effectExtent l="0" t="0" r="0" b="0"/>
            <wp:docPr id="1435" name="Picture 1435"/>
            <wp:cNvGraphicFramePr/>
            <a:graphic xmlns:a="http://schemas.openxmlformats.org/drawingml/2006/main">
              <a:graphicData uri="http://schemas.openxmlformats.org/drawingml/2006/picture">
                <pic:pic xmlns:pic="http://schemas.openxmlformats.org/drawingml/2006/picture">
                  <pic:nvPicPr>
                    <pic:cNvPr id="1435" name="Picture 1435"/>
                    <pic:cNvPicPr/>
                  </pic:nvPicPr>
                  <pic:blipFill>
                    <a:blip r:embed="rId46" cstate="screen">
                      <a:extLst>
                        <a:ext uri="{28A0092B-C50C-407E-A947-70E740481C1C}">
                          <a14:useLocalDpi xmlns:a14="http://schemas.microsoft.com/office/drawing/2010/main"/>
                        </a:ext>
                      </a:extLst>
                    </a:blip>
                    <a:stretch>
                      <a:fillRect/>
                    </a:stretch>
                  </pic:blipFill>
                  <pic:spPr>
                    <a:xfrm>
                      <a:off x="0" y="0"/>
                      <a:ext cx="4745210" cy="6816090"/>
                    </a:xfrm>
                    <a:prstGeom prst="rect">
                      <a:avLst/>
                    </a:prstGeom>
                  </pic:spPr>
                </pic:pic>
              </a:graphicData>
            </a:graphic>
          </wp:inline>
        </w:drawing>
      </w:r>
    </w:p>
    <w:p w14:paraId="458D7495" w14:textId="77777777" w:rsidR="00AA450D" w:rsidRPr="009F2A3B" w:rsidRDefault="00AA450D" w:rsidP="009F2A3B">
      <w:pPr>
        <w:spacing w:after="240" w:line="276" w:lineRule="auto"/>
        <w:ind w:left="2210" w:right="354" w:hanging="10"/>
        <w:jc w:val="left"/>
        <w:rPr>
          <w:sz w:val="22"/>
          <w:lang w:val="sv-SE"/>
        </w:rPr>
      </w:pPr>
      <w:r w:rsidRPr="009F2A3B">
        <w:rPr>
          <w:i/>
          <w:sz w:val="22"/>
          <w:lang w:val="sv-SE"/>
        </w:rPr>
        <w:t>Fig. 2:2</w:t>
      </w:r>
      <w:r w:rsidR="00534AA0" w:rsidRPr="009F2A3B">
        <w:rPr>
          <w:i/>
          <w:sz w:val="22"/>
          <w:lang w:val="sv-SE"/>
        </w:rPr>
        <w:t>7</w:t>
      </w:r>
      <w:r w:rsidRPr="009F2A3B">
        <w:rPr>
          <w:i/>
          <w:sz w:val="22"/>
          <w:lang w:val="sv-SE"/>
        </w:rPr>
        <w:t xml:space="preserve"> Förtöjningsplatsernas bredd.</w:t>
      </w:r>
    </w:p>
    <w:p w14:paraId="5EBE5C75" w14:textId="77777777" w:rsidR="00AA450D" w:rsidRPr="009F2A3B" w:rsidRDefault="00AA450D" w:rsidP="009F2A3B">
      <w:pPr>
        <w:spacing w:line="276" w:lineRule="auto"/>
        <w:ind w:left="-5" w:right="46"/>
        <w:jc w:val="left"/>
        <w:rPr>
          <w:sz w:val="22"/>
          <w:lang w:val="sv-SE"/>
        </w:rPr>
      </w:pPr>
      <w:r w:rsidRPr="009F2A3B">
        <w:rPr>
          <w:sz w:val="22"/>
          <w:lang w:val="sv-SE"/>
        </w:rPr>
        <w:t xml:space="preserve"> Med ledning av delmåtten A och B enligt föregående, kan </w:t>
      </w:r>
      <w:r w:rsidRPr="009F2A3B">
        <w:rPr>
          <w:i/>
          <w:sz w:val="22"/>
          <w:lang w:val="sv-SE"/>
        </w:rPr>
        <w:t>avståndet mellan parallella bryggor (C)</w:t>
      </w:r>
      <w:r w:rsidRPr="009F2A3B">
        <w:rPr>
          <w:sz w:val="22"/>
          <w:lang w:val="sv-SE"/>
        </w:rPr>
        <w:t xml:space="preserve"> beräknas. Måtten redovisas med hänsyn till olika vattendjup i efterföljande </w:t>
      </w:r>
      <w:r w:rsidRPr="009F2A3B">
        <w:rPr>
          <w:i/>
          <w:sz w:val="22"/>
          <w:lang w:val="sv-SE"/>
        </w:rPr>
        <w:t>tabell 2.</w:t>
      </w:r>
      <w:r w:rsidRPr="009F2A3B">
        <w:rPr>
          <w:sz w:val="22"/>
          <w:lang w:val="sv-SE"/>
        </w:rPr>
        <w:t xml:space="preserve"> Vid beräkning av tabellvärdena har förutsatts att skillnaden mellan normal högvattenyta och normal lågvattenyta inte överstiger 1,3 m.</w:t>
      </w:r>
    </w:p>
    <w:p w14:paraId="47EDE220" w14:textId="77777777" w:rsidR="00E55150" w:rsidRDefault="00E55150">
      <w:pPr>
        <w:spacing w:after="160" w:line="259" w:lineRule="auto"/>
        <w:ind w:left="0" w:firstLine="0"/>
        <w:jc w:val="left"/>
        <w:rPr>
          <w:lang w:val="sv-SE"/>
        </w:rPr>
      </w:pPr>
      <w:r>
        <w:rPr>
          <w:lang w:val="sv-SE"/>
        </w:rPr>
        <w:br w:type="page"/>
      </w:r>
    </w:p>
    <w:p w14:paraId="0C08B581" w14:textId="77777777" w:rsidR="00AA450D" w:rsidRPr="00B8469C" w:rsidRDefault="00AA450D" w:rsidP="009F2A3B">
      <w:pPr>
        <w:spacing w:after="120" w:line="276" w:lineRule="auto"/>
        <w:ind w:left="9"/>
        <w:jc w:val="left"/>
        <w:rPr>
          <w:b/>
          <w:lang w:val="sv-SE"/>
        </w:rPr>
      </w:pPr>
      <w:r w:rsidRPr="00B8469C">
        <w:rPr>
          <w:b/>
          <w:lang w:val="sv-SE"/>
        </w:rPr>
        <w:lastRenderedPageBreak/>
        <w:t>Tabell 1</w:t>
      </w:r>
    </w:p>
    <w:p w14:paraId="4527BB1A" w14:textId="77777777" w:rsidR="00AA450D" w:rsidRPr="009F2A3B" w:rsidRDefault="00AA450D" w:rsidP="009F2A3B">
      <w:pPr>
        <w:spacing w:after="0" w:line="276" w:lineRule="auto"/>
        <w:ind w:left="168"/>
        <w:jc w:val="left"/>
        <w:rPr>
          <w:sz w:val="22"/>
          <w:lang w:val="sv-SE"/>
        </w:rPr>
      </w:pPr>
      <w:r w:rsidRPr="009F2A3B">
        <w:rPr>
          <w:sz w:val="22"/>
          <w:lang w:val="sv-SE"/>
        </w:rPr>
        <w:t>Förtöjning me</w:t>
      </w:r>
      <w:r w:rsidR="00400FCB" w:rsidRPr="009F2A3B">
        <w:rPr>
          <w:sz w:val="22"/>
          <w:lang w:val="sv-SE"/>
        </w:rPr>
        <w:t>llan brygga och boj (minimimått)</w:t>
      </w:r>
      <w:r w:rsidRPr="009F2A3B">
        <w:rPr>
          <w:sz w:val="22"/>
          <w:lang w:val="sv-SE"/>
        </w:rPr>
        <w:t xml:space="preserve"> </w:t>
      </w:r>
      <w:r w:rsidR="00400FCB" w:rsidRPr="009F2A3B">
        <w:rPr>
          <w:sz w:val="22"/>
          <w:lang w:val="sv-SE"/>
        </w:rPr>
        <w:t>Måttbeteckning enligt fig. 2:25</w:t>
      </w:r>
      <w:r w:rsidRPr="009F2A3B">
        <w:rPr>
          <w:sz w:val="22"/>
          <w:lang w:val="sv-SE"/>
        </w:rPr>
        <w:t>.</w:t>
      </w:r>
    </w:p>
    <w:tbl>
      <w:tblPr>
        <w:tblStyle w:val="TableGrid"/>
        <w:tblW w:w="8535" w:type="dxa"/>
        <w:tblInd w:w="227" w:type="dxa"/>
        <w:tblCellMar>
          <w:top w:w="28" w:type="dxa"/>
          <w:left w:w="40" w:type="dxa"/>
        </w:tblCellMar>
        <w:tblLook w:val="04A0" w:firstRow="1" w:lastRow="0" w:firstColumn="1" w:lastColumn="0" w:noHBand="0" w:noVBand="1"/>
      </w:tblPr>
      <w:tblGrid>
        <w:gridCol w:w="3641"/>
        <w:gridCol w:w="1186"/>
        <w:gridCol w:w="873"/>
        <w:gridCol w:w="851"/>
        <w:gridCol w:w="992"/>
        <w:gridCol w:w="992"/>
      </w:tblGrid>
      <w:tr w:rsidR="00AA450D" w:rsidRPr="004E56BD" w14:paraId="32333327" w14:textId="77777777" w:rsidTr="00400FCB">
        <w:trPr>
          <w:trHeight w:val="510"/>
        </w:trPr>
        <w:tc>
          <w:tcPr>
            <w:tcW w:w="3641" w:type="dxa"/>
            <w:tcBorders>
              <w:top w:val="single" w:sz="4" w:space="0" w:color="1A1A1F"/>
              <w:left w:val="single" w:sz="4" w:space="0" w:color="1A1A1F"/>
              <w:bottom w:val="single" w:sz="4" w:space="0" w:color="1A1A1F"/>
              <w:right w:val="single" w:sz="4" w:space="0" w:color="1A1A1F"/>
            </w:tcBorders>
          </w:tcPr>
          <w:p w14:paraId="2041B8DA" w14:textId="77777777" w:rsidR="00AA450D" w:rsidRPr="004E56BD" w:rsidRDefault="00400FCB" w:rsidP="00400FCB">
            <w:pPr>
              <w:spacing w:after="0" w:line="276" w:lineRule="auto"/>
              <w:ind w:left="284" w:firstLine="0"/>
              <w:jc w:val="left"/>
              <w:rPr>
                <w:lang w:val="sv-SE"/>
              </w:rPr>
            </w:pPr>
            <w:r w:rsidRPr="004E56BD">
              <w:rPr>
                <w:lang w:val="sv-SE"/>
              </w:rPr>
              <w:t>Båtlängd i meter.</w:t>
            </w:r>
          </w:p>
        </w:tc>
        <w:tc>
          <w:tcPr>
            <w:tcW w:w="1186" w:type="dxa"/>
            <w:tcBorders>
              <w:top w:val="single" w:sz="4" w:space="0" w:color="1A1A1F"/>
              <w:left w:val="single" w:sz="4" w:space="0" w:color="1A1A1F"/>
              <w:bottom w:val="single" w:sz="4" w:space="0" w:color="1A1A1F"/>
              <w:right w:val="single" w:sz="4" w:space="0" w:color="1A1A1F"/>
            </w:tcBorders>
            <w:vAlign w:val="bottom"/>
          </w:tcPr>
          <w:p w14:paraId="145D45F6" w14:textId="77777777" w:rsidR="00AA450D" w:rsidRPr="004E56BD" w:rsidRDefault="00FF35AE" w:rsidP="00FF35AE">
            <w:pPr>
              <w:spacing w:after="0" w:line="276" w:lineRule="auto"/>
              <w:ind w:left="0" w:firstLine="0"/>
              <w:jc w:val="center"/>
              <w:rPr>
                <w:lang w:val="sv-SE"/>
              </w:rPr>
            </w:pPr>
            <w:r w:rsidRPr="004E56BD">
              <w:rPr>
                <w:lang w:val="sv-SE"/>
              </w:rPr>
              <w:t>Vattendjup</w:t>
            </w:r>
          </w:p>
        </w:tc>
        <w:tc>
          <w:tcPr>
            <w:tcW w:w="873" w:type="dxa"/>
            <w:tcBorders>
              <w:top w:val="single" w:sz="4" w:space="0" w:color="1A1A1F"/>
              <w:left w:val="single" w:sz="4" w:space="0" w:color="1A1A1F"/>
              <w:bottom w:val="single" w:sz="4" w:space="0" w:color="1A1A1F"/>
              <w:right w:val="single" w:sz="4" w:space="0" w:color="1A1A1F"/>
            </w:tcBorders>
          </w:tcPr>
          <w:p w14:paraId="59519BC6" w14:textId="77777777" w:rsidR="00AA450D" w:rsidRPr="004E56BD" w:rsidRDefault="00AA450D" w:rsidP="004F70E8">
            <w:pPr>
              <w:spacing w:after="0" w:line="276" w:lineRule="auto"/>
              <w:ind w:left="0" w:firstLine="0"/>
              <w:jc w:val="center"/>
              <w:rPr>
                <w:lang w:val="sv-SE"/>
              </w:rPr>
            </w:pPr>
            <w:r w:rsidRPr="004E56BD">
              <w:rPr>
                <w:lang w:val="sv-SE"/>
              </w:rPr>
              <w:t>&lt; 6 m</w:t>
            </w:r>
          </w:p>
        </w:tc>
        <w:tc>
          <w:tcPr>
            <w:tcW w:w="851" w:type="dxa"/>
            <w:tcBorders>
              <w:top w:val="single" w:sz="4" w:space="0" w:color="1A1A1F"/>
              <w:left w:val="single" w:sz="4" w:space="0" w:color="1A1A1F"/>
              <w:bottom w:val="single" w:sz="4" w:space="0" w:color="1A1A1F"/>
              <w:right w:val="single" w:sz="4" w:space="0" w:color="1A1A1F"/>
            </w:tcBorders>
          </w:tcPr>
          <w:p w14:paraId="2AD1D79E" w14:textId="77777777" w:rsidR="00AA450D" w:rsidRPr="004E56BD" w:rsidRDefault="00AA450D" w:rsidP="004F70E8">
            <w:pPr>
              <w:spacing w:after="0" w:line="276" w:lineRule="auto"/>
              <w:ind w:left="0" w:firstLine="0"/>
              <w:jc w:val="center"/>
              <w:rPr>
                <w:lang w:val="sv-SE"/>
              </w:rPr>
            </w:pPr>
            <w:r w:rsidRPr="004E56BD">
              <w:rPr>
                <w:lang w:val="sv-SE"/>
              </w:rPr>
              <w:t>5–8 m</w:t>
            </w:r>
          </w:p>
        </w:tc>
        <w:tc>
          <w:tcPr>
            <w:tcW w:w="992" w:type="dxa"/>
            <w:tcBorders>
              <w:top w:val="single" w:sz="4" w:space="0" w:color="1A1A1F"/>
              <w:left w:val="single" w:sz="4" w:space="0" w:color="1A1A1F"/>
              <w:bottom w:val="single" w:sz="4" w:space="0" w:color="1A1A1F"/>
              <w:right w:val="single" w:sz="4" w:space="0" w:color="1A1A1F"/>
            </w:tcBorders>
          </w:tcPr>
          <w:p w14:paraId="4F499653" w14:textId="77777777" w:rsidR="00AA450D" w:rsidRPr="004E56BD" w:rsidRDefault="00AA450D" w:rsidP="004F70E8">
            <w:pPr>
              <w:spacing w:after="0" w:line="276" w:lineRule="auto"/>
              <w:ind w:left="0" w:firstLine="0"/>
              <w:jc w:val="center"/>
              <w:rPr>
                <w:lang w:val="sv-SE"/>
              </w:rPr>
            </w:pPr>
            <w:r w:rsidRPr="004E56BD">
              <w:rPr>
                <w:lang w:val="sv-SE"/>
              </w:rPr>
              <w:t>7–10m</w:t>
            </w:r>
          </w:p>
        </w:tc>
        <w:tc>
          <w:tcPr>
            <w:tcW w:w="992" w:type="dxa"/>
            <w:tcBorders>
              <w:top w:val="single" w:sz="4" w:space="0" w:color="1A1A1F"/>
              <w:left w:val="single" w:sz="4" w:space="0" w:color="1A1A1F"/>
              <w:bottom w:val="single" w:sz="4" w:space="0" w:color="1A1A1F"/>
              <w:right w:val="single" w:sz="4" w:space="0" w:color="1A1A1F"/>
            </w:tcBorders>
          </w:tcPr>
          <w:p w14:paraId="5518C465" w14:textId="77777777" w:rsidR="00AA450D" w:rsidRPr="004E56BD" w:rsidRDefault="00AA450D" w:rsidP="004F70E8">
            <w:pPr>
              <w:spacing w:after="0" w:line="276" w:lineRule="auto"/>
              <w:ind w:left="0" w:firstLine="0"/>
              <w:jc w:val="center"/>
              <w:rPr>
                <w:lang w:val="sv-SE"/>
              </w:rPr>
            </w:pPr>
            <w:r w:rsidRPr="004E56BD">
              <w:rPr>
                <w:lang w:val="sv-SE"/>
              </w:rPr>
              <w:t>9–12m</w:t>
            </w:r>
          </w:p>
        </w:tc>
      </w:tr>
      <w:tr w:rsidR="00AA450D" w:rsidRPr="004E56BD" w14:paraId="168E1514" w14:textId="77777777" w:rsidTr="00451AB0">
        <w:trPr>
          <w:trHeight w:val="340"/>
        </w:trPr>
        <w:tc>
          <w:tcPr>
            <w:tcW w:w="3641" w:type="dxa"/>
            <w:tcBorders>
              <w:top w:val="single" w:sz="4" w:space="0" w:color="1A1A1F"/>
              <w:left w:val="single" w:sz="4" w:space="0" w:color="1A1A1F"/>
              <w:bottom w:val="single" w:sz="4" w:space="0" w:color="1A1A1F"/>
              <w:right w:val="single" w:sz="4" w:space="0" w:color="1A1A1F"/>
            </w:tcBorders>
            <w:vAlign w:val="center"/>
          </w:tcPr>
          <w:p w14:paraId="713E3E8D" w14:textId="77777777" w:rsidR="00AA450D" w:rsidRPr="004E56BD" w:rsidRDefault="00FF35AE" w:rsidP="00875E4C">
            <w:pPr>
              <w:spacing w:after="160" w:line="276" w:lineRule="auto"/>
              <w:ind w:left="0" w:firstLine="0"/>
              <w:jc w:val="left"/>
              <w:rPr>
                <w:lang w:val="sv-SE"/>
              </w:rPr>
            </w:pPr>
            <w:r w:rsidRPr="004E56BD">
              <w:rPr>
                <w:lang w:val="sv-SE"/>
              </w:rPr>
              <w:t xml:space="preserve">A: </w:t>
            </w:r>
            <w:r w:rsidR="00E50408" w:rsidRPr="004E56BD">
              <w:rPr>
                <w:lang w:val="sv-SE"/>
              </w:rPr>
              <w:t>Avstånd brygga – bojtyngd</w:t>
            </w:r>
          </w:p>
        </w:tc>
        <w:tc>
          <w:tcPr>
            <w:tcW w:w="1186" w:type="dxa"/>
            <w:tcBorders>
              <w:top w:val="single" w:sz="4" w:space="0" w:color="1A1A1F"/>
              <w:left w:val="single" w:sz="4" w:space="0" w:color="1A1A1F"/>
              <w:bottom w:val="single" w:sz="4" w:space="0" w:color="1A1A1F"/>
              <w:right w:val="single" w:sz="4" w:space="0" w:color="1A1A1F"/>
            </w:tcBorders>
            <w:vAlign w:val="center"/>
          </w:tcPr>
          <w:p w14:paraId="7BF289D3" w14:textId="77777777" w:rsidR="00AA450D" w:rsidRPr="004E56BD" w:rsidRDefault="00AA450D" w:rsidP="00FF35AE">
            <w:pPr>
              <w:spacing w:after="0" w:line="276" w:lineRule="auto"/>
              <w:ind w:left="0" w:firstLine="0"/>
              <w:jc w:val="center"/>
              <w:rPr>
                <w:lang w:val="sv-SE"/>
              </w:rPr>
            </w:pPr>
            <w:r w:rsidRPr="004E56BD">
              <w:rPr>
                <w:lang w:val="sv-SE"/>
              </w:rPr>
              <w:t>2,0 m</w:t>
            </w:r>
          </w:p>
        </w:tc>
        <w:tc>
          <w:tcPr>
            <w:tcW w:w="873" w:type="dxa"/>
            <w:tcBorders>
              <w:top w:val="single" w:sz="4" w:space="0" w:color="1A1A1F"/>
              <w:left w:val="single" w:sz="4" w:space="0" w:color="1A1A1F"/>
              <w:bottom w:val="single" w:sz="4" w:space="0" w:color="1A1A1F"/>
              <w:right w:val="single" w:sz="4" w:space="0" w:color="1A1A1F"/>
            </w:tcBorders>
            <w:vAlign w:val="center"/>
          </w:tcPr>
          <w:p w14:paraId="229E655B" w14:textId="77777777" w:rsidR="00AA450D" w:rsidRPr="004E56BD" w:rsidRDefault="00AA450D" w:rsidP="004F70E8">
            <w:pPr>
              <w:spacing w:after="0" w:line="276" w:lineRule="auto"/>
              <w:ind w:left="0" w:firstLine="0"/>
              <w:jc w:val="center"/>
              <w:rPr>
                <w:lang w:val="sv-SE"/>
              </w:rPr>
            </w:pPr>
            <w:r w:rsidRPr="004E56BD">
              <w:rPr>
                <w:lang w:val="sv-SE"/>
              </w:rPr>
              <w:t>10,5</w:t>
            </w:r>
          </w:p>
        </w:tc>
        <w:tc>
          <w:tcPr>
            <w:tcW w:w="851" w:type="dxa"/>
            <w:tcBorders>
              <w:top w:val="single" w:sz="4" w:space="0" w:color="1A1A1F"/>
              <w:left w:val="single" w:sz="4" w:space="0" w:color="1A1A1F"/>
              <w:bottom w:val="single" w:sz="4" w:space="0" w:color="1A1A1F"/>
              <w:right w:val="single" w:sz="4" w:space="0" w:color="1A1A1F"/>
            </w:tcBorders>
            <w:vAlign w:val="center"/>
          </w:tcPr>
          <w:p w14:paraId="31A317B8" w14:textId="77777777" w:rsidR="00AA450D" w:rsidRPr="004E56BD" w:rsidRDefault="00AA450D" w:rsidP="004F70E8">
            <w:pPr>
              <w:spacing w:after="0" w:line="276" w:lineRule="auto"/>
              <w:ind w:left="0" w:firstLine="0"/>
              <w:jc w:val="center"/>
              <w:rPr>
                <w:lang w:val="sv-SE"/>
              </w:rPr>
            </w:pPr>
            <w:r w:rsidRPr="004E56BD">
              <w:rPr>
                <w:lang w:val="sv-SE"/>
              </w:rPr>
              <w:t>12,5</w:t>
            </w:r>
          </w:p>
        </w:tc>
        <w:tc>
          <w:tcPr>
            <w:tcW w:w="992" w:type="dxa"/>
            <w:tcBorders>
              <w:top w:val="single" w:sz="4" w:space="0" w:color="1A1A1F"/>
              <w:left w:val="single" w:sz="4" w:space="0" w:color="1A1A1F"/>
              <w:bottom w:val="single" w:sz="4" w:space="0" w:color="1A1A1F"/>
              <w:right w:val="single" w:sz="4" w:space="0" w:color="1A1A1F"/>
            </w:tcBorders>
            <w:vAlign w:val="center"/>
          </w:tcPr>
          <w:p w14:paraId="58D1C881" w14:textId="77777777" w:rsidR="00AA450D" w:rsidRPr="004E56BD" w:rsidRDefault="00AA450D" w:rsidP="004F70E8">
            <w:pPr>
              <w:spacing w:after="0" w:line="276" w:lineRule="auto"/>
              <w:ind w:left="0" w:firstLine="0"/>
              <w:jc w:val="center"/>
              <w:rPr>
                <w:lang w:val="sv-SE"/>
              </w:rPr>
            </w:pPr>
            <w:r w:rsidRPr="004E56BD">
              <w:rPr>
                <w:lang w:val="sv-SE"/>
              </w:rPr>
              <w:t>15,0</w:t>
            </w:r>
          </w:p>
        </w:tc>
        <w:tc>
          <w:tcPr>
            <w:tcW w:w="992" w:type="dxa"/>
            <w:tcBorders>
              <w:top w:val="single" w:sz="4" w:space="0" w:color="1A1A1F"/>
              <w:left w:val="single" w:sz="4" w:space="0" w:color="1A1A1F"/>
              <w:bottom w:val="single" w:sz="4" w:space="0" w:color="1A1A1F"/>
              <w:right w:val="single" w:sz="4" w:space="0" w:color="1A1A1F"/>
            </w:tcBorders>
            <w:vAlign w:val="center"/>
          </w:tcPr>
          <w:p w14:paraId="0305F4D4" w14:textId="77777777" w:rsidR="00AA450D" w:rsidRPr="004E56BD" w:rsidRDefault="00AA450D" w:rsidP="004F70E8">
            <w:pPr>
              <w:spacing w:after="0" w:line="276" w:lineRule="auto"/>
              <w:ind w:left="0" w:firstLine="0"/>
              <w:jc w:val="center"/>
              <w:rPr>
                <w:lang w:val="sv-SE"/>
              </w:rPr>
            </w:pPr>
            <w:r w:rsidRPr="004E56BD">
              <w:rPr>
                <w:lang w:val="sv-SE"/>
              </w:rPr>
              <w:t>17,5</w:t>
            </w:r>
          </w:p>
        </w:tc>
      </w:tr>
      <w:tr w:rsidR="00AA450D" w:rsidRPr="004E56BD" w14:paraId="353C2CAC" w14:textId="77777777" w:rsidTr="00451AB0">
        <w:trPr>
          <w:trHeight w:val="340"/>
        </w:trPr>
        <w:tc>
          <w:tcPr>
            <w:tcW w:w="3641" w:type="dxa"/>
            <w:tcBorders>
              <w:top w:val="single" w:sz="4" w:space="0" w:color="1A1A1F"/>
              <w:left w:val="single" w:sz="4" w:space="0" w:color="1A1A1F"/>
              <w:bottom w:val="single" w:sz="4" w:space="0" w:color="1A1A1F"/>
              <w:right w:val="single" w:sz="4" w:space="0" w:color="1A1A1F"/>
            </w:tcBorders>
          </w:tcPr>
          <w:p w14:paraId="63CB4C40" w14:textId="77777777" w:rsidR="00AA450D" w:rsidRPr="004E56BD" w:rsidRDefault="00AA450D" w:rsidP="00875E4C">
            <w:pPr>
              <w:spacing w:after="160" w:line="276" w:lineRule="auto"/>
              <w:ind w:left="0" w:firstLine="0"/>
              <w:jc w:val="left"/>
              <w:rPr>
                <w:lang w:val="sv-SE"/>
              </w:rPr>
            </w:pPr>
          </w:p>
        </w:tc>
        <w:tc>
          <w:tcPr>
            <w:tcW w:w="1186" w:type="dxa"/>
            <w:tcBorders>
              <w:top w:val="single" w:sz="4" w:space="0" w:color="1A1A1F"/>
              <w:left w:val="single" w:sz="4" w:space="0" w:color="1A1A1F"/>
              <w:bottom w:val="single" w:sz="4" w:space="0" w:color="1A1A1F"/>
              <w:right w:val="single" w:sz="4" w:space="0" w:color="1A1A1F"/>
            </w:tcBorders>
            <w:vAlign w:val="center"/>
          </w:tcPr>
          <w:p w14:paraId="093915A2" w14:textId="77777777" w:rsidR="00AA450D" w:rsidRPr="004E56BD" w:rsidRDefault="00AA450D" w:rsidP="00FF35AE">
            <w:pPr>
              <w:spacing w:after="0" w:line="276" w:lineRule="auto"/>
              <w:ind w:left="0" w:firstLine="0"/>
              <w:jc w:val="center"/>
              <w:rPr>
                <w:lang w:val="sv-SE"/>
              </w:rPr>
            </w:pPr>
            <w:r w:rsidRPr="004E56BD">
              <w:rPr>
                <w:lang w:val="sv-SE"/>
              </w:rPr>
              <w:t>3,0 m</w:t>
            </w:r>
          </w:p>
        </w:tc>
        <w:tc>
          <w:tcPr>
            <w:tcW w:w="873" w:type="dxa"/>
            <w:tcBorders>
              <w:top w:val="single" w:sz="4" w:space="0" w:color="1A1A1F"/>
              <w:left w:val="single" w:sz="4" w:space="0" w:color="1A1A1F"/>
              <w:bottom w:val="single" w:sz="4" w:space="0" w:color="1A1A1F"/>
              <w:right w:val="single" w:sz="4" w:space="0" w:color="1A1A1F"/>
            </w:tcBorders>
            <w:vAlign w:val="center"/>
          </w:tcPr>
          <w:p w14:paraId="6DFFAE48" w14:textId="77777777" w:rsidR="00AA450D" w:rsidRPr="004E56BD" w:rsidRDefault="00AA450D" w:rsidP="004F70E8">
            <w:pPr>
              <w:spacing w:after="0" w:line="276" w:lineRule="auto"/>
              <w:ind w:left="0" w:firstLine="0"/>
              <w:jc w:val="center"/>
              <w:rPr>
                <w:lang w:val="sv-SE"/>
              </w:rPr>
            </w:pPr>
            <w:r w:rsidRPr="004E56BD">
              <w:rPr>
                <w:lang w:val="sv-SE"/>
              </w:rPr>
              <w:t>11,5</w:t>
            </w:r>
          </w:p>
        </w:tc>
        <w:tc>
          <w:tcPr>
            <w:tcW w:w="851" w:type="dxa"/>
            <w:tcBorders>
              <w:top w:val="single" w:sz="4" w:space="0" w:color="1A1A1F"/>
              <w:left w:val="single" w:sz="4" w:space="0" w:color="1A1A1F"/>
              <w:bottom w:val="single" w:sz="4" w:space="0" w:color="1A1A1F"/>
              <w:right w:val="single" w:sz="4" w:space="0" w:color="1A1A1F"/>
            </w:tcBorders>
            <w:vAlign w:val="center"/>
          </w:tcPr>
          <w:p w14:paraId="04CDF679" w14:textId="77777777" w:rsidR="00AA450D" w:rsidRPr="004E56BD" w:rsidRDefault="00AA450D" w:rsidP="004F70E8">
            <w:pPr>
              <w:spacing w:after="0" w:line="276" w:lineRule="auto"/>
              <w:ind w:left="0" w:firstLine="0"/>
              <w:jc w:val="center"/>
              <w:rPr>
                <w:lang w:val="sv-SE"/>
              </w:rPr>
            </w:pPr>
            <w:r w:rsidRPr="004E56BD">
              <w:rPr>
                <w:lang w:val="sv-SE"/>
              </w:rPr>
              <w:t>13,5</w:t>
            </w:r>
          </w:p>
        </w:tc>
        <w:tc>
          <w:tcPr>
            <w:tcW w:w="992" w:type="dxa"/>
            <w:tcBorders>
              <w:top w:val="single" w:sz="4" w:space="0" w:color="1A1A1F"/>
              <w:left w:val="single" w:sz="4" w:space="0" w:color="1A1A1F"/>
              <w:bottom w:val="single" w:sz="4" w:space="0" w:color="1A1A1F"/>
              <w:right w:val="single" w:sz="4" w:space="0" w:color="1A1A1F"/>
            </w:tcBorders>
            <w:vAlign w:val="center"/>
          </w:tcPr>
          <w:p w14:paraId="6C752C3D" w14:textId="77777777" w:rsidR="00AA450D" w:rsidRPr="004E56BD" w:rsidRDefault="00AA450D" w:rsidP="004F70E8">
            <w:pPr>
              <w:spacing w:after="0" w:line="276" w:lineRule="auto"/>
              <w:ind w:left="0" w:firstLine="0"/>
              <w:jc w:val="center"/>
              <w:rPr>
                <w:lang w:val="sv-SE"/>
              </w:rPr>
            </w:pPr>
            <w:r w:rsidRPr="004E56BD">
              <w:rPr>
                <w:lang w:val="sv-SE"/>
              </w:rPr>
              <w:t>16,0</w:t>
            </w:r>
          </w:p>
        </w:tc>
        <w:tc>
          <w:tcPr>
            <w:tcW w:w="992" w:type="dxa"/>
            <w:tcBorders>
              <w:top w:val="single" w:sz="4" w:space="0" w:color="1A1A1F"/>
              <w:left w:val="single" w:sz="4" w:space="0" w:color="1A1A1F"/>
              <w:bottom w:val="single" w:sz="4" w:space="0" w:color="1A1A1F"/>
              <w:right w:val="single" w:sz="4" w:space="0" w:color="1A1A1F"/>
            </w:tcBorders>
            <w:vAlign w:val="center"/>
          </w:tcPr>
          <w:p w14:paraId="662F0769" w14:textId="77777777" w:rsidR="00AA450D" w:rsidRPr="004E56BD" w:rsidRDefault="00AA450D" w:rsidP="004F70E8">
            <w:pPr>
              <w:spacing w:after="0" w:line="276" w:lineRule="auto"/>
              <w:ind w:left="0" w:firstLine="0"/>
              <w:jc w:val="center"/>
              <w:rPr>
                <w:lang w:val="sv-SE"/>
              </w:rPr>
            </w:pPr>
            <w:r w:rsidRPr="004E56BD">
              <w:rPr>
                <w:lang w:val="sv-SE"/>
              </w:rPr>
              <w:t>18,5</w:t>
            </w:r>
          </w:p>
        </w:tc>
      </w:tr>
      <w:tr w:rsidR="00AA450D" w:rsidRPr="004E56BD" w14:paraId="5D9A0615" w14:textId="77777777" w:rsidTr="00451AB0">
        <w:trPr>
          <w:trHeight w:val="340"/>
        </w:trPr>
        <w:tc>
          <w:tcPr>
            <w:tcW w:w="3641" w:type="dxa"/>
            <w:tcBorders>
              <w:top w:val="single" w:sz="4" w:space="0" w:color="1A1A1F"/>
              <w:left w:val="single" w:sz="4" w:space="0" w:color="1A1A1F"/>
              <w:bottom w:val="single" w:sz="4" w:space="0" w:color="1A1A1F"/>
              <w:right w:val="single" w:sz="4" w:space="0" w:color="1A1A1F"/>
            </w:tcBorders>
            <w:vAlign w:val="center"/>
          </w:tcPr>
          <w:p w14:paraId="608AA10B" w14:textId="77777777" w:rsidR="00AA450D" w:rsidRPr="004E56BD" w:rsidRDefault="00AA450D" w:rsidP="00875E4C">
            <w:pPr>
              <w:spacing w:after="160" w:line="276" w:lineRule="auto"/>
              <w:ind w:left="0" w:firstLine="0"/>
              <w:jc w:val="left"/>
              <w:rPr>
                <w:lang w:val="sv-SE"/>
              </w:rPr>
            </w:pPr>
          </w:p>
        </w:tc>
        <w:tc>
          <w:tcPr>
            <w:tcW w:w="1186" w:type="dxa"/>
            <w:tcBorders>
              <w:top w:val="single" w:sz="4" w:space="0" w:color="1A1A1F"/>
              <w:left w:val="single" w:sz="4" w:space="0" w:color="1A1A1F"/>
              <w:bottom w:val="single" w:sz="4" w:space="0" w:color="1A1A1F"/>
              <w:right w:val="single" w:sz="4" w:space="0" w:color="1A1A1F"/>
            </w:tcBorders>
            <w:vAlign w:val="center"/>
          </w:tcPr>
          <w:p w14:paraId="415105AD" w14:textId="77777777" w:rsidR="00AA450D" w:rsidRPr="004E56BD" w:rsidRDefault="00AA450D" w:rsidP="00FF35AE">
            <w:pPr>
              <w:spacing w:after="0" w:line="276" w:lineRule="auto"/>
              <w:ind w:left="0" w:firstLine="0"/>
              <w:jc w:val="center"/>
              <w:rPr>
                <w:lang w:val="sv-SE"/>
              </w:rPr>
            </w:pPr>
            <w:r w:rsidRPr="004E56BD">
              <w:rPr>
                <w:lang w:val="sv-SE"/>
              </w:rPr>
              <w:t>4,0 m</w:t>
            </w:r>
          </w:p>
        </w:tc>
        <w:tc>
          <w:tcPr>
            <w:tcW w:w="873" w:type="dxa"/>
            <w:tcBorders>
              <w:top w:val="single" w:sz="4" w:space="0" w:color="1A1A1F"/>
              <w:left w:val="single" w:sz="4" w:space="0" w:color="1A1A1F"/>
              <w:bottom w:val="single" w:sz="4" w:space="0" w:color="1A1A1F"/>
              <w:right w:val="single" w:sz="4" w:space="0" w:color="1A1A1F"/>
            </w:tcBorders>
            <w:vAlign w:val="center"/>
          </w:tcPr>
          <w:p w14:paraId="5C53A027" w14:textId="77777777" w:rsidR="00AA450D" w:rsidRPr="004E56BD" w:rsidRDefault="00AA450D" w:rsidP="004F70E8">
            <w:pPr>
              <w:spacing w:after="0" w:line="276" w:lineRule="auto"/>
              <w:ind w:left="0" w:firstLine="0"/>
              <w:jc w:val="center"/>
              <w:rPr>
                <w:lang w:val="sv-SE"/>
              </w:rPr>
            </w:pPr>
            <w:r w:rsidRPr="004E56BD">
              <w:rPr>
                <w:lang w:val="sv-SE"/>
              </w:rPr>
              <w:t>12,5</w:t>
            </w:r>
          </w:p>
        </w:tc>
        <w:tc>
          <w:tcPr>
            <w:tcW w:w="851" w:type="dxa"/>
            <w:tcBorders>
              <w:top w:val="single" w:sz="4" w:space="0" w:color="1A1A1F"/>
              <w:left w:val="single" w:sz="4" w:space="0" w:color="1A1A1F"/>
              <w:bottom w:val="single" w:sz="4" w:space="0" w:color="1A1A1F"/>
              <w:right w:val="single" w:sz="4" w:space="0" w:color="1A1A1F"/>
            </w:tcBorders>
            <w:vAlign w:val="center"/>
          </w:tcPr>
          <w:p w14:paraId="0F33DE00" w14:textId="77777777" w:rsidR="00AA450D" w:rsidRPr="004E56BD" w:rsidRDefault="00AA450D" w:rsidP="004F70E8">
            <w:pPr>
              <w:spacing w:after="0" w:line="276" w:lineRule="auto"/>
              <w:ind w:left="0" w:firstLine="0"/>
              <w:jc w:val="center"/>
              <w:rPr>
                <w:lang w:val="sv-SE"/>
              </w:rPr>
            </w:pPr>
            <w:r w:rsidRPr="004E56BD">
              <w:rPr>
                <w:lang w:val="sv-SE"/>
              </w:rPr>
              <w:t>14,5</w:t>
            </w:r>
          </w:p>
        </w:tc>
        <w:tc>
          <w:tcPr>
            <w:tcW w:w="992" w:type="dxa"/>
            <w:tcBorders>
              <w:top w:val="single" w:sz="4" w:space="0" w:color="1A1A1F"/>
              <w:left w:val="single" w:sz="4" w:space="0" w:color="1A1A1F"/>
              <w:bottom w:val="single" w:sz="4" w:space="0" w:color="1A1A1F"/>
              <w:right w:val="single" w:sz="4" w:space="0" w:color="1A1A1F"/>
            </w:tcBorders>
            <w:vAlign w:val="center"/>
          </w:tcPr>
          <w:p w14:paraId="53D853B5" w14:textId="77777777" w:rsidR="00AA450D" w:rsidRPr="004E56BD" w:rsidRDefault="00AA450D" w:rsidP="004F70E8">
            <w:pPr>
              <w:spacing w:after="0" w:line="276" w:lineRule="auto"/>
              <w:ind w:left="0" w:firstLine="0"/>
              <w:jc w:val="center"/>
              <w:rPr>
                <w:lang w:val="sv-SE"/>
              </w:rPr>
            </w:pPr>
            <w:r w:rsidRPr="004E56BD">
              <w:rPr>
                <w:lang w:val="sv-SE"/>
              </w:rPr>
              <w:t>17,0</w:t>
            </w:r>
          </w:p>
        </w:tc>
        <w:tc>
          <w:tcPr>
            <w:tcW w:w="992" w:type="dxa"/>
            <w:tcBorders>
              <w:top w:val="single" w:sz="4" w:space="0" w:color="1A1A1F"/>
              <w:left w:val="single" w:sz="4" w:space="0" w:color="1A1A1F"/>
              <w:bottom w:val="single" w:sz="4" w:space="0" w:color="1A1A1F"/>
              <w:right w:val="single" w:sz="4" w:space="0" w:color="1A1A1F"/>
            </w:tcBorders>
            <w:vAlign w:val="center"/>
          </w:tcPr>
          <w:p w14:paraId="2D1018F4" w14:textId="77777777" w:rsidR="00AA450D" w:rsidRPr="004E56BD" w:rsidRDefault="00AA450D" w:rsidP="004F70E8">
            <w:pPr>
              <w:spacing w:after="0" w:line="276" w:lineRule="auto"/>
              <w:ind w:left="0" w:firstLine="0"/>
              <w:jc w:val="center"/>
              <w:rPr>
                <w:lang w:val="sv-SE"/>
              </w:rPr>
            </w:pPr>
            <w:r w:rsidRPr="004E56BD">
              <w:rPr>
                <w:lang w:val="sv-SE"/>
              </w:rPr>
              <w:t>19,5</w:t>
            </w:r>
          </w:p>
        </w:tc>
      </w:tr>
      <w:tr w:rsidR="00AA450D" w:rsidRPr="004E56BD" w14:paraId="7911F394" w14:textId="77777777" w:rsidTr="00451AB0">
        <w:trPr>
          <w:trHeight w:val="340"/>
        </w:trPr>
        <w:tc>
          <w:tcPr>
            <w:tcW w:w="3641" w:type="dxa"/>
            <w:tcBorders>
              <w:top w:val="single" w:sz="4" w:space="0" w:color="1A1A1F"/>
              <w:left w:val="single" w:sz="4" w:space="0" w:color="1A1A1F"/>
              <w:bottom w:val="single" w:sz="4" w:space="0" w:color="1A1A1F"/>
              <w:right w:val="single" w:sz="4" w:space="0" w:color="1A1A1F"/>
            </w:tcBorders>
          </w:tcPr>
          <w:p w14:paraId="78E82B5E" w14:textId="77777777" w:rsidR="00AA450D" w:rsidRPr="004E56BD" w:rsidRDefault="00AA450D" w:rsidP="00875E4C">
            <w:pPr>
              <w:spacing w:after="160" w:line="276" w:lineRule="auto"/>
              <w:ind w:left="0" w:firstLine="0"/>
              <w:jc w:val="left"/>
              <w:rPr>
                <w:lang w:val="sv-SE"/>
              </w:rPr>
            </w:pPr>
          </w:p>
        </w:tc>
        <w:tc>
          <w:tcPr>
            <w:tcW w:w="1186" w:type="dxa"/>
            <w:tcBorders>
              <w:top w:val="single" w:sz="4" w:space="0" w:color="1A1A1F"/>
              <w:left w:val="single" w:sz="4" w:space="0" w:color="1A1A1F"/>
              <w:bottom w:val="single" w:sz="4" w:space="0" w:color="1A1A1F"/>
              <w:right w:val="single" w:sz="4" w:space="0" w:color="1A1A1F"/>
            </w:tcBorders>
            <w:vAlign w:val="center"/>
          </w:tcPr>
          <w:p w14:paraId="7DD4A9E2" w14:textId="77777777" w:rsidR="00AA450D" w:rsidRPr="004E56BD" w:rsidRDefault="00AA450D" w:rsidP="00FF35AE">
            <w:pPr>
              <w:spacing w:after="0" w:line="276" w:lineRule="auto"/>
              <w:ind w:left="0" w:firstLine="0"/>
              <w:jc w:val="center"/>
              <w:rPr>
                <w:lang w:val="sv-SE"/>
              </w:rPr>
            </w:pPr>
            <w:r w:rsidRPr="004E56BD">
              <w:rPr>
                <w:lang w:val="sv-SE"/>
              </w:rPr>
              <w:t>5,0 m</w:t>
            </w:r>
          </w:p>
        </w:tc>
        <w:tc>
          <w:tcPr>
            <w:tcW w:w="873" w:type="dxa"/>
            <w:tcBorders>
              <w:top w:val="single" w:sz="4" w:space="0" w:color="1A1A1F"/>
              <w:left w:val="single" w:sz="4" w:space="0" w:color="1A1A1F"/>
              <w:bottom w:val="single" w:sz="4" w:space="0" w:color="1A1A1F"/>
              <w:right w:val="single" w:sz="4" w:space="0" w:color="1A1A1F"/>
            </w:tcBorders>
            <w:vAlign w:val="center"/>
          </w:tcPr>
          <w:p w14:paraId="6286434D" w14:textId="77777777" w:rsidR="00AA450D" w:rsidRPr="004E56BD" w:rsidRDefault="00AA450D" w:rsidP="004F70E8">
            <w:pPr>
              <w:spacing w:after="0" w:line="276" w:lineRule="auto"/>
              <w:ind w:left="0" w:firstLine="0"/>
              <w:jc w:val="center"/>
              <w:rPr>
                <w:lang w:val="sv-SE"/>
              </w:rPr>
            </w:pPr>
            <w:r w:rsidRPr="004E56BD">
              <w:rPr>
                <w:lang w:val="sv-SE"/>
              </w:rPr>
              <w:t>13,5</w:t>
            </w:r>
          </w:p>
        </w:tc>
        <w:tc>
          <w:tcPr>
            <w:tcW w:w="851" w:type="dxa"/>
            <w:tcBorders>
              <w:top w:val="single" w:sz="4" w:space="0" w:color="1A1A1F"/>
              <w:left w:val="single" w:sz="4" w:space="0" w:color="1A1A1F"/>
              <w:bottom w:val="single" w:sz="4" w:space="0" w:color="1A1A1F"/>
              <w:right w:val="single" w:sz="4" w:space="0" w:color="1A1A1F"/>
            </w:tcBorders>
            <w:vAlign w:val="center"/>
          </w:tcPr>
          <w:p w14:paraId="53D0D915" w14:textId="77777777" w:rsidR="00AA450D" w:rsidRPr="004E56BD" w:rsidRDefault="00AA450D" w:rsidP="004F70E8">
            <w:pPr>
              <w:spacing w:after="0" w:line="276" w:lineRule="auto"/>
              <w:ind w:left="0" w:firstLine="0"/>
              <w:jc w:val="center"/>
              <w:rPr>
                <w:lang w:val="sv-SE"/>
              </w:rPr>
            </w:pPr>
            <w:r w:rsidRPr="004E56BD">
              <w:rPr>
                <w:lang w:val="sv-SE"/>
              </w:rPr>
              <w:t>15,5</w:t>
            </w:r>
          </w:p>
        </w:tc>
        <w:tc>
          <w:tcPr>
            <w:tcW w:w="992" w:type="dxa"/>
            <w:tcBorders>
              <w:top w:val="single" w:sz="4" w:space="0" w:color="1A1A1F"/>
              <w:left w:val="single" w:sz="4" w:space="0" w:color="1A1A1F"/>
              <w:bottom w:val="single" w:sz="4" w:space="0" w:color="1A1A1F"/>
              <w:right w:val="single" w:sz="4" w:space="0" w:color="1A1A1F"/>
            </w:tcBorders>
            <w:vAlign w:val="center"/>
          </w:tcPr>
          <w:p w14:paraId="0E24DAFD" w14:textId="77777777" w:rsidR="00AA450D" w:rsidRPr="004E56BD" w:rsidRDefault="00AA450D" w:rsidP="004F70E8">
            <w:pPr>
              <w:spacing w:after="0" w:line="276" w:lineRule="auto"/>
              <w:ind w:left="0" w:firstLine="0"/>
              <w:jc w:val="center"/>
              <w:rPr>
                <w:lang w:val="sv-SE"/>
              </w:rPr>
            </w:pPr>
            <w:r w:rsidRPr="004E56BD">
              <w:rPr>
                <w:lang w:val="sv-SE"/>
              </w:rPr>
              <w:t>18,0</w:t>
            </w:r>
          </w:p>
        </w:tc>
        <w:tc>
          <w:tcPr>
            <w:tcW w:w="992" w:type="dxa"/>
            <w:tcBorders>
              <w:top w:val="single" w:sz="4" w:space="0" w:color="1A1A1F"/>
              <w:left w:val="single" w:sz="4" w:space="0" w:color="1A1A1F"/>
              <w:bottom w:val="single" w:sz="4" w:space="0" w:color="1A1A1F"/>
              <w:right w:val="single" w:sz="4" w:space="0" w:color="1A1A1F"/>
            </w:tcBorders>
            <w:vAlign w:val="center"/>
          </w:tcPr>
          <w:p w14:paraId="36F1E604" w14:textId="77777777" w:rsidR="00AA450D" w:rsidRPr="004E56BD" w:rsidRDefault="00AA450D" w:rsidP="004F70E8">
            <w:pPr>
              <w:spacing w:after="0" w:line="276" w:lineRule="auto"/>
              <w:ind w:left="0" w:firstLine="0"/>
              <w:jc w:val="center"/>
              <w:rPr>
                <w:lang w:val="sv-SE"/>
              </w:rPr>
            </w:pPr>
            <w:r w:rsidRPr="004E56BD">
              <w:rPr>
                <w:lang w:val="sv-SE"/>
              </w:rPr>
              <w:t>20,5</w:t>
            </w:r>
          </w:p>
        </w:tc>
      </w:tr>
      <w:tr w:rsidR="00AA450D" w:rsidRPr="004E56BD" w14:paraId="0DC87D6E" w14:textId="77777777" w:rsidTr="00451AB0">
        <w:trPr>
          <w:trHeight w:val="340"/>
        </w:trPr>
        <w:tc>
          <w:tcPr>
            <w:tcW w:w="3641" w:type="dxa"/>
            <w:tcBorders>
              <w:top w:val="single" w:sz="4" w:space="0" w:color="1A1A1F"/>
              <w:left w:val="single" w:sz="4" w:space="0" w:color="1A1A1F"/>
              <w:bottom w:val="single" w:sz="4" w:space="0" w:color="1A1A1F"/>
              <w:right w:val="single" w:sz="4" w:space="0" w:color="1A1A1F"/>
            </w:tcBorders>
          </w:tcPr>
          <w:p w14:paraId="40BA6396" w14:textId="77777777" w:rsidR="00AA450D" w:rsidRPr="004E56BD" w:rsidRDefault="00AA450D" w:rsidP="00875E4C">
            <w:pPr>
              <w:spacing w:after="160" w:line="276" w:lineRule="auto"/>
              <w:ind w:left="0" w:firstLine="0"/>
              <w:jc w:val="left"/>
              <w:rPr>
                <w:lang w:val="sv-SE"/>
              </w:rPr>
            </w:pPr>
          </w:p>
        </w:tc>
        <w:tc>
          <w:tcPr>
            <w:tcW w:w="1186" w:type="dxa"/>
            <w:tcBorders>
              <w:top w:val="single" w:sz="4" w:space="0" w:color="1A1A1F"/>
              <w:left w:val="single" w:sz="4" w:space="0" w:color="1A1A1F"/>
              <w:bottom w:val="single" w:sz="4" w:space="0" w:color="1A1A1F"/>
              <w:right w:val="single" w:sz="4" w:space="0" w:color="1A1A1F"/>
            </w:tcBorders>
            <w:vAlign w:val="center"/>
          </w:tcPr>
          <w:p w14:paraId="498B3DD8" w14:textId="77777777" w:rsidR="00AA450D" w:rsidRPr="004E56BD" w:rsidRDefault="00AA450D" w:rsidP="00FF35AE">
            <w:pPr>
              <w:spacing w:after="0" w:line="276" w:lineRule="auto"/>
              <w:ind w:left="0" w:firstLine="0"/>
              <w:jc w:val="center"/>
              <w:rPr>
                <w:lang w:val="sv-SE"/>
              </w:rPr>
            </w:pPr>
            <w:r w:rsidRPr="004E56BD">
              <w:rPr>
                <w:lang w:val="sv-SE"/>
              </w:rPr>
              <w:t>6,0 m</w:t>
            </w:r>
          </w:p>
        </w:tc>
        <w:tc>
          <w:tcPr>
            <w:tcW w:w="873" w:type="dxa"/>
            <w:tcBorders>
              <w:top w:val="single" w:sz="4" w:space="0" w:color="1A1A1F"/>
              <w:left w:val="single" w:sz="4" w:space="0" w:color="1A1A1F"/>
              <w:bottom w:val="single" w:sz="4" w:space="0" w:color="1A1A1F"/>
              <w:right w:val="single" w:sz="4" w:space="0" w:color="1A1A1F"/>
            </w:tcBorders>
            <w:vAlign w:val="center"/>
          </w:tcPr>
          <w:p w14:paraId="7DD064D3" w14:textId="77777777" w:rsidR="00AA450D" w:rsidRPr="004E56BD" w:rsidRDefault="00AA450D" w:rsidP="004F70E8">
            <w:pPr>
              <w:spacing w:after="0" w:line="276" w:lineRule="auto"/>
              <w:ind w:left="0" w:firstLine="0"/>
              <w:jc w:val="center"/>
              <w:rPr>
                <w:lang w:val="sv-SE"/>
              </w:rPr>
            </w:pPr>
            <w:r w:rsidRPr="004E56BD">
              <w:rPr>
                <w:lang w:val="sv-SE"/>
              </w:rPr>
              <w:t>14,5</w:t>
            </w:r>
          </w:p>
        </w:tc>
        <w:tc>
          <w:tcPr>
            <w:tcW w:w="851" w:type="dxa"/>
            <w:tcBorders>
              <w:top w:val="single" w:sz="4" w:space="0" w:color="1A1A1F"/>
              <w:left w:val="single" w:sz="4" w:space="0" w:color="1A1A1F"/>
              <w:bottom w:val="single" w:sz="4" w:space="0" w:color="1A1A1F"/>
              <w:right w:val="single" w:sz="4" w:space="0" w:color="1A1A1F"/>
            </w:tcBorders>
            <w:vAlign w:val="center"/>
          </w:tcPr>
          <w:p w14:paraId="3EB8FF4B" w14:textId="77777777" w:rsidR="00AA450D" w:rsidRPr="004E56BD" w:rsidRDefault="00AA450D" w:rsidP="004F70E8">
            <w:pPr>
              <w:spacing w:after="0" w:line="276" w:lineRule="auto"/>
              <w:ind w:left="0" w:firstLine="0"/>
              <w:jc w:val="center"/>
              <w:rPr>
                <w:lang w:val="sv-SE"/>
              </w:rPr>
            </w:pPr>
            <w:r w:rsidRPr="004E56BD">
              <w:rPr>
                <w:lang w:val="sv-SE"/>
              </w:rPr>
              <w:t>16,5</w:t>
            </w:r>
          </w:p>
        </w:tc>
        <w:tc>
          <w:tcPr>
            <w:tcW w:w="992" w:type="dxa"/>
            <w:tcBorders>
              <w:top w:val="single" w:sz="4" w:space="0" w:color="1A1A1F"/>
              <w:left w:val="single" w:sz="4" w:space="0" w:color="1A1A1F"/>
              <w:bottom w:val="single" w:sz="4" w:space="0" w:color="1A1A1F"/>
              <w:right w:val="single" w:sz="4" w:space="0" w:color="1A1A1F"/>
            </w:tcBorders>
            <w:vAlign w:val="center"/>
          </w:tcPr>
          <w:p w14:paraId="5A26B7D6" w14:textId="77777777" w:rsidR="00AA450D" w:rsidRPr="004E56BD" w:rsidRDefault="00AA450D" w:rsidP="004F70E8">
            <w:pPr>
              <w:spacing w:after="0" w:line="276" w:lineRule="auto"/>
              <w:ind w:left="0" w:firstLine="0"/>
              <w:jc w:val="center"/>
              <w:rPr>
                <w:lang w:val="sv-SE"/>
              </w:rPr>
            </w:pPr>
            <w:r w:rsidRPr="004E56BD">
              <w:rPr>
                <w:lang w:val="sv-SE"/>
              </w:rPr>
              <w:t>19,0</w:t>
            </w:r>
          </w:p>
        </w:tc>
        <w:tc>
          <w:tcPr>
            <w:tcW w:w="992" w:type="dxa"/>
            <w:tcBorders>
              <w:top w:val="single" w:sz="4" w:space="0" w:color="1A1A1F"/>
              <w:left w:val="single" w:sz="4" w:space="0" w:color="1A1A1F"/>
              <w:bottom w:val="single" w:sz="4" w:space="0" w:color="1A1A1F"/>
              <w:right w:val="single" w:sz="4" w:space="0" w:color="1A1A1F"/>
            </w:tcBorders>
            <w:vAlign w:val="center"/>
          </w:tcPr>
          <w:p w14:paraId="1A67738C" w14:textId="77777777" w:rsidR="00AA450D" w:rsidRPr="004E56BD" w:rsidRDefault="00AA450D" w:rsidP="004F70E8">
            <w:pPr>
              <w:spacing w:after="0" w:line="276" w:lineRule="auto"/>
              <w:ind w:left="0" w:firstLine="0"/>
              <w:jc w:val="center"/>
              <w:rPr>
                <w:lang w:val="sv-SE"/>
              </w:rPr>
            </w:pPr>
            <w:r w:rsidRPr="004E56BD">
              <w:rPr>
                <w:lang w:val="sv-SE"/>
              </w:rPr>
              <w:t>21,5</w:t>
            </w:r>
          </w:p>
        </w:tc>
      </w:tr>
      <w:tr w:rsidR="00AA450D" w:rsidRPr="004E56BD" w14:paraId="73344B3A" w14:textId="77777777" w:rsidTr="00451AB0">
        <w:trPr>
          <w:trHeight w:val="510"/>
        </w:trPr>
        <w:tc>
          <w:tcPr>
            <w:tcW w:w="3641" w:type="dxa"/>
            <w:tcBorders>
              <w:top w:val="single" w:sz="4" w:space="0" w:color="1A1A1F"/>
              <w:left w:val="single" w:sz="4" w:space="0" w:color="1A1A1F"/>
              <w:bottom w:val="single" w:sz="4" w:space="0" w:color="1A1A1F"/>
              <w:right w:val="single" w:sz="4" w:space="0" w:color="1A1A1F"/>
            </w:tcBorders>
            <w:vAlign w:val="center"/>
          </w:tcPr>
          <w:p w14:paraId="5F80A7F2" w14:textId="77777777" w:rsidR="00AA450D" w:rsidRPr="004E56BD" w:rsidRDefault="00FF35AE" w:rsidP="00875E4C">
            <w:pPr>
              <w:spacing w:after="0" w:line="276" w:lineRule="auto"/>
              <w:ind w:left="0" w:firstLine="0"/>
              <w:jc w:val="left"/>
              <w:rPr>
                <w:lang w:val="sv-SE"/>
              </w:rPr>
            </w:pPr>
            <w:r w:rsidRPr="004E56BD">
              <w:rPr>
                <w:lang w:val="sv-SE"/>
              </w:rPr>
              <w:t xml:space="preserve">B: </w:t>
            </w:r>
            <w:r w:rsidR="00E50408" w:rsidRPr="004E56BD">
              <w:rPr>
                <w:lang w:val="sv-SE"/>
              </w:rPr>
              <w:t>Manöverområde mellan bryggor</w:t>
            </w:r>
          </w:p>
        </w:tc>
        <w:tc>
          <w:tcPr>
            <w:tcW w:w="1186" w:type="dxa"/>
            <w:tcBorders>
              <w:top w:val="single" w:sz="4" w:space="0" w:color="1A1A1F"/>
              <w:left w:val="single" w:sz="4" w:space="0" w:color="1A1A1F"/>
              <w:bottom w:val="single" w:sz="4" w:space="0" w:color="1A1A1F"/>
              <w:right w:val="single" w:sz="4" w:space="0" w:color="1A1A1F"/>
            </w:tcBorders>
            <w:vAlign w:val="center"/>
          </w:tcPr>
          <w:p w14:paraId="65B7D796" w14:textId="77777777" w:rsidR="00AA450D" w:rsidRPr="004E56BD" w:rsidRDefault="00AA450D" w:rsidP="00FF35AE">
            <w:pPr>
              <w:spacing w:after="0" w:line="276" w:lineRule="auto"/>
              <w:ind w:left="0" w:firstLine="0"/>
              <w:jc w:val="center"/>
              <w:rPr>
                <w:lang w:val="sv-SE"/>
              </w:rPr>
            </w:pPr>
          </w:p>
        </w:tc>
        <w:tc>
          <w:tcPr>
            <w:tcW w:w="873" w:type="dxa"/>
            <w:tcBorders>
              <w:top w:val="single" w:sz="4" w:space="0" w:color="1A1A1F"/>
              <w:left w:val="single" w:sz="4" w:space="0" w:color="1A1A1F"/>
              <w:bottom w:val="single" w:sz="4" w:space="0" w:color="1A1A1F"/>
              <w:right w:val="single" w:sz="4" w:space="0" w:color="1A1A1F"/>
            </w:tcBorders>
            <w:vAlign w:val="center"/>
          </w:tcPr>
          <w:p w14:paraId="58D68C2D" w14:textId="77777777" w:rsidR="00AA450D" w:rsidRPr="004E56BD" w:rsidRDefault="00AA450D" w:rsidP="004F70E8">
            <w:pPr>
              <w:spacing w:after="0" w:line="276" w:lineRule="auto"/>
              <w:ind w:left="0" w:firstLine="0"/>
              <w:jc w:val="center"/>
              <w:rPr>
                <w:lang w:val="sv-SE"/>
              </w:rPr>
            </w:pPr>
            <w:r w:rsidRPr="004E56BD">
              <w:rPr>
                <w:lang w:val="sv-SE"/>
              </w:rPr>
              <w:t>20</w:t>
            </w:r>
          </w:p>
        </w:tc>
        <w:tc>
          <w:tcPr>
            <w:tcW w:w="851" w:type="dxa"/>
            <w:tcBorders>
              <w:top w:val="single" w:sz="4" w:space="0" w:color="1A1A1F"/>
              <w:left w:val="single" w:sz="4" w:space="0" w:color="1A1A1F"/>
              <w:bottom w:val="single" w:sz="4" w:space="0" w:color="1A1A1F"/>
              <w:right w:val="single" w:sz="4" w:space="0" w:color="1A1A1F"/>
            </w:tcBorders>
            <w:vAlign w:val="center"/>
          </w:tcPr>
          <w:p w14:paraId="39CC8FC3" w14:textId="77777777" w:rsidR="00AA450D" w:rsidRPr="004E56BD" w:rsidRDefault="00AA450D" w:rsidP="004F70E8">
            <w:pPr>
              <w:spacing w:after="0" w:line="276" w:lineRule="auto"/>
              <w:ind w:left="0" w:firstLine="0"/>
              <w:jc w:val="center"/>
              <w:rPr>
                <w:lang w:val="sv-SE"/>
              </w:rPr>
            </w:pPr>
            <w:r w:rsidRPr="004E56BD">
              <w:rPr>
                <w:lang w:val="sv-SE"/>
              </w:rPr>
              <w:t>20</w:t>
            </w:r>
          </w:p>
        </w:tc>
        <w:tc>
          <w:tcPr>
            <w:tcW w:w="992" w:type="dxa"/>
            <w:tcBorders>
              <w:top w:val="single" w:sz="4" w:space="0" w:color="1A1A1F"/>
              <w:left w:val="single" w:sz="4" w:space="0" w:color="1A1A1F"/>
              <w:bottom w:val="single" w:sz="4" w:space="0" w:color="1A1A1F"/>
              <w:right w:val="single" w:sz="4" w:space="0" w:color="1A1A1F"/>
            </w:tcBorders>
            <w:vAlign w:val="center"/>
          </w:tcPr>
          <w:p w14:paraId="77B3F784" w14:textId="77777777" w:rsidR="00AA450D" w:rsidRPr="004E56BD" w:rsidRDefault="00AA450D" w:rsidP="004F70E8">
            <w:pPr>
              <w:spacing w:after="0" w:line="276" w:lineRule="auto"/>
              <w:ind w:left="0" w:firstLine="0"/>
              <w:jc w:val="center"/>
              <w:rPr>
                <w:lang w:val="sv-SE"/>
              </w:rPr>
            </w:pPr>
            <w:r w:rsidRPr="004E56BD">
              <w:rPr>
                <w:lang w:val="sv-SE"/>
              </w:rPr>
              <w:t>25</w:t>
            </w:r>
          </w:p>
        </w:tc>
        <w:tc>
          <w:tcPr>
            <w:tcW w:w="992" w:type="dxa"/>
            <w:tcBorders>
              <w:top w:val="single" w:sz="4" w:space="0" w:color="1A1A1F"/>
              <w:left w:val="single" w:sz="4" w:space="0" w:color="1A1A1F"/>
              <w:bottom w:val="single" w:sz="4" w:space="0" w:color="1A1A1F"/>
              <w:right w:val="single" w:sz="4" w:space="0" w:color="1A1A1F"/>
            </w:tcBorders>
            <w:vAlign w:val="center"/>
          </w:tcPr>
          <w:p w14:paraId="4E2B6E53" w14:textId="77777777" w:rsidR="00AA450D" w:rsidRPr="004E56BD" w:rsidRDefault="00AA450D" w:rsidP="004F70E8">
            <w:pPr>
              <w:spacing w:after="0" w:line="276" w:lineRule="auto"/>
              <w:ind w:left="0" w:firstLine="0"/>
              <w:jc w:val="center"/>
              <w:rPr>
                <w:lang w:val="sv-SE"/>
              </w:rPr>
            </w:pPr>
            <w:r w:rsidRPr="004E56BD">
              <w:rPr>
                <w:lang w:val="sv-SE"/>
              </w:rPr>
              <w:t>30</w:t>
            </w:r>
          </w:p>
        </w:tc>
      </w:tr>
      <w:tr w:rsidR="00AA450D" w:rsidRPr="004E56BD" w14:paraId="036E8B9A" w14:textId="77777777" w:rsidTr="00451AB0">
        <w:trPr>
          <w:trHeight w:val="510"/>
        </w:trPr>
        <w:tc>
          <w:tcPr>
            <w:tcW w:w="3641" w:type="dxa"/>
            <w:tcBorders>
              <w:top w:val="single" w:sz="4" w:space="0" w:color="1A1A1F"/>
              <w:left w:val="single" w:sz="4" w:space="0" w:color="1A1A1F"/>
              <w:bottom w:val="single" w:sz="4" w:space="0" w:color="1A1A1F"/>
              <w:right w:val="single" w:sz="4" w:space="0" w:color="1A1A1F"/>
            </w:tcBorders>
            <w:vAlign w:val="center"/>
          </w:tcPr>
          <w:p w14:paraId="3836F18C" w14:textId="77777777" w:rsidR="00AA450D" w:rsidRPr="004E56BD" w:rsidRDefault="00FF35AE" w:rsidP="00FF35AE">
            <w:pPr>
              <w:tabs>
                <w:tab w:val="center" w:pos="1525"/>
                <w:tab w:val="right" w:pos="3200"/>
              </w:tabs>
              <w:spacing w:after="0" w:line="276" w:lineRule="auto"/>
              <w:ind w:left="0" w:firstLine="0"/>
              <w:jc w:val="left"/>
              <w:rPr>
                <w:lang w:val="sv-SE"/>
              </w:rPr>
            </w:pPr>
            <w:r w:rsidRPr="004E56BD">
              <w:rPr>
                <w:lang w:val="sv-SE"/>
              </w:rPr>
              <w:t>C:</w:t>
            </w:r>
            <w:r w:rsidR="00E50408" w:rsidRPr="004E56BD">
              <w:rPr>
                <w:lang w:val="sv-SE"/>
              </w:rPr>
              <w:t xml:space="preserve">Avstånd mellan parallella bryggor </w:t>
            </w:r>
          </w:p>
        </w:tc>
        <w:tc>
          <w:tcPr>
            <w:tcW w:w="1186" w:type="dxa"/>
            <w:tcBorders>
              <w:top w:val="single" w:sz="4" w:space="0" w:color="1A1A1F"/>
              <w:left w:val="single" w:sz="4" w:space="0" w:color="1A1A1F"/>
              <w:bottom w:val="single" w:sz="4" w:space="0" w:color="1A1A1F"/>
              <w:right w:val="single" w:sz="4" w:space="0" w:color="1A1A1F"/>
            </w:tcBorders>
            <w:vAlign w:val="center"/>
          </w:tcPr>
          <w:p w14:paraId="2EDD5CE8" w14:textId="77777777" w:rsidR="00AA450D" w:rsidRPr="004E56BD" w:rsidRDefault="00AA450D" w:rsidP="00FF35AE">
            <w:pPr>
              <w:spacing w:after="0" w:line="276" w:lineRule="auto"/>
              <w:ind w:left="0" w:firstLine="0"/>
              <w:jc w:val="center"/>
              <w:rPr>
                <w:lang w:val="sv-SE"/>
              </w:rPr>
            </w:pPr>
            <w:r w:rsidRPr="004E56BD">
              <w:rPr>
                <w:lang w:val="sv-SE"/>
              </w:rPr>
              <w:t>2,0 m</w:t>
            </w:r>
          </w:p>
        </w:tc>
        <w:tc>
          <w:tcPr>
            <w:tcW w:w="873" w:type="dxa"/>
            <w:tcBorders>
              <w:top w:val="single" w:sz="4" w:space="0" w:color="1A1A1F"/>
              <w:left w:val="single" w:sz="4" w:space="0" w:color="1A1A1F"/>
              <w:bottom w:val="single" w:sz="4" w:space="0" w:color="1A1A1F"/>
              <w:right w:val="single" w:sz="4" w:space="0" w:color="1A1A1F"/>
            </w:tcBorders>
            <w:vAlign w:val="center"/>
          </w:tcPr>
          <w:p w14:paraId="7D41E9F9" w14:textId="77777777" w:rsidR="00AA450D" w:rsidRPr="004E56BD" w:rsidRDefault="00AA450D" w:rsidP="004F70E8">
            <w:pPr>
              <w:spacing w:after="0" w:line="276" w:lineRule="auto"/>
              <w:ind w:left="0" w:firstLine="0"/>
              <w:jc w:val="center"/>
              <w:rPr>
                <w:lang w:val="sv-SE"/>
              </w:rPr>
            </w:pPr>
            <w:r w:rsidRPr="004E56BD">
              <w:rPr>
                <w:lang w:val="sv-SE"/>
              </w:rPr>
              <w:t>41,0</w:t>
            </w:r>
          </w:p>
        </w:tc>
        <w:tc>
          <w:tcPr>
            <w:tcW w:w="851" w:type="dxa"/>
            <w:tcBorders>
              <w:top w:val="single" w:sz="4" w:space="0" w:color="1A1A1F"/>
              <w:left w:val="single" w:sz="4" w:space="0" w:color="1A1A1F"/>
              <w:bottom w:val="single" w:sz="4" w:space="0" w:color="1A1A1F"/>
              <w:right w:val="single" w:sz="4" w:space="0" w:color="1A1A1F"/>
            </w:tcBorders>
            <w:vAlign w:val="center"/>
          </w:tcPr>
          <w:p w14:paraId="64B9F06A" w14:textId="77777777" w:rsidR="00AA450D" w:rsidRPr="004E56BD" w:rsidRDefault="00AA450D" w:rsidP="004F70E8">
            <w:pPr>
              <w:spacing w:after="0" w:line="276" w:lineRule="auto"/>
              <w:ind w:left="0" w:firstLine="0"/>
              <w:jc w:val="center"/>
              <w:rPr>
                <w:lang w:val="sv-SE"/>
              </w:rPr>
            </w:pPr>
            <w:r w:rsidRPr="004E56BD">
              <w:rPr>
                <w:lang w:val="sv-SE"/>
              </w:rPr>
              <w:t>45,0</w:t>
            </w:r>
          </w:p>
        </w:tc>
        <w:tc>
          <w:tcPr>
            <w:tcW w:w="992" w:type="dxa"/>
            <w:tcBorders>
              <w:top w:val="single" w:sz="4" w:space="0" w:color="1A1A1F"/>
              <w:left w:val="single" w:sz="4" w:space="0" w:color="1A1A1F"/>
              <w:bottom w:val="single" w:sz="4" w:space="0" w:color="1A1A1F"/>
              <w:right w:val="single" w:sz="4" w:space="0" w:color="1A1A1F"/>
            </w:tcBorders>
            <w:vAlign w:val="center"/>
          </w:tcPr>
          <w:p w14:paraId="4C48EF32" w14:textId="77777777" w:rsidR="00AA450D" w:rsidRPr="004E56BD" w:rsidRDefault="00AA450D" w:rsidP="004F70E8">
            <w:pPr>
              <w:spacing w:after="0" w:line="276" w:lineRule="auto"/>
              <w:ind w:left="0" w:firstLine="0"/>
              <w:jc w:val="center"/>
              <w:rPr>
                <w:lang w:val="sv-SE"/>
              </w:rPr>
            </w:pPr>
            <w:r w:rsidRPr="004E56BD">
              <w:rPr>
                <w:lang w:val="sv-SE"/>
              </w:rPr>
              <w:t>55,0</w:t>
            </w:r>
          </w:p>
        </w:tc>
        <w:tc>
          <w:tcPr>
            <w:tcW w:w="992" w:type="dxa"/>
            <w:tcBorders>
              <w:top w:val="single" w:sz="4" w:space="0" w:color="1A1A1F"/>
              <w:left w:val="single" w:sz="4" w:space="0" w:color="1A1A1F"/>
              <w:bottom w:val="single" w:sz="4" w:space="0" w:color="1A1A1F"/>
              <w:right w:val="single" w:sz="4" w:space="0" w:color="1A1A1F"/>
            </w:tcBorders>
            <w:vAlign w:val="center"/>
          </w:tcPr>
          <w:p w14:paraId="250D1F17" w14:textId="77777777" w:rsidR="00AA450D" w:rsidRPr="004E56BD" w:rsidRDefault="00AA450D" w:rsidP="004F70E8">
            <w:pPr>
              <w:spacing w:after="0" w:line="276" w:lineRule="auto"/>
              <w:ind w:left="0" w:firstLine="0"/>
              <w:jc w:val="center"/>
              <w:rPr>
                <w:lang w:val="sv-SE"/>
              </w:rPr>
            </w:pPr>
            <w:r w:rsidRPr="004E56BD">
              <w:rPr>
                <w:lang w:val="sv-SE"/>
              </w:rPr>
              <w:t>65,0</w:t>
            </w:r>
          </w:p>
        </w:tc>
      </w:tr>
      <w:tr w:rsidR="00AA450D" w:rsidRPr="004E56BD" w14:paraId="4841EE33" w14:textId="77777777" w:rsidTr="00451AB0">
        <w:trPr>
          <w:trHeight w:val="340"/>
        </w:trPr>
        <w:tc>
          <w:tcPr>
            <w:tcW w:w="3641" w:type="dxa"/>
            <w:tcBorders>
              <w:top w:val="single" w:sz="4" w:space="0" w:color="1A1A1F"/>
              <w:left w:val="single" w:sz="4" w:space="0" w:color="1A1A1F"/>
              <w:bottom w:val="single" w:sz="4" w:space="0" w:color="1A1A1F"/>
              <w:right w:val="single" w:sz="4" w:space="0" w:color="1A1A1F"/>
            </w:tcBorders>
          </w:tcPr>
          <w:p w14:paraId="42EE490B" w14:textId="77777777" w:rsidR="00AA450D" w:rsidRPr="004E56BD" w:rsidRDefault="00AA450D" w:rsidP="00875E4C">
            <w:pPr>
              <w:spacing w:after="160" w:line="276" w:lineRule="auto"/>
              <w:ind w:left="0" w:firstLine="0"/>
              <w:jc w:val="left"/>
              <w:rPr>
                <w:lang w:val="sv-SE"/>
              </w:rPr>
            </w:pPr>
          </w:p>
        </w:tc>
        <w:tc>
          <w:tcPr>
            <w:tcW w:w="1186" w:type="dxa"/>
            <w:tcBorders>
              <w:top w:val="single" w:sz="4" w:space="0" w:color="1A1A1F"/>
              <w:left w:val="single" w:sz="4" w:space="0" w:color="1A1A1F"/>
              <w:bottom w:val="single" w:sz="4" w:space="0" w:color="1A1A1F"/>
              <w:right w:val="single" w:sz="4" w:space="0" w:color="1A1A1F"/>
            </w:tcBorders>
            <w:vAlign w:val="center"/>
          </w:tcPr>
          <w:p w14:paraId="4A750A61" w14:textId="77777777" w:rsidR="00AA450D" w:rsidRPr="004E56BD" w:rsidRDefault="00AA450D" w:rsidP="00FF35AE">
            <w:pPr>
              <w:spacing w:after="0" w:line="276" w:lineRule="auto"/>
              <w:ind w:left="0" w:firstLine="0"/>
              <w:jc w:val="center"/>
              <w:rPr>
                <w:lang w:val="sv-SE"/>
              </w:rPr>
            </w:pPr>
            <w:r w:rsidRPr="004E56BD">
              <w:rPr>
                <w:lang w:val="sv-SE"/>
              </w:rPr>
              <w:t>3,0 m</w:t>
            </w:r>
          </w:p>
        </w:tc>
        <w:tc>
          <w:tcPr>
            <w:tcW w:w="873" w:type="dxa"/>
            <w:tcBorders>
              <w:top w:val="single" w:sz="4" w:space="0" w:color="1A1A1F"/>
              <w:left w:val="single" w:sz="4" w:space="0" w:color="1A1A1F"/>
              <w:bottom w:val="single" w:sz="4" w:space="0" w:color="1A1A1F"/>
              <w:right w:val="single" w:sz="4" w:space="0" w:color="1A1A1F"/>
            </w:tcBorders>
            <w:vAlign w:val="center"/>
          </w:tcPr>
          <w:p w14:paraId="071C0DD9" w14:textId="77777777" w:rsidR="00AA450D" w:rsidRPr="004E56BD" w:rsidRDefault="00AA450D" w:rsidP="004F70E8">
            <w:pPr>
              <w:spacing w:after="0" w:line="276" w:lineRule="auto"/>
              <w:ind w:left="0" w:firstLine="0"/>
              <w:jc w:val="center"/>
              <w:rPr>
                <w:lang w:val="sv-SE"/>
              </w:rPr>
            </w:pPr>
            <w:r w:rsidRPr="004E56BD">
              <w:rPr>
                <w:lang w:val="sv-SE"/>
              </w:rPr>
              <w:t>43,0</w:t>
            </w:r>
          </w:p>
        </w:tc>
        <w:tc>
          <w:tcPr>
            <w:tcW w:w="851" w:type="dxa"/>
            <w:tcBorders>
              <w:top w:val="single" w:sz="4" w:space="0" w:color="1A1A1F"/>
              <w:left w:val="single" w:sz="4" w:space="0" w:color="1A1A1F"/>
              <w:bottom w:val="single" w:sz="4" w:space="0" w:color="1A1A1F"/>
              <w:right w:val="single" w:sz="4" w:space="0" w:color="1A1A1F"/>
            </w:tcBorders>
            <w:vAlign w:val="center"/>
          </w:tcPr>
          <w:p w14:paraId="5A4BF2CE" w14:textId="77777777" w:rsidR="00AA450D" w:rsidRPr="004E56BD" w:rsidRDefault="00AA450D" w:rsidP="004F70E8">
            <w:pPr>
              <w:spacing w:after="0" w:line="276" w:lineRule="auto"/>
              <w:ind w:left="0" w:firstLine="0"/>
              <w:jc w:val="center"/>
              <w:rPr>
                <w:lang w:val="sv-SE"/>
              </w:rPr>
            </w:pPr>
            <w:r w:rsidRPr="004E56BD">
              <w:rPr>
                <w:lang w:val="sv-SE"/>
              </w:rPr>
              <w:t>47,0</w:t>
            </w:r>
          </w:p>
        </w:tc>
        <w:tc>
          <w:tcPr>
            <w:tcW w:w="992" w:type="dxa"/>
            <w:tcBorders>
              <w:top w:val="single" w:sz="4" w:space="0" w:color="1A1A1F"/>
              <w:left w:val="single" w:sz="4" w:space="0" w:color="1A1A1F"/>
              <w:bottom w:val="single" w:sz="4" w:space="0" w:color="1A1A1F"/>
              <w:right w:val="single" w:sz="4" w:space="0" w:color="1A1A1F"/>
            </w:tcBorders>
            <w:vAlign w:val="center"/>
          </w:tcPr>
          <w:p w14:paraId="2EAEB2C9" w14:textId="77777777" w:rsidR="00AA450D" w:rsidRPr="004E56BD" w:rsidRDefault="00AA450D" w:rsidP="004F70E8">
            <w:pPr>
              <w:spacing w:after="0" w:line="276" w:lineRule="auto"/>
              <w:ind w:left="0" w:firstLine="0"/>
              <w:jc w:val="center"/>
              <w:rPr>
                <w:lang w:val="sv-SE"/>
              </w:rPr>
            </w:pPr>
            <w:r w:rsidRPr="004E56BD">
              <w:rPr>
                <w:lang w:val="sv-SE"/>
              </w:rPr>
              <w:t>57,0</w:t>
            </w:r>
          </w:p>
        </w:tc>
        <w:tc>
          <w:tcPr>
            <w:tcW w:w="992" w:type="dxa"/>
            <w:tcBorders>
              <w:top w:val="single" w:sz="4" w:space="0" w:color="1A1A1F"/>
              <w:left w:val="single" w:sz="4" w:space="0" w:color="1A1A1F"/>
              <w:bottom w:val="single" w:sz="4" w:space="0" w:color="1A1A1F"/>
              <w:right w:val="single" w:sz="4" w:space="0" w:color="1A1A1F"/>
            </w:tcBorders>
            <w:vAlign w:val="center"/>
          </w:tcPr>
          <w:p w14:paraId="7F0D9CB6" w14:textId="77777777" w:rsidR="00AA450D" w:rsidRPr="004E56BD" w:rsidRDefault="00AA450D" w:rsidP="004F70E8">
            <w:pPr>
              <w:spacing w:after="0" w:line="276" w:lineRule="auto"/>
              <w:ind w:left="0" w:firstLine="0"/>
              <w:jc w:val="center"/>
              <w:rPr>
                <w:lang w:val="sv-SE"/>
              </w:rPr>
            </w:pPr>
            <w:r w:rsidRPr="004E56BD">
              <w:rPr>
                <w:lang w:val="sv-SE"/>
              </w:rPr>
              <w:t>67,0</w:t>
            </w:r>
          </w:p>
        </w:tc>
      </w:tr>
      <w:tr w:rsidR="00AA450D" w:rsidRPr="004E56BD" w14:paraId="4F0E8590" w14:textId="77777777" w:rsidTr="00451AB0">
        <w:trPr>
          <w:trHeight w:val="340"/>
        </w:trPr>
        <w:tc>
          <w:tcPr>
            <w:tcW w:w="3641" w:type="dxa"/>
            <w:tcBorders>
              <w:top w:val="single" w:sz="4" w:space="0" w:color="1A1A1F"/>
              <w:left w:val="single" w:sz="4" w:space="0" w:color="1A1A1F"/>
              <w:bottom w:val="single" w:sz="4" w:space="0" w:color="1A1A1F"/>
              <w:right w:val="single" w:sz="4" w:space="0" w:color="1A1A1F"/>
            </w:tcBorders>
          </w:tcPr>
          <w:p w14:paraId="245BEC93" w14:textId="77777777" w:rsidR="00AA450D" w:rsidRPr="004E56BD" w:rsidRDefault="00AA450D" w:rsidP="00875E4C">
            <w:pPr>
              <w:spacing w:after="160" w:line="276" w:lineRule="auto"/>
              <w:ind w:left="0" w:firstLine="0"/>
              <w:jc w:val="left"/>
              <w:rPr>
                <w:lang w:val="sv-SE"/>
              </w:rPr>
            </w:pPr>
          </w:p>
        </w:tc>
        <w:tc>
          <w:tcPr>
            <w:tcW w:w="1186" w:type="dxa"/>
            <w:tcBorders>
              <w:top w:val="single" w:sz="4" w:space="0" w:color="1A1A1F"/>
              <w:left w:val="single" w:sz="4" w:space="0" w:color="1A1A1F"/>
              <w:bottom w:val="single" w:sz="4" w:space="0" w:color="1A1A1F"/>
              <w:right w:val="single" w:sz="4" w:space="0" w:color="1A1A1F"/>
            </w:tcBorders>
            <w:vAlign w:val="center"/>
          </w:tcPr>
          <w:p w14:paraId="758F9944" w14:textId="77777777" w:rsidR="00AA450D" w:rsidRPr="004E56BD" w:rsidRDefault="00AA450D" w:rsidP="00FF35AE">
            <w:pPr>
              <w:spacing w:after="0" w:line="276" w:lineRule="auto"/>
              <w:ind w:left="0" w:firstLine="0"/>
              <w:jc w:val="center"/>
              <w:rPr>
                <w:lang w:val="sv-SE"/>
              </w:rPr>
            </w:pPr>
            <w:r w:rsidRPr="004E56BD">
              <w:rPr>
                <w:lang w:val="sv-SE"/>
              </w:rPr>
              <w:t>4,0 m</w:t>
            </w:r>
          </w:p>
        </w:tc>
        <w:tc>
          <w:tcPr>
            <w:tcW w:w="873" w:type="dxa"/>
            <w:tcBorders>
              <w:top w:val="single" w:sz="4" w:space="0" w:color="1A1A1F"/>
              <w:left w:val="single" w:sz="4" w:space="0" w:color="1A1A1F"/>
              <w:bottom w:val="single" w:sz="4" w:space="0" w:color="1A1A1F"/>
              <w:right w:val="single" w:sz="4" w:space="0" w:color="1A1A1F"/>
            </w:tcBorders>
            <w:vAlign w:val="center"/>
          </w:tcPr>
          <w:p w14:paraId="20F7CC0D" w14:textId="77777777" w:rsidR="00AA450D" w:rsidRPr="004E56BD" w:rsidRDefault="00AA450D" w:rsidP="004F70E8">
            <w:pPr>
              <w:spacing w:after="0" w:line="276" w:lineRule="auto"/>
              <w:ind w:left="0" w:firstLine="0"/>
              <w:jc w:val="center"/>
              <w:rPr>
                <w:lang w:val="sv-SE"/>
              </w:rPr>
            </w:pPr>
            <w:r w:rsidRPr="004E56BD">
              <w:rPr>
                <w:lang w:val="sv-SE"/>
              </w:rPr>
              <w:t>45,0</w:t>
            </w:r>
          </w:p>
        </w:tc>
        <w:tc>
          <w:tcPr>
            <w:tcW w:w="851" w:type="dxa"/>
            <w:tcBorders>
              <w:top w:val="single" w:sz="4" w:space="0" w:color="1A1A1F"/>
              <w:left w:val="single" w:sz="4" w:space="0" w:color="1A1A1F"/>
              <w:bottom w:val="single" w:sz="4" w:space="0" w:color="1A1A1F"/>
              <w:right w:val="single" w:sz="4" w:space="0" w:color="1A1A1F"/>
            </w:tcBorders>
            <w:vAlign w:val="center"/>
          </w:tcPr>
          <w:p w14:paraId="5D5BDC6C" w14:textId="77777777" w:rsidR="00AA450D" w:rsidRPr="004E56BD" w:rsidRDefault="00AA450D" w:rsidP="004F70E8">
            <w:pPr>
              <w:spacing w:after="0" w:line="276" w:lineRule="auto"/>
              <w:ind w:left="0" w:firstLine="0"/>
              <w:jc w:val="center"/>
              <w:rPr>
                <w:lang w:val="sv-SE"/>
              </w:rPr>
            </w:pPr>
            <w:r w:rsidRPr="004E56BD">
              <w:rPr>
                <w:lang w:val="sv-SE"/>
              </w:rPr>
              <w:t>49,0</w:t>
            </w:r>
          </w:p>
        </w:tc>
        <w:tc>
          <w:tcPr>
            <w:tcW w:w="992" w:type="dxa"/>
            <w:tcBorders>
              <w:top w:val="single" w:sz="4" w:space="0" w:color="1A1A1F"/>
              <w:left w:val="single" w:sz="4" w:space="0" w:color="1A1A1F"/>
              <w:bottom w:val="single" w:sz="4" w:space="0" w:color="1A1A1F"/>
              <w:right w:val="single" w:sz="4" w:space="0" w:color="1A1A1F"/>
            </w:tcBorders>
            <w:vAlign w:val="center"/>
          </w:tcPr>
          <w:p w14:paraId="282402F0" w14:textId="77777777" w:rsidR="00AA450D" w:rsidRPr="004E56BD" w:rsidRDefault="00AA450D" w:rsidP="004F70E8">
            <w:pPr>
              <w:spacing w:after="0" w:line="276" w:lineRule="auto"/>
              <w:ind w:left="0" w:firstLine="0"/>
              <w:jc w:val="center"/>
              <w:rPr>
                <w:lang w:val="sv-SE"/>
              </w:rPr>
            </w:pPr>
            <w:r w:rsidRPr="004E56BD">
              <w:rPr>
                <w:lang w:val="sv-SE"/>
              </w:rPr>
              <w:t>59,0</w:t>
            </w:r>
          </w:p>
        </w:tc>
        <w:tc>
          <w:tcPr>
            <w:tcW w:w="992" w:type="dxa"/>
            <w:tcBorders>
              <w:top w:val="single" w:sz="4" w:space="0" w:color="1A1A1F"/>
              <w:left w:val="single" w:sz="4" w:space="0" w:color="1A1A1F"/>
              <w:bottom w:val="single" w:sz="4" w:space="0" w:color="1A1A1F"/>
              <w:right w:val="single" w:sz="4" w:space="0" w:color="1A1A1F"/>
            </w:tcBorders>
            <w:vAlign w:val="center"/>
          </w:tcPr>
          <w:p w14:paraId="089173A7" w14:textId="77777777" w:rsidR="00AA450D" w:rsidRPr="004E56BD" w:rsidRDefault="00AA450D" w:rsidP="004F70E8">
            <w:pPr>
              <w:spacing w:after="0" w:line="276" w:lineRule="auto"/>
              <w:ind w:left="0" w:firstLine="0"/>
              <w:jc w:val="center"/>
              <w:rPr>
                <w:lang w:val="sv-SE"/>
              </w:rPr>
            </w:pPr>
            <w:r w:rsidRPr="004E56BD">
              <w:rPr>
                <w:lang w:val="sv-SE"/>
              </w:rPr>
              <w:t>69,0</w:t>
            </w:r>
          </w:p>
        </w:tc>
      </w:tr>
      <w:tr w:rsidR="00AA450D" w:rsidRPr="004E56BD" w14:paraId="1C180AE8" w14:textId="77777777" w:rsidTr="00451AB0">
        <w:trPr>
          <w:trHeight w:val="340"/>
        </w:trPr>
        <w:tc>
          <w:tcPr>
            <w:tcW w:w="3641" w:type="dxa"/>
            <w:tcBorders>
              <w:top w:val="single" w:sz="4" w:space="0" w:color="1A1A1F"/>
              <w:left w:val="single" w:sz="4" w:space="0" w:color="1A1A1F"/>
              <w:bottom w:val="single" w:sz="4" w:space="0" w:color="1A1A1F"/>
              <w:right w:val="single" w:sz="4" w:space="0" w:color="1A1A1F"/>
            </w:tcBorders>
          </w:tcPr>
          <w:p w14:paraId="7B26D27B" w14:textId="77777777" w:rsidR="00AA450D" w:rsidRPr="004E56BD" w:rsidRDefault="00AA450D" w:rsidP="00875E4C">
            <w:pPr>
              <w:spacing w:after="160" w:line="276" w:lineRule="auto"/>
              <w:ind w:left="0" w:firstLine="0"/>
              <w:jc w:val="left"/>
              <w:rPr>
                <w:lang w:val="sv-SE"/>
              </w:rPr>
            </w:pPr>
          </w:p>
        </w:tc>
        <w:tc>
          <w:tcPr>
            <w:tcW w:w="1186" w:type="dxa"/>
            <w:tcBorders>
              <w:top w:val="single" w:sz="4" w:space="0" w:color="1A1A1F"/>
              <w:left w:val="single" w:sz="4" w:space="0" w:color="1A1A1F"/>
              <w:bottom w:val="single" w:sz="4" w:space="0" w:color="1A1A1F"/>
              <w:right w:val="single" w:sz="4" w:space="0" w:color="1A1A1F"/>
            </w:tcBorders>
            <w:vAlign w:val="center"/>
          </w:tcPr>
          <w:p w14:paraId="1B65AB7A" w14:textId="77777777" w:rsidR="00AA450D" w:rsidRPr="004E56BD" w:rsidRDefault="00AA450D" w:rsidP="00FF35AE">
            <w:pPr>
              <w:spacing w:after="0" w:line="276" w:lineRule="auto"/>
              <w:ind w:left="0" w:firstLine="0"/>
              <w:jc w:val="center"/>
              <w:rPr>
                <w:lang w:val="sv-SE"/>
              </w:rPr>
            </w:pPr>
            <w:r w:rsidRPr="004E56BD">
              <w:rPr>
                <w:lang w:val="sv-SE"/>
              </w:rPr>
              <w:t>5,0 m</w:t>
            </w:r>
          </w:p>
        </w:tc>
        <w:tc>
          <w:tcPr>
            <w:tcW w:w="873" w:type="dxa"/>
            <w:tcBorders>
              <w:top w:val="single" w:sz="4" w:space="0" w:color="1A1A1F"/>
              <w:left w:val="single" w:sz="4" w:space="0" w:color="1A1A1F"/>
              <w:bottom w:val="single" w:sz="4" w:space="0" w:color="1A1A1F"/>
              <w:right w:val="single" w:sz="4" w:space="0" w:color="1A1A1F"/>
            </w:tcBorders>
            <w:vAlign w:val="center"/>
          </w:tcPr>
          <w:p w14:paraId="2670254A" w14:textId="77777777" w:rsidR="00AA450D" w:rsidRPr="004E56BD" w:rsidRDefault="00AA450D" w:rsidP="004F70E8">
            <w:pPr>
              <w:spacing w:after="0" w:line="276" w:lineRule="auto"/>
              <w:ind w:left="0" w:firstLine="0"/>
              <w:jc w:val="center"/>
              <w:rPr>
                <w:lang w:val="sv-SE"/>
              </w:rPr>
            </w:pPr>
            <w:r w:rsidRPr="004E56BD">
              <w:rPr>
                <w:lang w:val="sv-SE"/>
              </w:rPr>
              <w:t>47,0</w:t>
            </w:r>
          </w:p>
        </w:tc>
        <w:tc>
          <w:tcPr>
            <w:tcW w:w="851" w:type="dxa"/>
            <w:tcBorders>
              <w:top w:val="single" w:sz="4" w:space="0" w:color="1A1A1F"/>
              <w:left w:val="single" w:sz="4" w:space="0" w:color="1A1A1F"/>
              <w:bottom w:val="single" w:sz="4" w:space="0" w:color="1A1A1F"/>
              <w:right w:val="single" w:sz="4" w:space="0" w:color="1A1A1F"/>
            </w:tcBorders>
            <w:vAlign w:val="center"/>
          </w:tcPr>
          <w:p w14:paraId="375343AD" w14:textId="77777777" w:rsidR="00AA450D" w:rsidRPr="004E56BD" w:rsidRDefault="00AA450D" w:rsidP="004F70E8">
            <w:pPr>
              <w:spacing w:after="0" w:line="276" w:lineRule="auto"/>
              <w:ind w:left="0" w:firstLine="0"/>
              <w:jc w:val="center"/>
              <w:rPr>
                <w:lang w:val="sv-SE"/>
              </w:rPr>
            </w:pPr>
            <w:r w:rsidRPr="004E56BD">
              <w:rPr>
                <w:lang w:val="sv-SE"/>
              </w:rPr>
              <w:t>51,0</w:t>
            </w:r>
          </w:p>
        </w:tc>
        <w:tc>
          <w:tcPr>
            <w:tcW w:w="992" w:type="dxa"/>
            <w:tcBorders>
              <w:top w:val="single" w:sz="4" w:space="0" w:color="1A1A1F"/>
              <w:left w:val="single" w:sz="4" w:space="0" w:color="1A1A1F"/>
              <w:bottom w:val="single" w:sz="4" w:space="0" w:color="1A1A1F"/>
              <w:right w:val="single" w:sz="4" w:space="0" w:color="1A1A1F"/>
            </w:tcBorders>
            <w:vAlign w:val="center"/>
          </w:tcPr>
          <w:p w14:paraId="10581BBE" w14:textId="77777777" w:rsidR="00AA450D" w:rsidRPr="004E56BD" w:rsidRDefault="00AA450D" w:rsidP="004F70E8">
            <w:pPr>
              <w:spacing w:after="0" w:line="276" w:lineRule="auto"/>
              <w:ind w:left="0" w:firstLine="0"/>
              <w:jc w:val="center"/>
              <w:rPr>
                <w:lang w:val="sv-SE"/>
              </w:rPr>
            </w:pPr>
            <w:r w:rsidRPr="004E56BD">
              <w:rPr>
                <w:lang w:val="sv-SE"/>
              </w:rPr>
              <w:t>61,0</w:t>
            </w:r>
          </w:p>
        </w:tc>
        <w:tc>
          <w:tcPr>
            <w:tcW w:w="992" w:type="dxa"/>
            <w:tcBorders>
              <w:top w:val="single" w:sz="4" w:space="0" w:color="1A1A1F"/>
              <w:left w:val="single" w:sz="4" w:space="0" w:color="1A1A1F"/>
              <w:bottom w:val="single" w:sz="4" w:space="0" w:color="1A1A1F"/>
              <w:right w:val="single" w:sz="4" w:space="0" w:color="1A1A1F"/>
            </w:tcBorders>
            <w:vAlign w:val="center"/>
          </w:tcPr>
          <w:p w14:paraId="1F2CFDF9" w14:textId="77777777" w:rsidR="00AA450D" w:rsidRPr="004E56BD" w:rsidRDefault="00AA450D" w:rsidP="004F70E8">
            <w:pPr>
              <w:spacing w:after="0" w:line="276" w:lineRule="auto"/>
              <w:ind w:left="0" w:firstLine="0"/>
              <w:jc w:val="center"/>
              <w:rPr>
                <w:lang w:val="sv-SE"/>
              </w:rPr>
            </w:pPr>
            <w:r w:rsidRPr="004E56BD">
              <w:rPr>
                <w:lang w:val="sv-SE"/>
              </w:rPr>
              <w:t>71,0</w:t>
            </w:r>
          </w:p>
        </w:tc>
      </w:tr>
      <w:tr w:rsidR="00AA450D" w:rsidRPr="00D95BAB" w14:paraId="11028F41" w14:textId="77777777" w:rsidTr="00451AB0">
        <w:trPr>
          <w:trHeight w:val="340"/>
        </w:trPr>
        <w:tc>
          <w:tcPr>
            <w:tcW w:w="3641" w:type="dxa"/>
            <w:tcBorders>
              <w:top w:val="single" w:sz="4" w:space="0" w:color="1A1A1F"/>
              <w:left w:val="single" w:sz="4" w:space="0" w:color="1A1A1F"/>
              <w:bottom w:val="single" w:sz="4" w:space="0" w:color="1A1A1F"/>
              <w:right w:val="single" w:sz="4" w:space="0" w:color="1A1A1F"/>
            </w:tcBorders>
          </w:tcPr>
          <w:p w14:paraId="61672AC4" w14:textId="77777777" w:rsidR="00AA450D" w:rsidRPr="004E56BD" w:rsidRDefault="00AA450D" w:rsidP="00875E4C">
            <w:pPr>
              <w:spacing w:after="160" w:line="276" w:lineRule="auto"/>
              <w:ind w:left="0" w:firstLine="0"/>
              <w:jc w:val="left"/>
              <w:rPr>
                <w:lang w:val="sv-SE"/>
              </w:rPr>
            </w:pPr>
          </w:p>
        </w:tc>
        <w:tc>
          <w:tcPr>
            <w:tcW w:w="1186" w:type="dxa"/>
            <w:tcBorders>
              <w:top w:val="single" w:sz="4" w:space="0" w:color="1A1A1F"/>
              <w:left w:val="single" w:sz="4" w:space="0" w:color="1A1A1F"/>
              <w:bottom w:val="single" w:sz="4" w:space="0" w:color="1A1A1F"/>
              <w:right w:val="single" w:sz="4" w:space="0" w:color="1A1A1F"/>
            </w:tcBorders>
            <w:vAlign w:val="center"/>
          </w:tcPr>
          <w:p w14:paraId="4DE07BCA" w14:textId="77777777" w:rsidR="00AA450D" w:rsidRPr="004E56BD" w:rsidRDefault="00AA450D" w:rsidP="00FF35AE">
            <w:pPr>
              <w:spacing w:after="0" w:line="276" w:lineRule="auto"/>
              <w:ind w:left="0" w:firstLine="0"/>
              <w:jc w:val="center"/>
              <w:rPr>
                <w:lang w:val="sv-SE"/>
              </w:rPr>
            </w:pPr>
            <w:r w:rsidRPr="004E56BD">
              <w:rPr>
                <w:lang w:val="sv-SE"/>
              </w:rPr>
              <w:t>6,0 m</w:t>
            </w:r>
          </w:p>
        </w:tc>
        <w:tc>
          <w:tcPr>
            <w:tcW w:w="873" w:type="dxa"/>
            <w:tcBorders>
              <w:top w:val="single" w:sz="4" w:space="0" w:color="1A1A1F"/>
              <w:left w:val="single" w:sz="4" w:space="0" w:color="1A1A1F"/>
              <w:bottom w:val="single" w:sz="4" w:space="0" w:color="1A1A1F"/>
              <w:right w:val="single" w:sz="4" w:space="0" w:color="1A1A1F"/>
            </w:tcBorders>
            <w:vAlign w:val="center"/>
          </w:tcPr>
          <w:p w14:paraId="37F9E560" w14:textId="77777777" w:rsidR="00AA450D" w:rsidRPr="004E56BD" w:rsidRDefault="00AA450D" w:rsidP="004F70E8">
            <w:pPr>
              <w:spacing w:after="0" w:line="276" w:lineRule="auto"/>
              <w:ind w:left="0" w:firstLine="0"/>
              <w:jc w:val="center"/>
              <w:rPr>
                <w:lang w:val="sv-SE"/>
              </w:rPr>
            </w:pPr>
            <w:r w:rsidRPr="004E56BD">
              <w:rPr>
                <w:lang w:val="sv-SE"/>
              </w:rPr>
              <w:t>49,0</w:t>
            </w:r>
          </w:p>
        </w:tc>
        <w:tc>
          <w:tcPr>
            <w:tcW w:w="851" w:type="dxa"/>
            <w:tcBorders>
              <w:top w:val="single" w:sz="4" w:space="0" w:color="1A1A1F"/>
              <w:left w:val="single" w:sz="4" w:space="0" w:color="1A1A1F"/>
              <w:bottom w:val="single" w:sz="4" w:space="0" w:color="1A1A1F"/>
              <w:right w:val="single" w:sz="4" w:space="0" w:color="1A1A1F"/>
            </w:tcBorders>
            <w:vAlign w:val="center"/>
          </w:tcPr>
          <w:p w14:paraId="08E16A6C" w14:textId="77777777" w:rsidR="00AA450D" w:rsidRPr="004E56BD" w:rsidRDefault="00AA450D" w:rsidP="004F70E8">
            <w:pPr>
              <w:spacing w:after="0" w:line="276" w:lineRule="auto"/>
              <w:ind w:left="0" w:firstLine="0"/>
              <w:jc w:val="center"/>
              <w:rPr>
                <w:lang w:val="sv-SE"/>
              </w:rPr>
            </w:pPr>
            <w:r w:rsidRPr="004E56BD">
              <w:rPr>
                <w:lang w:val="sv-SE"/>
              </w:rPr>
              <w:t>53,0</w:t>
            </w:r>
          </w:p>
        </w:tc>
        <w:tc>
          <w:tcPr>
            <w:tcW w:w="992" w:type="dxa"/>
            <w:tcBorders>
              <w:top w:val="single" w:sz="4" w:space="0" w:color="1A1A1F"/>
              <w:left w:val="single" w:sz="4" w:space="0" w:color="1A1A1F"/>
              <w:bottom w:val="single" w:sz="4" w:space="0" w:color="1A1A1F"/>
              <w:right w:val="single" w:sz="4" w:space="0" w:color="1A1A1F"/>
            </w:tcBorders>
            <w:vAlign w:val="center"/>
          </w:tcPr>
          <w:p w14:paraId="4ABC5CD8" w14:textId="77777777" w:rsidR="00AA450D" w:rsidRPr="004E56BD" w:rsidRDefault="00AA450D" w:rsidP="004F70E8">
            <w:pPr>
              <w:spacing w:after="0" w:line="276" w:lineRule="auto"/>
              <w:ind w:left="0" w:firstLine="0"/>
              <w:jc w:val="center"/>
              <w:rPr>
                <w:lang w:val="sv-SE"/>
              </w:rPr>
            </w:pPr>
            <w:r w:rsidRPr="004E56BD">
              <w:rPr>
                <w:lang w:val="sv-SE"/>
              </w:rPr>
              <w:t>63,0</w:t>
            </w:r>
          </w:p>
        </w:tc>
        <w:tc>
          <w:tcPr>
            <w:tcW w:w="992" w:type="dxa"/>
            <w:tcBorders>
              <w:top w:val="single" w:sz="4" w:space="0" w:color="1A1A1F"/>
              <w:left w:val="single" w:sz="4" w:space="0" w:color="1A1A1F"/>
              <w:bottom w:val="single" w:sz="4" w:space="0" w:color="1A1A1F"/>
              <w:right w:val="single" w:sz="4" w:space="0" w:color="1A1A1F"/>
            </w:tcBorders>
            <w:vAlign w:val="center"/>
          </w:tcPr>
          <w:p w14:paraId="3742995E" w14:textId="77777777" w:rsidR="00AA450D" w:rsidRPr="00D95BAB" w:rsidRDefault="00AA450D" w:rsidP="004F70E8">
            <w:pPr>
              <w:spacing w:after="0" w:line="276" w:lineRule="auto"/>
              <w:ind w:left="0" w:firstLine="0"/>
              <w:jc w:val="center"/>
              <w:rPr>
                <w:lang w:val="sv-SE"/>
              </w:rPr>
            </w:pPr>
            <w:r w:rsidRPr="004E56BD">
              <w:rPr>
                <w:lang w:val="sv-SE"/>
              </w:rPr>
              <w:t>73,0</w:t>
            </w:r>
          </w:p>
        </w:tc>
      </w:tr>
    </w:tbl>
    <w:p w14:paraId="2A3E7DDE" w14:textId="77777777" w:rsidR="00AA450D" w:rsidRPr="009F2A3B" w:rsidRDefault="00D50716" w:rsidP="00D50716">
      <w:pPr>
        <w:spacing w:after="277" w:line="276" w:lineRule="auto"/>
        <w:ind w:left="168" w:right="46"/>
        <w:jc w:val="left"/>
        <w:rPr>
          <w:sz w:val="22"/>
          <w:lang w:val="sv-SE"/>
        </w:rPr>
      </w:pPr>
      <w:r>
        <w:rPr>
          <w:i/>
          <w:sz w:val="22"/>
          <w:lang w:val="sv-SE"/>
        </w:rPr>
        <w:br/>
      </w:r>
      <w:r w:rsidR="00AA450D" w:rsidRPr="009F2A3B">
        <w:rPr>
          <w:i/>
          <w:sz w:val="22"/>
          <w:lang w:val="sv-SE"/>
        </w:rPr>
        <w:t>Förtöjningsplatsernas bredder, D,</w:t>
      </w:r>
      <w:r w:rsidR="00AA450D" w:rsidRPr="009F2A3B">
        <w:rPr>
          <w:sz w:val="22"/>
          <w:lang w:val="sv-SE"/>
        </w:rPr>
        <w:t xml:space="preserve"> bestäms på grundval av aktuella båtbredder. Uppgifter om båtbredder erhålls från inventeringar av båtbestånd och prognoser. Båtarna indelas med avseende på bre</w:t>
      </w:r>
      <w:r w:rsidR="00105FB5" w:rsidRPr="009F2A3B">
        <w:rPr>
          <w:sz w:val="22"/>
          <w:lang w:val="sv-SE"/>
        </w:rPr>
        <w:t>dder i grupper enligt tabell 2.</w:t>
      </w:r>
    </w:p>
    <w:p w14:paraId="3A6F6B8A" w14:textId="77777777" w:rsidR="00AA450D" w:rsidRPr="005A286C" w:rsidRDefault="00AA450D" w:rsidP="009F2A3B">
      <w:pPr>
        <w:spacing w:after="120" w:line="276" w:lineRule="auto"/>
        <w:ind w:left="54"/>
        <w:jc w:val="left"/>
        <w:rPr>
          <w:b/>
          <w:lang w:val="sv-SE"/>
        </w:rPr>
      </w:pPr>
      <w:r w:rsidRPr="005A286C">
        <w:rPr>
          <w:b/>
          <w:lang w:val="sv-SE"/>
        </w:rPr>
        <w:t>Tabell 2</w:t>
      </w:r>
    </w:p>
    <w:p w14:paraId="5F7D6852" w14:textId="77777777" w:rsidR="00AA450D" w:rsidRPr="009F2A3B" w:rsidRDefault="00AA450D" w:rsidP="009F2A3B">
      <w:pPr>
        <w:spacing w:after="0" w:line="276" w:lineRule="auto"/>
        <w:ind w:left="224" w:right="46"/>
        <w:jc w:val="left"/>
        <w:rPr>
          <w:sz w:val="22"/>
          <w:lang w:val="sv-SE"/>
        </w:rPr>
      </w:pPr>
      <w:r w:rsidRPr="009F2A3B">
        <w:rPr>
          <w:sz w:val="22"/>
          <w:lang w:val="sv-SE"/>
        </w:rPr>
        <w:t>Förtöjningsplatsernas bredd</w:t>
      </w:r>
      <w:r w:rsidR="00451AB0" w:rsidRPr="009F2A3B">
        <w:rPr>
          <w:sz w:val="22"/>
          <w:lang w:val="sv-SE"/>
        </w:rPr>
        <w:t xml:space="preserve"> för samtliga förtöjningssätt</w:t>
      </w:r>
      <w:r w:rsidRPr="009F2A3B">
        <w:rPr>
          <w:sz w:val="22"/>
          <w:lang w:val="sv-SE"/>
        </w:rPr>
        <w:t>, D</w:t>
      </w:r>
      <w:r w:rsidR="004E56BD" w:rsidRPr="009F2A3B">
        <w:rPr>
          <w:sz w:val="22"/>
          <w:lang w:val="sv-SE"/>
        </w:rPr>
        <w:t>.</w:t>
      </w:r>
    </w:p>
    <w:tbl>
      <w:tblPr>
        <w:tblStyle w:val="TableGrid"/>
        <w:tblW w:w="8510" w:type="dxa"/>
        <w:tblInd w:w="227" w:type="dxa"/>
        <w:tblCellMar>
          <w:top w:w="52" w:type="dxa"/>
          <w:right w:w="5" w:type="dxa"/>
        </w:tblCellMar>
        <w:tblLook w:val="04A0" w:firstRow="1" w:lastRow="0" w:firstColumn="1" w:lastColumn="0" w:noHBand="0" w:noVBand="1"/>
      </w:tblPr>
      <w:tblGrid>
        <w:gridCol w:w="4129"/>
        <w:gridCol w:w="979"/>
        <w:gridCol w:w="1134"/>
        <w:gridCol w:w="1134"/>
        <w:gridCol w:w="1134"/>
      </w:tblGrid>
      <w:tr w:rsidR="004F70E8" w:rsidRPr="00D95BAB" w14:paraId="7591C936" w14:textId="77777777" w:rsidTr="00105FB5">
        <w:trPr>
          <w:trHeight w:val="297"/>
        </w:trPr>
        <w:tc>
          <w:tcPr>
            <w:tcW w:w="4129" w:type="dxa"/>
            <w:tcBorders>
              <w:top w:val="single" w:sz="4" w:space="0" w:color="1A1A1F"/>
              <w:left w:val="single" w:sz="4" w:space="0" w:color="1A1A1F"/>
              <w:bottom w:val="single" w:sz="4" w:space="0" w:color="1A1A1F"/>
              <w:right w:val="single" w:sz="4" w:space="0" w:color="1A1A1F"/>
            </w:tcBorders>
          </w:tcPr>
          <w:p w14:paraId="6917EDCC" w14:textId="77777777" w:rsidR="00AA450D" w:rsidRPr="00D95BAB" w:rsidRDefault="00AA450D" w:rsidP="00875E4C">
            <w:pPr>
              <w:tabs>
                <w:tab w:val="center" w:pos="1440"/>
                <w:tab w:val="center" w:pos="2160"/>
                <w:tab w:val="center" w:pos="2880"/>
                <w:tab w:val="center" w:pos="3600"/>
              </w:tabs>
              <w:spacing w:after="0" w:line="276" w:lineRule="auto"/>
              <w:ind w:left="0" w:firstLine="0"/>
              <w:jc w:val="left"/>
              <w:rPr>
                <w:lang w:val="sv-SE"/>
              </w:rPr>
            </w:pPr>
            <w:r w:rsidRPr="00D95BAB">
              <w:rPr>
                <w:lang w:val="sv-SE"/>
              </w:rPr>
              <w:t>Båtbredd, m</w:t>
            </w:r>
          </w:p>
        </w:tc>
        <w:tc>
          <w:tcPr>
            <w:tcW w:w="979" w:type="dxa"/>
            <w:tcBorders>
              <w:top w:val="single" w:sz="4" w:space="0" w:color="1A1A1F"/>
              <w:left w:val="single" w:sz="4" w:space="0" w:color="1A1A1F"/>
              <w:bottom w:val="single" w:sz="4" w:space="0" w:color="1A1A1F"/>
              <w:right w:val="single" w:sz="4" w:space="0" w:color="1A1A1F"/>
            </w:tcBorders>
          </w:tcPr>
          <w:p w14:paraId="560AAD69" w14:textId="77777777" w:rsidR="00AA450D" w:rsidRPr="00D95BAB" w:rsidRDefault="00AA450D" w:rsidP="004E56BD">
            <w:pPr>
              <w:spacing w:after="0" w:line="276" w:lineRule="auto"/>
              <w:ind w:left="0" w:right="107" w:firstLine="0"/>
              <w:jc w:val="center"/>
              <w:rPr>
                <w:lang w:val="sv-SE"/>
              </w:rPr>
            </w:pPr>
            <w:r w:rsidRPr="00D95BAB">
              <w:rPr>
                <w:lang w:val="sv-SE"/>
              </w:rPr>
              <w:t>&lt; 2,5</w:t>
            </w:r>
          </w:p>
        </w:tc>
        <w:tc>
          <w:tcPr>
            <w:tcW w:w="1134" w:type="dxa"/>
            <w:tcBorders>
              <w:top w:val="single" w:sz="4" w:space="0" w:color="1A1A1F"/>
              <w:left w:val="single" w:sz="4" w:space="0" w:color="1A1A1F"/>
              <w:bottom w:val="single" w:sz="4" w:space="0" w:color="1A1A1F"/>
              <w:right w:val="single" w:sz="4" w:space="0" w:color="1A1A1F"/>
            </w:tcBorders>
          </w:tcPr>
          <w:p w14:paraId="72AB6A1C" w14:textId="77777777" w:rsidR="00AA450D" w:rsidRPr="00D95BAB" w:rsidRDefault="008F6DE5" w:rsidP="004E56BD">
            <w:pPr>
              <w:spacing w:after="0" w:line="276" w:lineRule="auto"/>
              <w:ind w:left="113" w:firstLine="0"/>
              <w:jc w:val="center"/>
              <w:rPr>
                <w:lang w:val="sv-SE"/>
              </w:rPr>
            </w:pPr>
            <w:r w:rsidRPr="00D95BAB">
              <w:rPr>
                <w:lang w:val="sv-SE"/>
              </w:rPr>
              <w:t>2,5–3,0</w:t>
            </w:r>
          </w:p>
        </w:tc>
        <w:tc>
          <w:tcPr>
            <w:tcW w:w="1134" w:type="dxa"/>
            <w:tcBorders>
              <w:top w:val="single" w:sz="4" w:space="0" w:color="1A1A1F"/>
              <w:left w:val="single" w:sz="4" w:space="0" w:color="1A1A1F"/>
              <w:bottom w:val="single" w:sz="4" w:space="0" w:color="1A1A1F"/>
              <w:right w:val="single" w:sz="4" w:space="0" w:color="1A1A1F"/>
            </w:tcBorders>
          </w:tcPr>
          <w:p w14:paraId="3512B3A0" w14:textId="77777777" w:rsidR="00AA450D" w:rsidRPr="00D95BAB" w:rsidRDefault="008F6DE5" w:rsidP="004E56BD">
            <w:pPr>
              <w:spacing w:after="0" w:line="276" w:lineRule="auto"/>
              <w:ind w:left="-19" w:firstLine="0"/>
              <w:jc w:val="center"/>
              <w:rPr>
                <w:lang w:val="sv-SE"/>
              </w:rPr>
            </w:pPr>
            <w:r w:rsidRPr="00D95BAB">
              <w:rPr>
                <w:lang w:val="sv-SE"/>
              </w:rPr>
              <w:t>3,1–3,9</w:t>
            </w:r>
          </w:p>
        </w:tc>
        <w:tc>
          <w:tcPr>
            <w:tcW w:w="1134" w:type="dxa"/>
            <w:tcBorders>
              <w:top w:val="single" w:sz="4" w:space="0" w:color="1A1A1F"/>
              <w:left w:val="single" w:sz="4" w:space="0" w:color="1A1A1F"/>
              <w:bottom w:val="single" w:sz="4" w:space="0" w:color="1A1A1F"/>
              <w:right w:val="single" w:sz="4" w:space="0" w:color="1A1A1F"/>
            </w:tcBorders>
          </w:tcPr>
          <w:p w14:paraId="2981D9EB" w14:textId="77777777" w:rsidR="00AA450D" w:rsidRPr="00D95BAB" w:rsidRDefault="008F6DE5" w:rsidP="004E56BD">
            <w:pPr>
              <w:spacing w:after="0" w:line="276" w:lineRule="auto"/>
              <w:ind w:left="-5" w:firstLine="0"/>
              <w:jc w:val="center"/>
              <w:rPr>
                <w:lang w:val="sv-SE"/>
              </w:rPr>
            </w:pPr>
            <w:r w:rsidRPr="00D95BAB">
              <w:rPr>
                <w:lang w:val="sv-SE"/>
              </w:rPr>
              <w:t>4,0–5,0</w:t>
            </w:r>
          </w:p>
        </w:tc>
      </w:tr>
      <w:tr w:rsidR="004F70E8" w:rsidRPr="00D95BAB" w14:paraId="3C017935" w14:textId="77777777" w:rsidTr="00105FB5">
        <w:trPr>
          <w:trHeight w:val="305"/>
        </w:trPr>
        <w:tc>
          <w:tcPr>
            <w:tcW w:w="4129" w:type="dxa"/>
            <w:tcBorders>
              <w:top w:val="single" w:sz="4" w:space="0" w:color="1A1A1F"/>
              <w:left w:val="single" w:sz="4" w:space="0" w:color="1A1A1F"/>
              <w:bottom w:val="single" w:sz="4" w:space="0" w:color="1A1A1F"/>
              <w:right w:val="single" w:sz="4" w:space="0" w:color="1A1A1F"/>
            </w:tcBorders>
          </w:tcPr>
          <w:p w14:paraId="74E10956" w14:textId="77777777" w:rsidR="00AA450D" w:rsidRPr="00D95BAB" w:rsidRDefault="00AA450D" w:rsidP="00875E4C">
            <w:pPr>
              <w:tabs>
                <w:tab w:val="center" w:pos="3600"/>
              </w:tabs>
              <w:spacing w:after="0" w:line="276" w:lineRule="auto"/>
              <w:ind w:left="0" w:firstLine="0"/>
              <w:jc w:val="left"/>
              <w:rPr>
                <w:lang w:val="sv-SE"/>
              </w:rPr>
            </w:pPr>
            <w:r w:rsidRPr="00D95BAB">
              <w:rPr>
                <w:lang w:val="sv-SE"/>
              </w:rPr>
              <w:t xml:space="preserve">Förtöjningsplatsens bredd, m </w:t>
            </w:r>
          </w:p>
        </w:tc>
        <w:tc>
          <w:tcPr>
            <w:tcW w:w="979" w:type="dxa"/>
            <w:tcBorders>
              <w:top w:val="single" w:sz="4" w:space="0" w:color="1A1A1F"/>
              <w:left w:val="single" w:sz="4" w:space="0" w:color="1A1A1F"/>
              <w:bottom w:val="single" w:sz="4" w:space="0" w:color="1A1A1F"/>
              <w:right w:val="single" w:sz="4" w:space="0" w:color="1A1A1F"/>
            </w:tcBorders>
          </w:tcPr>
          <w:p w14:paraId="783017A8" w14:textId="77777777" w:rsidR="00AA450D" w:rsidRPr="00D95BAB" w:rsidRDefault="00AA450D" w:rsidP="004E56BD">
            <w:pPr>
              <w:spacing w:after="0" w:line="276" w:lineRule="auto"/>
              <w:ind w:left="0" w:right="123" w:firstLine="0"/>
              <w:jc w:val="center"/>
              <w:rPr>
                <w:lang w:val="sv-SE"/>
              </w:rPr>
            </w:pPr>
            <w:r w:rsidRPr="00D95BAB">
              <w:rPr>
                <w:lang w:val="sv-SE"/>
              </w:rPr>
              <w:t>3,3</w:t>
            </w:r>
          </w:p>
        </w:tc>
        <w:tc>
          <w:tcPr>
            <w:tcW w:w="1134" w:type="dxa"/>
            <w:tcBorders>
              <w:top w:val="single" w:sz="4" w:space="0" w:color="1A1A1F"/>
              <w:left w:val="single" w:sz="4" w:space="0" w:color="1A1A1F"/>
              <w:bottom w:val="single" w:sz="4" w:space="0" w:color="1A1A1F"/>
              <w:right w:val="single" w:sz="4" w:space="0" w:color="1A1A1F"/>
            </w:tcBorders>
          </w:tcPr>
          <w:p w14:paraId="68088C21" w14:textId="77777777" w:rsidR="00AA450D" w:rsidRPr="00D95BAB" w:rsidRDefault="008F6DE5" w:rsidP="004E56BD">
            <w:pPr>
              <w:spacing w:after="0" w:line="276" w:lineRule="auto"/>
              <w:ind w:left="-7" w:firstLine="0"/>
              <w:jc w:val="center"/>
              <w:rPr>
                <w:lang w:val="sv-SE"/>
              </w:rPr>
            </w:pPr>
            <w:r w:rsidRPr="00D95BAB">
              <w:rPr>
                <w:lang w:val="sv-SE"/>
              </w:rPr>
              <w:t>3,3–3,8</w:t>
            </w:r>
          </w:p>
        </w:tc>
        <w:tc>
          <w:tcPr>
            <w:tcW w:w="1134" w:type="dxa"/>
            <w:tcBorders>
              <w:top w:val="single" w:sz="4" w:space="0" w:color="1A1A1F"/>
              <w:left w:val="single" w:sz="4" w:space="0" w:color="1A1A1F"/>
              <w:bottom w:val="single" w:sz="4" w:space="0" w:color="1A1A1F"/>
              <w:right w:val="single" w:sz="4" w:space="0" w:color="1A1A1F"/>
            </w:tcBorders>
          </w:tcPr>
          <w:p w14:paraId="2AF4B0D2" w14:textId="77777777" w:rsidR="00AA450D" w:rsidRPr="00D95BAB" w:rsidRDefault="008F6DE5" w:rsidP="004E56BD">
            <w:pPr>
              <w:spacing w:after="0" w:line="276" w:lineRule="auto"/>
              <w:ind w:left="-19" w:firstLine="0"/>
              <w:jc w:val="center"/>
              <w:rPr>
                <w:lang w:val="sv-SE"/>
              </w:rPr>
            </w:pPr>
            <w:r w:rsidRPr="00D95BAB">
              <w:rPr>
                <w:lang w:val="sv-SE"/>
              </w:rPr>
              <w:t>3,9–4,6</w:t>
            </w:r>
          </w:p>
        </w:tc>
        <w:tc>
          <w:tcPr>
            <w:tcW w:w="1134" w:type="dxa"/>
            <w:tcBorders>
              <w:top w:val="single" w:sz="4" w:space="0" w:color="1A1A1F"/>
              <w:left w:val="single" w:sz="4" w:space="0" w:color="1A1A1F"/>
              <w:bottom w:val="single" w:sz="4" w:space="0" w:color="1A1A1F"/>
              <w:right w:val="single" w:sz="4" w:space="0" w:color="1A1A1F"/>
            </w:tcBorders>
          </w:tcPr>
          <w:p w14:paraId="0830322C" w14:textId="77777777" w:rsidR="00AA450D" w:rsidRPr="00D95BAB" w:rsidRDefault="008F6DE5" w:rsidP="004E56BD">
            <w:pPr>
              <w:spacing w:after="0" w:line="276" w:lineRule="auto"/>
              <w:ind w:left="-5" w:firstLine="0"/>
              <w:jc w:val="center"/>
              <w:rPr>
                <w:lang w:val="sv-SE"/>
              </w:rPr>
            </w:pPr>
            <w:r w:rsidRPr="00D95BAB">
              <w:rPr>
                <w:lang w:val="sv-SE"/>
              </w:rPr>
              <w:t>4,7–5,7</w:t>
            </w:r>
          </w:p>
        </w:tc>
      </w:tr>
    </w:tbl>
    <w:p w14:paraId="1F93BB13" w14:textId="77777777" w:rsidR="00AA450D" w:rsidRPr="00D50716" w:rsidRDefault="0097216A" w:rsidP="002B2724">
      <w:pPr>
        <w:spacing w:after="360" w:line="276" w:lineRule="auto"/>
        <w:ind w:left="0" w:right="45" w:hanging="11"/>
        <w:jc w:val="left"/>
        <w:rPr>
          <w:sz w:val="22"/>
          <w:lang w:val="sv-SE"/>
        </w:rPr>
      </w:pPr>
      <w:r>
        <w:rPr>
          <w:lang w:val="sv-SE"/>
        </w:rPr>
        <w:br/>
      </w:r>
      <w:r w:rsidR="00AA450D" w:rsidRPr="00D50716">
        <w:rPr>
          <w:sz w:val="22"/>
          <w:lang w:val="sv-SE"/>
        </w:rPr>
        <w:t>I tabell 2 angivna mått på förtöjningsplatsers bredder får anses vara normalvärden. Där utrymmet så tillåter är det lämpligt att öka angivna bredder med ca 10 %. Om tillgängligt utrymme är starkt begränsat och om hamnen är väl skyddad för vind och vågor kan i tabellen angivna bredder minskas med 0,2 m.</w:t>
      </w:r>
    </w:p>
    <w:p w14:paraId="017C930F" w14:textId="77777777" w:rsidR="00AA450D" w:rsidRPr="00E546B0" w:rsidRDefault="00AA450D" w:rsidP="00E546B0">
      <w:pPr>
        <w:pStyle w:val="Rubrik3"/>
      </w:pPr>
      <w:bookmarkStart w:id="40" w:name="_Toc312344029"/>
      <w:r w:rsidRPr="00E546B0">
        <w:t>2.33 Dimensionering av boj, bojkätting och bojtyngd</w:t>
      </w:r>
      <w:bookmarkEnd w:id="40"/>
      <w:r w:rsidRPr="00E546B0">
        <w:t xml:space="preserve"> </w:t>
      </w:r>
    </w:p>
    <w:p w14:paraId="2322610C" w14:textId="77777777" w:rsidR="00FF35AE" w:rsidRPr="00D50716" w:rsidRDefault="00AA450D" w:rsidP="00D50716">
      <w:pPr>
        <w:spacing w:after="0" w:line="276" w:lineRule="auto"/>
        <w:ind w:left="-5" w:right="46"/>
        <w:jc w:val="left"/>
        <w:rPr>
          <w:sz w:val="22"/>
          <w:lang w:val="sv-SE"/>
        </w:rPr>
      </w:pPr>
      <w:r w:rsidRPr="00D50716">
        <w:rPr>
          <w:sz w:val="22"/>
          <w:lang w:val="sv-SE"/>
        </w:rPr>
        <w:t>Bojen är en viktig ryckdämpare. Den skall gott och väl bära kättingtyngden men bör inte vara större än att den kan dras under ytan vid kraftig belastning.  Bojtenen skall helst vara genomgående och ha svetsade öglor upptill och nedtill. Dimensionen skall vara minst 1.5 gånger kättingen.</w:t>
      </w:r>
    </w:p>
    <w:p w14:paraId="78F1BE7B" w14:textId="77777777" w:rsidR="00E55150" w:rsidRDefault="00E55150">
      <w:pPr>
        <w:spacing w:after="160" w:line="259" w:lineRule="auto"/>
        <w:ind w:left="0" w:firstLine="0"/>
        <w:jc w:val="left"/>
        <w:rPr>
          <w:lang w:val="sv-SE"/>
        </w:rPr>
      </w:pPr>
      <w:r>
        <w:rPr>
          <w:lang w:val="sv-SE"/>
        </w:rPr>
        <w:br w:type="page"/>
      </w:r>
    </w:p>
    <w:p w14:paraId="6D257811" w14:textId="77777777" w:rsidR="00AA450D" w:rsidRPr="0084390E" w:rsidRDefault="00AA450D" w:rsidP="0084390E">
      <w:pPr>
        <w:spacing w:after="240" w:line="276" w:lineRule="auto"/>
        <w:ind w:left="-5" w:right="46"/>
        <w:jc w:val="left"/>
        <w:rPr>
          <w:sz w:val="22"/>
          <w:lang w:val="sv-SE"/>
        </w:rPr>
      </w:pPr>
      <w:r w:rsidRPr="0084390E">
        <w:rPr>
          <w:sz w:val="22"/>
          <w:lang w:val="sv-SE"/>
        </w:rPr>
        <w:lastRenderedPageBreak/>
        <w:t xml:space="preserve">Då schacklar, låstråd, lekare etc. av olika material användes, t ex. järn rostfritt stål, mässing eller koppar uppstår galvanisk korrosion, framförallt i saltvatten. Undvik därför sådana materialblandningar, särskilt under vattnet. </w:t>
      </w:r>
      <w:r w:rsidR="00C25CD0" w:rsidRPr="0084390E">
        <w:rPr>
          <w:sz w:val="22"/>
          <w:lang w:val="sv-SE"/>
        </w:rPr>
        <w:br/>
      </w:r>
      <w:r w:rsidRPr="0084390E">
        <w:rPr>
          <w:i/>
          <w:sz w:val="22"/>
          <w:lang w:val="sv-SE"/>
        </w:rPr>
        <w:t>Bojkätting</w:t>
      </w:r>
      <w:r w:rsidRPr="0084390E">
        <w:rPr>
          <w:sz w:val="22"/>
          <w:lang w:val="sv-SE"/>
        </w:rPr>
        <w:t xml:space="preserve"> bör vara vanlig varmförzinkad kätting av klass 2 eller 3. Vidare kan väljas mellan kortlänkad, halvlånglänkad respektive långlänkad kätting. Den kortlänkade kättingen kostar mera och väger mera per meter än den långlänkade. Den långlänkade kättingen har dock större benägenhet att bilda ”kinkar” då bojen släpps loss från akterförtöjningen och kättingens nedre del ringlar ihop sig på bottnen.</w:t>
      </w:r>
      <w:r w:rsidR="00C25CD0" w:rsidRPr="0084390E">
        <w:rPr>
          <w:sz w:val="22"/>
          <w:lang w:val="sv-SE"/>
        </w:rPr>
        <w:br/>
      </w:r>
      <w:r w:rsidRPr="0084390E">
        <w:rPr>
          <w:sz w:val="22"/>
          <w:lang w:val="sv-SE"/>
        </w:rPr>
        <w:t>Valet av länklängd måste på grund av kättingvikten ställas i relation till bojens flytkraft. Kortlänkad kätting väljs om detta inte medför alltför stor boj volym. I annat fall väljs halvlånglänkad respektive långlänkad kätting.</w:t>
      </w:r>
      <w:r w:rsidR="00C25CD0" w:rsidRPr="0084390E">
        <w:rPr>
          <w:sz w:val="22"/>
          <w:lang w:val="sv-SE"/>
        </w:rPr>
        <w:br/>
      </w:r>
      <w:r w:rsidRPr="0084390E">
        <w:rPr>
          <w:sz w:val="22"/>
          <w:lang w:val="sv-SE"/>
        </w:rPr>
        <w:t>Vanligtvis förslits kättingen mest i sin nedre del. Intervallen mellan kättingbytena kan därför ökas om grövre kätting väljs till den nedre delen. Ett bra tips är att använda ett ”bojkättingflöte” som håller upp kättingen från botten.</w:t>
      </w:r>
    </w:p>
    <w:p w14:paraId="517C24AD" w14:textId="77777777" w:rsidR="00AA450D" w:rsidRPr="005A286C" w:rsidRDefault="00AA450D" w:rsidP="0084390E">
      <w:pPr>
        <w:spacing w:after="120" w:line="276" w:lineRule="auto"/>
        <w:ind w:left="9"/>
        <w:jc w:val="left"/>
        <w:rPr>
          <w:b/>
          <w:lang w:val="sv-SE"/>
        </w:rPr>
      </w:pPr>
      <w:r w:rsidRPr="005A286C">
        <w:rPr>
          <w:b/>
          <w:lang w:val="sv-SE"/>
        </w:rPr>
        <w:t>Tabell 3</w:t>
      </w:r>
    </w:p>
    <w:p w14:paraId="2297EE78" w14:textId="77777777" w:rsidR="00AA450D" w:rsidRPr="0084390E" w:rsidRDefault="00AA450D" w:rsidP="0084390E">
      <w:pPr>
        <w:spacing w:line="276" w:lineRule="auto"/>
        <w:ind w:left="168" w:right="46"/>
        <w:jc w:val="left"/>
        <w:rPr>
          <w:sz w:val="22"/>
          <w:lang w:val="sv-SE"/>
        </w:rPr>
      </w:pPr>
      <w:r w:rsidRPr="0084390E">
        <w:rPr>
          <w:sz w:val="22"/>
          <w:lang w:val="sv-SE"/>
        </w:rPr>
        <w:t>Dimensionering av boj, bojkätting och bojtyngd</w:t>
      </w:r>
    </w:p>
    <w:tbl>
      <w:tblPr>
        <w:tblStyle w:val="TableGrid"/>
        <w:tblW w:w="8257" w:type="dxa"/>
        <w:tblInd w:w="227" w:type="dxa"/>
        <w:tblLayout w:type="fixed"/>
        <w:tblCellMar>
          <w:top w:w="87" w:type="dxa"/>
          <w:left w:w="40" w:type="dxa"/>
          <w:right w:w="40" w:type="dxa"/>
        </w:tblCellMar>
        <w:tblLook w:val="04A0" w:firstRow="1" w:lastRow="0" w:firstColumn="1" w:lastColumn="0" w:noHBand="0" w:noVBand="1"/>
      </w:tblPr>
      <w:tblGrid>
        <w:gridCol w:w="3660"/>
        <w:gridCol w:w="1195"/>
        <w:gridCol w:w="992"/>
        <w:gridCol w:w="1134"/>
        <w:gridCol w:w="1276"/>
      </w:tblGrid>
      <w:tr w:rsidR="004F70E8" w:rsidRPr="00D95BAB" w14:paraId="392C8C5C" w14:textId="77777777" w:rsidTr="00C25CD0">
        <w:trPr>
          <w:trHeight w:val="340"/>
        </w:trPr>
        <w:tc>
          <w:tcPr>
            <w:tcW w:w="3660" w:type="dxa"/>
            <w:tcBorders>
              <w:top w:val="single" w:sz="4" w:space="0" w:color="1A1A1F"/>
              <w:left w:val="single" w:sz="4" w:space="0" w:color="1A1A1F"/>
              <w:bottom w:val="single" w:sz="4" w:space="0" w:color="1A1A1F"/>
              <w:right w:val="single" w:sz="4" w:space="0" w:color="1A1A1F"/>
            </w:tcBorders>
          </w:tcPr>
          <w:p w14:paraId="39A44178" w14:textId="77777777" w:rsidR="00AA450D" w:rsidRPr="00D95BAB" w:rsidRDefault="00E937CD" w:rsidP="00875E4C">
            <w:pPr>
              <w:spacing w:after="160" w:line="276" w:lineRule="auto"/>
              <w:ind w:left="0" w:firstLine="0"/>
              <w:jc w:val="left"/>
              <w:rPr>
                <w:lang w:val="sv-SE"/>
              </w:rPr>
            </w:pPr>
            <w:r w:rsidRPr="00D95BAB">
              <w:rPr>
                <w:lang w:val="sv-SE"/>
              </w:rPr>
              <w:t>Båtens deplacement, ton</w:t>
            </w:r>
          </w:p>
        </w:tc>
        <w:tc>
          <w:tcPr>
            <w:tcW w:w="1195" w:type="dxa"/>
            <w:tcBorders>
              <w:top w:val="single" w:sz="4" w:space="0" w:color="1A1A1F"/>
              <w:left w:val="single" w:sz="4" w:space="0" w:color="1A1A1F"/>
              <w:bottom w:val="single" w:sz="4" w:space="0" w:color="1A1A1F"/>
              <w:right w:val="single" w:sz="4" w:space="0" w:color="1A1A1F"/>
            </w:tcBorders>
          </w:tcPr>
          <w:p w14:paraId="6D706432" w14:textId="77777777" w:rsidR="00AA450D" w:rsidRPr="00D95BAB" w:rsidRDefault="00AA450D" w:rsidP="004F70E8">
            <w:pPr>
              <w:spacing w:after="0" w:line="276" w:lineRule="auto"/>
              <w:ind w:left="0" w:firstLine="0"/>
              <w:jc w:val="center"/>
              <w:rPr>
                <w:lang w:val="sv-SE"/>
              </w:rPr>
            </w:pPr>
            <w:r w:rsidRPr="00D95BAB">
              <w:rPr>
                <w:lang w:val="sv-SE"/>
              </w:rPr>
              <w:t>2,0</w:t>
            </w:r>
          </w:p>
        </w:tc>
        <w:tc>
          <w:tcPr>
            <w:tcW w:w="992" w:type="dxa"/>
            <w:tcBorders>
              <w:top w:val="single" w:sz="4" w:space="0" w:color="1A1A1F"/>
              <w:left w:val="single" w:sz="4" w:space="0" w:color="1A1A1F"/>
              <w:bottom w:val="single" w:sz="4" w:space="0" w:color="1A1A1F"/>
              <w:right w:val="single" w:sz="4" w:space="0" w:color="1A1A1F"/>
            </w:tcBorders>
          </w:tcPr>
          <w:p w14:paraId="0BC0B692" w14:textId="77777777" w:rsidR="00AA450D" w:rsidRPr="00D95BAB" w:rsidRDefault="00AA450D" w:rsidP="004F70E8">
            <w:pPr>
              <w:spacing w:after="0" w:line="276" w:lineRule="auto"/>
              <w:ind w:left="0" w:firstLine="0"/>
              <w:jc w:val="center"/>
              <w:rPr>
                <w:lang w:val="sv-SE"/>
              </w:rPr>
            </w:pPr>
            <w:r w:rsidRPr="00D95BAB">
              <w:rPr>
                <w:lang w:val="sv-SE"/>
              </w:rPr>
              <w:t>5,0</w:t>
            </w:r>
          </w:p>
        </w:tc>
        <w:tc>
          <w:tcPr>
            <w:tcW w:w="1134" w:type="dxa"/>
            <w:tcBorders>
              <w:top w:val="single" w:sz="4" w:space="0" w:color="1A1A1F"/>
              <w:left w:val="single" w:sz="4" w:space="0" w:color="1A1A1F"/>
              <w:bottom w:val="single" w:sz="4" w:space="0" w:color="1A1A1F"/>
              <w:right w:val="single" w:sz="4" w:space="0" w:color="1A1A1F"/>
            </w:tcBorders>
          </w:tcPr>
          <w:p w14:paraId="7B28C1CC" w14:textId="77777777" w:rsidR="00AA450D" w:rsidRPr="00D95BAB" w:rsidRDefault="00AA450D" w:rsidP="004F70E8">
            <w:pPr>
              <w:spacing w:after="0" w:line="276" w:lineRule="auto"/>
              <w:ind w:left="0" w:firstLine="0"/>
              <w:jc w:val="center"/>
              <w:rPr>
                <w:lang w:val="sv-SE"/>
              </w:rPr>
            </w:pPr>
            <w:r w:rsidRPr="00D95BAB">
              <w:rPr>
                <w:lang w:val="sv-SE"/>
              </w:rPr>
              <w:t>8,0</w:t>
            </w:r>
          </w:p>
        </w:tc>
        <w:tc>
          <w:tcPr>
            <w:tcW w:w="1276" w:type="dxa"/>
            <w:tcBorders>
              <w:top w:val="single" w:sz="4" w:space="0" w:color="1A1A1F"/>
              <w:left w:val="single" w:sz="4" w:space="0" w:color="1A1A1F"/>
              <w:bottom w:val="single" w:sz="4" w:space="0" w:color="1A1A1F"/>
              <w:right w:val="single" w:sz="4" w:space="0" w:color="1A1A1F"/>
            </w:tcBorders>
          </w:tcPr>
          <w:p w14:paraId="659FA93E" w14:textId="77777777" w:rsidR="00AA450D" w:rsidRPr="00D95BAB" w:rsidRDefault="00AA450D" w:rsidP="004F70E8">
            <w:pPr>
              <w:spacing w:after="0" w:line="276" w:lineRule="auto"/>
              <w:ind w:left="0" w:firstLine="0"/>
              <w:jc w:val="center"/>
              <w:rPr>
                <w:lang w:val="sv-SE"/>
              </w:rPr>
            </w:pPr>
            <w:r w:rsidRPr="00D95BAB">
              <w:rPr>
                <w:lang w:val="sv-SE"/>
              </w:rPr>
              <w:t>10,0</w:t>
            </w:r>
          </w:p>
        </w:tc>
      </w:tr>
      <w:tr w:rsidR="004F70E8" w:rsidRPr="00D95BAB" w14:paraId="28A358B6" w14:textId="77777777" w:rsidTr="00C25CD0">
        <w:trPr>
          <w:trHeight w:val="340"/>
        </w:trPr>
        <w:tc>
          <w:tcPr>
            <w:tcW w:w="3660" w:type="dxa"/>
            <w:tcBorders>
              <w:top w:val="single" w:sz="4" w:space="0" w:color="1A1A1F"/>
              <w:left w:val="single" w:sz="4" w:space="0" w:color="1A1A1F"/>
              <w:bottom w:val="single" w:sz="4" w:space="0" w:color="1A1A1F"/>
              <w:right w:val="single" w:sz="4" w:space="0" w:color="1A1A1F"/>
            </w:tcBorders>
          </w:tcPr>
          <w:p w14:paraId="7D118148" w14:textId="77777777" w:rsidR="00AA450D" w:rsidRPr="00D95BAB" w:rsidRDefault="00AA450D" w:rsidP="00875E4C">
            <w:pPr>
              <w:spacing w:after="0" w:line="276" w:lineRule="auto"/>
              <w:ind w:left="0" w:firstLine="0"/>
              <w:jc w:val="left"/>
              <w:rPr>
                <w:lang w:val="sv-SE"/>
              </w:rPr>
            </w:pPr>
            <w:r w:rsidRPr="00D95BAB">
              <w:rPr>
                <w:lang w:val="sv-SE"/>
              </w:rPr>
              <w:t>Boj, bärförmåga, kN</w:t>
            </w:r>
          </w:p>
        </w:tc>
        <w:tc>
          <w:tcPr>
            <w:tcW w:w="1195" w:type="dxa"/>
            <w:tcBorders>
              <w:top w:val="single" w:sz="4" w:space="0" w:color="1A1A1F"/>
              <w:left w:val="single" w:sz="4" w:space="0" w:color="1A1A1F"/>
              <w:bottom w:val="single" w:sz="4" w:space="0" w:color="1A1A1F"/>
              <w:right w:val="single" w:sz="4" w:space="0" w:color="1A1A1F"/>
            </w:tcBorders>
          </w:tcPr>
          <w:p w14:paraId="23999B86" w14:textId="77777777" w:rsidR="00AA450D" w:rsidRPr="00D95BAB" w:rsidRDefault="00AA450D" w:rsidP="004F70E8">
            <w:pPr>
              <w:spacing w:after="0" w:line="276" w:lineRule="auto"/>
              <w:ind w:left="0" w:firstLine="0"/>
              <w:jc w:val="center"/>
              <w:rPr>
                <w:lang w:val="sv-SE"/>
              </w:rPr>
            </w:pPr>
            <w:r w:rsidRPr="00D95BAB">
              <w:rPr>
                <w:lang w:val="sv-SE"/>
              </w:rPr>
              <w:t>0,45</w:t>
            </w:r>
          </w:p>
        </w:tc>
        <w:tc>
          <w:tcPr>
            <w:tcW w:w="992" w:type="dxa"/>
            <w:tcBorders>
              <w:top w:val="single" w:sz="4" w:space="0" w:color="1A1A1F"/>
              <w:left w:val="single" w:sz="4" w:space="0" w:color="1A1A1F"/>
              <w:bottom w:val="single" w:sz="4" w:space="0" w:color="1A1A1F"/>
              <w:right w:val="single" w:sz="4" w:space="0" w:color="1A1A1F"/>
            </w:tcBorders>
          </w:tcPr>
          <w:p w14:paraId="56F01A9A" w14:textId="77777777" w:rsidR="00AA450D" w:rsidRPr="00D95BAB" w:rsidRDefault="00AA450D" w:rsidP="004F70E8">
            <w:pPr>
              <w:spacing w:after="0" w:line="276" w:lineRule="auto"/>
              <w:ind w:left="0" w:firstLine="0"/>
              <w:jc w:val="center"/>
              <w:rPr>
                <w:lang w:val="sv-SE"/>
              </w:rPr>
            </w:pPr>
            <w:r w:rsidRPr="00D95BAB">
              <w:rPr>
                <w:lang w:val="sv-SE"/>
              </w:rPr>
              <w:t>0,70</w:t>
            </w:r>
          </w:p>
        </w:tc>
        <w:tc>
          <w:tcPr>
            <w:tcW w:w="1134" w:type="dxa"/>
            <w:tcBorders>
              <w:top w:val="single" w:sz="4" w:space="0" w:color="1A1A1F"/>
              <w:left w:val="single" w:sz="4" w:space="0" w:color="1A1A1F"/>
              <w:bottom w:val="single" w:sz="4" w:space="0" w:color="1A1A1F"/>
              <w:right w:val="single" w:sz="4" w:space="0" w:color="1A1A1F"/>
            </w:tcBorders>
          </w:tcPr>
          <w:p w14:paraId="54396541" w14:textId="77777777" w:rsidR="00AA450D" w:rsidRPr="00D95BAB" w:rsidRDefault="00AA450D" w:rsidP="004F70E8">
            <w:pPr>
              <w:spacing w:after="0" w:line="276" w:lineRule="auto"/>
              <w:ind w:left="0" w:firstLine="0"/>
              <w:jc w:val="center"/>
              <w:rPr>
                <w:lang w:val="sv-SE"/>
              </w:rPr>
            </w:pPr>
            <w:r w:rsidRPr="00D95BAB">
              <w:rPr>
                <w:lang w:val="sv-SE"/>
              </w:rPr>
              <w:t>1,00</w:t>
            </w:r>
          </w:p>
        </w:tc>
        <w:tc>
          <w:tcPr>
            <w:tcW w:w="1276" w:type="dxa"/>
            <w:tcBorders>
              <w:top w:val="single" w:sz="4" w:space="0" w:color="1A1A1F"/>
              <w:left w:val="single" w:sz="4" w:space="0" w:color="1A1A1F"/>
              <w:bottom w:val="single" w:sz="4" w:space="0" w:color="1A1A1F"/>
              <w:right w:val="single" w:sz="4" w:space="0" w:color="1A1A1F"/>
            </w:tcBorders>
          </w:tcPr>
          <w:p w14:paraId="38EE4A40" w14:textId="77777777" w:rsidR="00AA450D" w:rsidRPr="00D95BAB" w:rsidRDefault="00AA450D" w:rsidP="004F70E8">
            <w:pPr>
              <w:spacing w:after="0" w:line="276" w:lineRule="auto"/>
              <w:ind w:left="0" w:firstLine="0"/>
              <w:jc w:val="center"/>
              <w:rPr>
                <w:lang w:val="sv-SE"/>
              </w:rPr>
            </w:pPr>
            <w:r w:rsidRPr="00D95BAB">
              <w:rPr>
                <w:lang w:val="sv-SE"/>
              </w:rPr>
              <w:t>1,20</w:t>
            </w:r>
          </w:p>
        </w:tc>
      </w:tr>
      <w:tr w:rsidR="004F70E8" w:rsidRPr="00D95BAB" w14:paraId="65502113" w14:textId="77777777" w:rsidTr="00C25CD0">
        <w:trPr>
          <w:trHeight w:val="340"/>
        </w:trPr>
        <w:tc>
          <w:tcPr>
            <w:tcW w:w="3660" w:type="dxa"/>
            <w:tcBorders>
              <w:top w:val="single" w:sz="4" w:space="0" w:color="1A1A1F"/>
              <w:left w:val="single" w:sz="4" w:space="0" w:color="1A1A1F"/>
              <w:bottom w:val="single" w:sz="4" w:space="0" w:color="1A1A1F"/>
              <w:right w:val="single" w:sz="4" w:space="0" w:color="1A1A1F"/>
            </w:tcBorders>
          </w:tcPr>
          <w:p w14:paraId="1D8F0155" w14:textId="77777777" w:rsidR="00AA450D" w:rsidRPr="00D95BAB" w:rsidRDefault="00AA450D" w:rsidP="00875E4C">
            <w:pPr>
              <w:spacing w:after="0" w:line="276" w:lineRule="auto"/>
              <w:ind w:left="0" w:firstLine="0"/>
              <w:jc w:val="left"/>
              <w:rPr>
                <w:lang w:val="sv-SE"/>
              </w:rPr>
            </w:pPr>
            <w:r w:rsidRPr="00D95BAB">
              <w:rPr>
                <w:lang w:val="sv-SE"/>
              </w:rPr>
              <w:t>(kp, ca)</w:t>
            </w:r>
          </w:p>
        </w:tc>
        <w:tc>
          <w:tcPr>
            <w:tcW w:w="1195" w:type="dxa"/>
            <w:tcBorders>
              <w:top w:val="single" w:sz="4" w:space="0" w:color="1A1A1F"/>
              <w:left w:val="single" w:sz="4" w:space="0" w:color="1A1A1F"/>
              <w:bottom w:val="single" w:sz="4" w:space="0" w:color="1A1A1F"/>
              <w:right w:val="single" w:sz="4" w:space="0" w:color="1A1A1F"/>
            </w:tcBorders>
          </w:tcPr>
          <w:p w14:paraId="1232CABC" w14:textId="77777777" w:rsidR="00AA450D" w:rsidRPr="00D95BAB" w:rsidRDefault="00AA450D" w:rsidP="004F70E8">
            <w:pPr>
              <w:spacing w:after="0" w:line="276" w:lineRule="auto"/>
              <w:ind w:left="0" w:firstLine="0"/>
              <w:jc w:val="center"/>
              <w:rPr>
                <w:lang w:val="sv-SE"/>
              </w:rPr>
            </w:pPr>
            <w:r w:rsidRPr="00D95BAB">
              <w:rPr>
                <w:lang w:val="sv-SE"/>
              </w:rPr>
              <w:t>45</w:t>
            </w:r>
          </w:p>
        </w:tc>
        <w:tc>
          <w:tcPr>
            <w:tcW w:w="992" w:type="dxa"/>
            <w:tcBorders>
              <w:top w:val="single" w:sz="4" w:space="0" w:color="1A1A1F"/>
              <w:left w:val="single" w:sz="4" w:space="0" w:color="1A1A1F"/>
              <w:bottom w:val="single" w:sz="4" w:space="0" w:color="1A1A1F"/>
              <w:right w:val="single" w:sz="4" w:space="0" w:color="1A1A1F"/>
            </w:tcBorders>
          </w:tcPr>
          <w:p w14:paraId="41985242" w14:textId="77777777" w:rsidR="00AA450D" w:rsidRPr="00D95BAB" w:rsidRDefault="00AA450D" w:rsidP="004F70E8">
            <w:pPr>
              <w:spacing w:after="0" w:line="276" w:lineRule="auto"/>
              <w:ind w:left="0" w:firstLine="0"/>
              <w:jc w:val="center"/>
              <w:rPr>
                <w:lang w:val="sv-SE"/>
              </w:rPr>
            </w:pPr>
            <w:r w:rsidRPr="00D95BAB">
              <w:rPr>
                <w:lang w:val="sv-SE"/>
              </w:rPr>
              <w:t>70</w:t>
            </w:r>
          </w:p>
        </w:tc>
        <w:tc>
          <w:tcPr>
            <w:tcW w:w="1134" w:type="dxa"/>
            <w:tcBorders>
              <w:top w:val="single" w:sz="4" w:space="0" w:color="1A1A1F"/>
              <w:left w:val="single" w:sz="4" w:space="0" w:color="1A1A1F"/>
              <w:bottom w:val="single" w:sz="4" w:space="0" w:color="1A1A1F"/>
              <w:right w:val="single" w:sz="4" w:space="0" w:color="1A1A1F"/>
            </w:tcBorders>
          </w:tcPr>
          <w:p w14:paraId="0B987E27" w14:textId="77777777" w:rsidR="00AA450D" w:rsidRPr="00D95BAB" w:rsidRDefault="00AA450D" w:rsidP="004F70E8">
            <w:pPr>
              <w:spacing w:after="0" w:line="276" w:lineRule="auto"/>
              <w:ind w:left="0" w:firstLine="0"/>
              <w:jc w:val="center"/>
              <w:rPr>
                <w:lang w:val="sv-SE"/>
              </w:rPr>
            </w:pPr>
            <w:r w:rsidRPr="00D95BAB">
              <w:rPr>
                <w:lang w:val="sv-SE"/>
              </w:rPr>
              <w:t>100</w:t>
            </w:r>
          </w:p>
        </w:tc>
        <w:tc>
          <w:tcPr>
            <w:tcW w:w="1276" w:type="dxa"/>
            <w:tcBorders>
              <w:top w:val="single" w:sz="4" w:space="0" w:color="1A1A1F"/>
              <w:left w:val="single" w:sz="4" w:space="0" w:color="1A1A1F"/>
              <w:bottom w:val="single" w:sz="4" w:space="0" w:color="1A1A1F"/>
              <w:right w:val="single" w:sz="4" w:space="0" w:color="1A1A1F"/>
            </w:tcBorders>
          </w:tcPr>
          <w:p w14:paraId="742C5F47" w14:textId="77777777" w:rsidR="00AA450D" w:rsidRPr="00D95BAB" w:rsidRDefault="00AA450D" w:rsidP="004F70E8">
            <w:pPr>
              <w:spacing w:after="0" w:line="276" w:lineRule="auto"/>
              <w:ind w:left="0" w:firstLine="0"/>
              <w:jc w:val="center"/>
              <w:rPr>
                <w:lang w:val="sv-SE"/>
              </w:rPr>
            </w:pPr>
            <w:r w:rsidRPr="00D95BAB">
              <w:rPr>
                <w:lang w:val="sv-SE"/>
              </w:rPr>
              <w:t>120</w:t>
            </w:r>
          </w:p>
        </w:tc>
      </w:tr>
      <w:tr w:rsidR="004F70E8" w:rsidRPr="00D95BAB" w14:paraId="15A82CC6" w14:textId="77777777" w:rsidTr="00C25CD0">
        <w:trPr>
          <w:trHeight w:val="552"/>
        </w:trPr>
        <w:tc>
          <w:tcPr>
            <w:tcW w:w="3660" w:type="dxa"/>
            <w:tcBorders>
              <w:top w:val="single" w:sz="4" w:space="0" w:color="1A1A1F"/>
              <w:left w:val="single" w:sz="4" w:space="0" w:color="1A1A1F"/>
              <w:bottom w:val="single" w:sz="4" w:space="0" w:color="1A1A1F"/>
              <w:right w:val="single" w:sz="4" w:space="0" w:color="1A1A1F"/>
            </w:tcBorders>
          </w:tcPr>
          <w:p w14:paraId="4E11C086" w14:textId="77777777" w:rsidR="00AA450D" w:rsidRDefault="00AA450D" w:rsidP="00875E4C">
            <w:pPr>
              <w:spacing w:after="0" w:line="276" w:lineRule="auto"/>
              <w:ind w:left="0" w:firstLine="0"/>
              <w:jc w:val="left"/>
              <w:rPr>
                <w:lang w:val="sv-SE"/>
              </w:rPr>
            </w:pPr>
            <w:r w:rsidRPr="00D95BAB">
              <w:rPr>
                <w:lang w:val="sv-SE"/>
              </w:rPr>
              <w:t>Bojkätting, godsdiameter mm</w:t>
            </w:r>
          </w:p>
          <w:p w14:paraId="1A13C0BB" w14:textId="77777777" w:rsidR="004F70E8" w:rsidRPr="00D95BAB" w:rsidRDefault="004F70E8" w:rsidP="00875E4C">
            <w:pPr>
              <w:spacing w:after="0" w:line="276" w:lineRule="auto"/>
              <w:ind w:left="0" w:firstLine="0"/>
              <w:jc w:val="left"/>
              <w:rPr>
                <w:lang w:val="sv-SE"/>
              </w:rPr>
            </w:pPr>
            <w:r w:rsidRPr="00D95BAB">
              <w:rPr>
                <w:sz w:val="17"/>
                <w:lang w:val="sv-SE"/>
              </w:rPr>
              <w:t>(Vid utsatt läge ökas angivna dimensioner ett steg)</w:t>
            </w:r>
          </w:p>
        </w:tc>
        <w:tc>
          <w:tcPr>
            <w:tcW w:w="1195" w:type="dxa"/>
            <w:tcBorders>
              <w:top w:val="single" w:sz="4" w:space="0" w:color="1A1A1F"/>
              <w:left w:val="single" w:sz="4" w:space="0" w:color="1A1A1F"/>
              <w:bottom w:val="single" w:sz="4" w:space="0" w:color="1A1A1F"/>
              <w:right w:val="single" w:sz="4" w:space="0" w:color="1A1A1F"/>
            </w:tcBorders>
          </w:tcPr>
          <w:p w14:paraId="02D57691" w14:textId="77777777" w:rsidR="00AA450D" w:rsidRPr="00D95BAB" w:rsidRDefault="00AA450D" w:rsidP="004F70E8">
            <w:pPr>
              <w:spacing w:after="0" w:line="276" w:lineRule="auto"/>
              <w:ind w:left="0" w:firstLine="0"/>
              <w:jc w:val="center"/>
              <w:rPr>
                <w:lang w:val="sv-SE"/>
              </w:rPr>
            </w:pPr>
            <w:r w:rsidRPr="00D95BAB">
              <w:rPr>
                <w:lang w:val="sv-SE"/>
              </w:rPr>
              <w:t>10</w:t>
            </w:r>
          </w:p>
        </w:tc>
        <w:tc>
          <w:tcPr>
            <w:tcW w:w="992" w:type="dxa"/>
            <w:tcBorders>
              <w:top w:val="single" w:sz="4" w:space="0" w:color="1A1A1F"/>
              <w:left w:val="single" w:sz="4" w:space="0" w:color="1A1A1F"/>
              <w:bottom w:val="single" w:sz="4" w:space="0" w:color="1A1A1F"/>
              <w:right w:val="single" w:sz="4" w:space="0" w:color="1A1A1F"/>
            </w:tcBorders>
          </w:tcPr>
          <w:p w14:paraId="523247BB" w14:textId="77777777" w:rsidR="00AA450D" w:rsidRPr="00D95BAB" w:rsidRDefault="00AA450D" w:rsidP="004F70E8">
            <w:pPr>
              <w:spacing w:after="0" w:line="276" w:lineRule="auto"/>
              <w:ind w:left="0" w:firstLine="0"/>
              <w:jc w:val="center"/>
              <w:rPr>
                <w:lang w:val="sv-SE"/>
              </w:rPr>
            </w:pPr>
            <w:r w:rsidRPr="00D95BAB">
              <w:rPr>
                <w:lang w:val="sv-SE"/>
              </w:rPr>
              <w:t>13</w:t>
            </w:r>
          </w:p>
        </w:tc>
        <w:tc>
          <w:tcPr>
            <w:tcW w:w="1134" w:type="dxa"/>
            <w:tcBorders>
              <w:top w:val="single" w:sz="4" w:space="0" w:color="1A1A1F"/>
              <w:left w:val="single" w:sz="4" w:space="0" w:color="1A1A1F"/>
              <w:bottom w:val="single" w:sz="4" w:space="0" w:color="1A1A1F"/>
              <w:right w:val="single" w:sz="4" w:space="0" w:color="1A1A1F"/>
            </w:tcBorders>
          </w:tcPr>
          <w:p w14:paraId="6DF6AD78" w14:textId="77777777" w:rsidR="00AA450D" w:rsidRPr="00D95BAB" w:rsidRDefault="00AA450D" w:rsidP="004F70E8">
            <w:pPr>
              <w:spacing w:after="0" w:line="276" w:lineRule="auto"/>
              <w:ind w:left="0" w:firstLine="0"/>
              <w:jc w:val="center"/>
              <w:rPr>
                <w:lang w:val="sv-SE"/>
              </w:rPr>
            </w:pPr>
            <w:r w:rsidRPr="00D95BAB">
              <w:rPr>
                <w:lang w:val="sv-SE"/>
              </w:rPr>
              <w:t>16</w:t>
            </w:r>
          </w:p>
        </w:tc>
        <w:tc>
          <w:tcPr>
            <w:tcW w:w="1276" w:type="dxa"/>
            <w:tcBorders>
              <w:top w:val="single" w:sz="4" w:space="0" w:color="1A1A1F"/>
              <w:left w:val="single" w:sz="4" w:space="0" w:color="1A1A1F"/>
              <w:bottom w:val="single" w:sz="4" w:space="0" w:color="1A1A1F"/>
              <w:right w:val="single" w:sz="4" w:space="0" w:color="1A1A1F"/>
            </w:tcBorders>
          </w:tcPr>
          <w:p w14:paraId="2B69D1F3" w14:textId="77777777" w:rsidR="00AA450D" w:rsidRPr="00D95BAB" w:rsidRDefault="00AA450D" w:rsidP="004F70E8">
            <w:pPr>
              <w:spacing w:after="0" w:line="276" w:lineRule="auto"/>
              <w:ind w:left="0" w:firstLine="0"/>
              <w:jc w:val="center"/>
              <w:rPr>
                <w:lang w:val="sv-SE"/>
              </w:rPr>
            </w:pPr>
            <w:r w:rsidRPr="00D95BAB">
              <w:rPr>
                <w:lang w:val="sv-SE"/>
              </w:rPr>
              <w:t>16</w:t>
            </w:r>
          </w:p>
        </w:tc>
      </w:tr>
      <w:tr w:rsidR="004F70E8" w:rsidRPr="00D95BAB" w14:paraId="7E56FB7E" w14:textId="77777777" w:rsidTr="00C25CD0">
        <w:trPr>
          <w:trHeight w:val="340"/>
        </w:trPr>
        <w:tc>
          <w:tcPr>
            <w:tcW w:w="3660" w:type="dxa"/>
            <w:tcBorders>
              <w:top w:val="single" w:sz="4" w:space="0" w:color="1A1A1F"/>
              <w:left w:val="single" w:sz="4" w:space="0" w:color="1A1A1F"/>
              <w:bottom w:val="single" w:sz="4" w:space="0" w:color="1A1A1F"/>
              <w:right w:val="single" w:sz="4" w:space="0" w:color="1A1A1F"/>
            </w:tcBorders>
          </w:tcPr>
          <w:p w14:paraId="6FCA6512" w14:textId="77777777" w:rsidR="00AA450D" w:rsidRPr="00D95BAB" w:rsidRDefault="00FF35AE" w:rsidP="00875E4C">
            <w:pPr>
              <w:spacing w:after="0" w:line="276" w:lineRule="auto"/>
              <w:ind w:left="0" w:firstLine="0"/>
              <w:jc w:val="left"/>
              <w:rPr>
                <w:lang w:val="sv-SE"/>
              </w:rPr>
            </w:pPr>
            <w:r w:rsidRPr="00D95BAB">
              <w:rPr>
                <w:lang w:val="sv-SE"/>
              </w:rPr>
              <w:t>Bojtyngd</w:t>
            </w:r>
            <w:r>
              <w:rPr>
                <w:lang w:val="sv-SE"/>
              </w:rPr>
              <w:t>ens</w:t>
            </w:r>
            <w:r w:rsidRPr="00D95BAB">
              <w:rPr>
                <w:lang w:val="sv-SE"/>
              </w:rPr>
              <w:t xml:space="preserve"> </w:t>
            </w:r>
            <w:r w:rsidR="00AA450D" w:rsidRPr="00D95BAB">
              <w:rPr>
                <w:lang w:val="sv-SE"/>
              </w:rPr>
              <w:t>vikt i vatten, kg</w:t>
            </w:r>
          </w:p>
        </w:tc>
        <w:tc>
          <w:tcPr>
            <w:tcW w:w="1195" w:type="dxa"/>
            <w:tcBorders>
              <w:top w:val="single" w:sz="4" w:space="0" w:color="1A1A1F"/>
              <w:left w:val="single" w:sz="4" w:space="0" w:color="1A1A1F"/>
              <w:bottom w:val="single" w:sz="4" w:space="0" w:color="1A1A1F"/>
              <w:right w:val="single" w:sz="4" w:space="0" w:color="1A1A1F"/>
            </w:tcBorders>
          </w:tcPr>
          <w:p w14:paraId="429445C5" w14:textId="77777777" w:rsidR="00AA450D" w:rsidRPr="00D95BAB" w:rsidRDefault="00AA450D" w:rsidP="004F70E8">
            <w:pPr>
              <w:spacing w:after="0" w:line="276" w:lineRule="auto"/>
              <w:ind w:left="0" w:firstLine="0"/>
              <w:jc w:val="center"/>
              <w:rPr>
                <w:lang w:val="sv-SE"/>
              </w:rPr>
            </w:pPr>
            <w:r w:rsidRPr="00D95BAB">
              <w:rPr>
                <w:lang w:val="sv-SE"/>
              </w:rPr>
              <w:t>300</w:t>
            </w:r>
          </w:p>
        </w:tc>
        <w:tc>
          <w:tcPr>
            <w:tcW w:w="992" w:type="dxa"/>
            <w:tcBorders>
              <w:top w:val="single" w:sz="4" w:space="0" w:color="1A1A1F"/>
              <w:left w:val="single" w:sz="4" w:space="0" w:color="1A1A1F"/>
              <w:bottom w:val="single" w:sz="4" w:space="0" w:color="1A1A1F"/>
              <w:right w:val="single" w:sz="4" w:space="0" w:color="1A1A1F"/>
            </w:tcBorders>
          </w:tcPr>
          <w:p w14:paraId="4D457580" w14:textId="77777777" w:rsidR="00AA450D" w:rsidRPr="00D95BAB" w:rsidRDefault="00AA450D" w:rsidP="004F70E8">
            <w:pPr>
              <w:spacing w:after="0" w:line="276" w:lineRule="auto"/>
              <w:ind w:left="0" w:firstLine="0"/>
              <w:jc w:val="center"/>
              <w:rPr>
                <w:lang w:val="sv-SE"/>
              </w:rPr>
            </w:pPr>
            <w:r w:rsidRPr="00D95BAB">
              <w:rPr>
                <w:lang w:val="sv-SE"/>
              </w:rPr>
              <w:t>700</w:t>
            </w:r>
          </w:p>
        </w:tc>
        <w:tc>
          <w:tcPr>
            <w:tcW w:w="1134" w:type="dxa"/>
            <w:tcBorders>
              <w:top w:val="single" w:sz="4" w:space="0" w:color="1A1A1F"/>
              <w:left w:val="single" w:sz="4" w:space="0" w:color="1A1A1F"/>
              <w:bottom w:val="single" w:sz="4" w:space="0" w:color="1A1A1F"/>
              <w:right w:val="single" w:sz="4" w:space="0" w:color="1A1A1F"/>
            </w:tcBorders>
          </w:tcPr>
          <w:p w14:paraId="7CB98EA8" w14:textId="77777777" w:rsidR="00AA450D" w:rsidRPr="00D95BAB" w:rsidRDefault="00AA450D" w:rsidP="004F70E8">
            <w:pPr>
              <w:spacing w:after="0" w:line="276" w:lineRule="auto"/>
              <w:ind w:left="0" w:firstLine="0"/>
              <w:jc w:val="center"/>
              <w:rPr>
                <w:lang w:val="sv-SE"/>
              </w:rPr>
            </w:pPr>
            <w:r w:rsidRPr="00D95BAB">
              <w:rPr>
                <w:lang w:val="sv-SE"/>
              </w:rPr>
              <w:t>1000</w:t>
            </w:r>
          </w:p>
        </w:tc>
        <w:tc>
          <w:tcPr>
            <w:tcW w:w="1276" w:type="dxa"/>
            <w:tcBorders>
              <w:top w:val="single" w:sz="4" w:space="0" w:color="1A1A1F"/>
              <w:left w:val="single" w:sz="4" w:space="0" w:color="1A1A1F"/>
              <w:bottom w:val="single" w:sz="4" w:space="0" w:color="1A1A1F"/>
              <w:right w:val="single" w:sz="4" w:space="0" w:color="1A1A1F"/>
            </w:tcBorders>
          </w:tcPr>
          <w:p w14:paraId="75A2B718" w14:textId="77777777" w:rsidR="00AA450D" w:rsidRPr="00D95BAB" w:rsidRDefault="00AA450D" w:rsidP="004F70E8">
            <w:pPr>
              <w:spacing w:after="0" w:line="276" w:lineRule="auto"/>
              <w:ind w:left="0" w:firstLine="0"/>
              <w:jc w:val="center"/>
              <w:rPr>
                <w:lang w:val="sv-SE"/>
              </w:rPr>
            </w:pPr>
            <w:r w:rsidRPr="00D95BAB">
              <w:rPr>
                <w:lang w:val="sv-SE"/>
              </w:rPr>
              <w:t>1200</w:t>
            </w:r>
          </w:p>
        </w:tc>
      </w:tr>
      <w:tr w:rsidR="004F70E8" w:rsidRPr="00D95BAB" w14:paraId="3EBA2237" w14:textId="77777777" w:rsidTr="00C25CD0">
        <w:trPr>
          <w:trHeight w:val="340"/>
        </w:trPr>
        <w:tc>
          <w:tcPr>
            <w:tcW w:w="3660" w:type="dxa"/>
            <w:tcBorders>
              <w:top w:val="single" w:sz="4" w:space="0" w:color="1A1A1F"/>
              <w:left w:val="single" w:sz="4" w:space="0" w:color="1A1A1F"/>
              <w:bottom w:val="single" w:sz="4" w:space="0" w:color="1A1A1F"/>
              <w:right w:val="single" w:sz="4" w:space="0" w:color="1A1A1F"/>
            </w:tcBorders>
          </w:tcPr>
          <w:p w14:paraId="69FB00A4" w14:textId="77777777" w:rsidR="00AA450D" w:rsidRPr="00D95BAB" w:rsidRDefault="00FF35AE" w:rsidP="00875E4C">
            <w:pPr>
              <w:spacing w:after="0" w:line="276" w:lineRule="auto"/>
              <w:ind w:left="0" w:firstLine="0"/>
              <w:jc w:val="left"/>
              <w:rPr>
                <w:lang w:val="sv-SE"/>
              </w:rPr>
            </w:pPr>
            <w:r w:rsidRPr="00D95BAB">
              <w:rPr>
                <w:lang w:val="sv-SE"/>
              </w:rPr>
              <w:t xml:space="preserve">Kvadratisk </w:t>
            </w:r>
            <w:r>
              <w:rPr>
                <w:lang w:val="sv-SE"/>
              </w:rPr>
              <w:t>bojtyngd</w:t>
            </w:r>
            <w:r w:rsidRPr="00D95BAB">
              <w:rPr>
                <w:lang w:val="sv-SE"/>
              </w:rPr>
              <w:t xml:space="preserve"> med </w:t>
            </w:r>
            <w:r w:rsidR="00AA450D" w:rsidRPr="00D95BAB">
              <w:rPr>
                <w:lang w:val="sv-SE"/>
              </w:rPr>
              <w:t>kantlängd m</w:t>
            </w:r>
          </w:p>
        </w:tc>
        <w:tc>
          <w:tcPr>
            <w:tcW w:w="1195" w:type="dxa"/>
            <w:tcBorders>
              <w:top w:val="single" w:sz="4" w:space="0" w:color="1A1A1F"/>
              <w:left w:val="single" w:sz="4" w:space="0" w:color="1A1A1F"/>
              <w:bottom w:val="single" w:sz="4" w:space="0" w:color="1A1A1F"/>
              <w:right w:val="single" w:sz="4" w:space="0" w:color="1A1A1F"/>
            </w:tcBorders>
          </w:tcPr>
          <w:p w14:paraId="5D5474C2" w14:textId="77777777" w:rsidR="00AA450D" w:rsidRPr="00D95BAB" w:rsidRDefault="00AA450D" w:rsidP="004F70E8">
            <w:pPr>
              <w:spacing w:after="0" w:line="276" w:lineRule="auto"/>
              <w:ind w:left="0" w:firstLine="0"/>
              <w:jc w:val="center"/>
              <w:rPr>
                <w:lang w:val="sv-SE"/>
              </w:rPr>
            </w:pPr>
            <w:r w:rsidRPr="00D95BAB">
              <w:rPr>
                <w:lang w:val="sv-SE"/>
              </w:rPr>
              <w:t>0,7</w:t>
            </w:r>
          </w:p>
        </w:tc>
        <w:tc>
          <w:tcPr>
            <w:tcW w:w="992" w:type="dxa"/>
            <w:tcBorders>
              <w:top w:val="single" w:sz="4" w:space="0" w:color="1A1A1F"/>
              <w:left w:val="single" w:sz="4" w:space="0" w:color="1A1A1F"/>
              <w:bottom w:val="single" w:sz="4" w:space="0" w:color="1A1A1F"/>
              <w:right w:val="single" w:sz="4" w:space="0" w:color="1A1A1F"/>
            </w:tcBorders>
          </w:tcPr>
          <w:p w14:paraId="0C1026DF" w14:textId="77777777" w:rsidR="00AA450D" w:rsidRPr="00D95BAB" w:rsidRDefault="00AA450D" w:rsidP="004F70E8">
            <w:pPr>
              <w:spacing w:after="0" w:line="276" w:lineRule="auto"/>
              <w:ind w:left="0" w:firstLine="0"/>
              <w:jc w:val="center"/>
              <w:rPr>
                <w:lang w:val="sv-SE"/>
              </w:rPr>
            </w:pPr>
            <w:r w:rsidRPr="00D95BAB">
              <w:rPr>
                <w:lang w:val="sv-SE"/>
              </w:rPr>
              <w:t>0,9</w:t>
            </w:r>
          </w:p>
        </w:tc>
        <w:tc>
          <w:tcPr>
            <w:tcW w:w="1134" w:type="dxa"/>
            <w:tcBorders>
              <w:top w:val="single" w:sz="4" w:space="0" w:color="1A1A1F"/>
              <w:left w:val="single" w:sz="4" w:space="0" w:color="1A1A1F"/>
              <w:bottom w:val="single" w:sz="4" w:space="0" w:color="1A1A1F"/>
              <w:right w:val="single" w:sz="4" w:space="0" w:color="1A1A1F"/>
            </w:tcBorders>
          </w:tcPr>
          <w:p w14:paraId="62AFFE2B" w14:textId="77777777" w:rsidR="00AA450D" w:rsidRPr="00D95BAB" w:rsidRDefault="00AA450D" w:rsidP="004F70E8">
            <w:pPr>
              <w:spacing w:after="0" w:line="276" w:lineRule="auto"/>
              <w:ind w:left="0" w:firstLine="0"/>
              <w:jc w:val="center"/>
              <w:rPr>
                <w:lang w:val="sv-SE"/>
              </w:rPr>
            </w:pPr>
            <w:r w:rsidRPr="00D95BAB">
              <w:rPr>
                <w:lang w:val="sv-SE"/>
              </w:rPr>
              <w:t>1,1</w:t>
            </w:r>
          </w:p>
        </w:tc>
        <w:tc>
          <w:tcPr>
            <w:tcW w:w="1276" w:type="dxa"/>
            <w:tcBorders>
              <w:top w:val="single" w:sz="4" w:space="0" w:color="1A1A1F"/>
              <w:left w:val="single" w:sz="4" w:space="0" w:color="1A1A1F"/>
              <w:bottom w:val="single" w:sz="4" w:space="0" w:color="1A1A1F"/>
              <w:right w:val="single" w:sz="4" w:space="0" w:color="1A1A1F"/>
            </w:tcBorders>
          </w:tcPr>
          <w:p w14:paraId="14B6AA90" w14:textId="77777777" w:rsidR="00AA450D" w:rsidRPr="00D95BAB" w:rsidRDefault="00AA450D" w:rsidP="004F70E8">
            <w:pPr>
              <w:spacing w:after="0" w:line="276" w:lineRule="auto"/>
              <w:ind w:left="0" w:firstLine="0"/>
              <w:jc w:val="center"/>
              <w:rPr>
                <w:lang w:val="sv-SE"/>
              </w:rPr>
            </w:pPr>
            <w:r w:rsidRPr="00D95BAB">
              <w:rPr>
                <w:lang w:val="sv-SE"/>
              </w:rPr>
              <w:t>1,1</w:t>
            </w:r>
          </w:p>
        </w:tc>
      </w:tr>
      <w:tr w:rsidR="004F70E8" w:rsidRPr="00D95BAB" w14:paraId="3E50CF53" w14:textId="77777777" w:rsidTr="00C25CD0">
        <w:trPr>
          <w:trHeight w:val="340"/>
        </w:trPr>
        <w:tc>
          <w:tcPr>
            <w:tcW w:w="3660" w:type="dxa"/>
            <w:tcBorders>
              <w:top w:val="single" w:sz="4" w:space="0" w:color="1A1A1F"/>
              <w:left w:val="single" w:sz="4" w:space="0" w:color="1A1A1F"/>
              <w:bottom w:val="single" w:sz="4" w:space="0" w:color="1A1A1F"/>
              <w:right w:val="single" w:sz="4" w:space="0" w:color="1A1A1F"/>
            </w:tcBorders>
          </w:tcPr>
          <w:p w14:paraId="05BF71E6" w14:textId="77777777" w:rsidR="00AA450D" w:rsidRPr="00D95BAB" w:rsidRDefault="00AA450D" w:rsidP="00875E4C">
            <w:pPr>
              <w:spacing w:after="0" w:line="276" w:lineRule="auto"/>
              <w:ind w:left="0" w:firstLine="0"/>
              <w:jc w:val="left"/>
              <w:rPr>
                <w:lang w:val="sv-SE"/>
              </w:rPr>
            </w:pPr>
            <w:r w:rsidRPr="00D95BAB">
              <w:rPr>
                <w:lang w:val="sv-SE"/>
              </w:rPr>
              <w:t>och höjd, m</w:t>
            </w:r>
          </w:p>
        </w:tc>
        <w:tc>
          <w:tcPr>
            <w:tcW w:w="1195" w:type="dxa"/>
            <w:tcBorders>
              <w:top w:val="single" w:sz="4" w:space="0" w:color="1A1A1F"/>
              <w:left w:val="single" w:sz="4" w:space="0" w:color="1A1A1F"/>
              <w:bottom w:val="single" w:sz="4" w:space="0" w:color="1A1A1F"/>
              <w:right w:val="single" w:sz="4" w:space="0" w:color="1A1A1F"/>
            </w:tcBorders>
          </w:tcPr>
          <w:p w14:paraId="1C8136D6" w14:textId="77777777" w:rsidR="00AA450D" w:rsidRPr="00D95BAB" w:rsidRDefault="00AA450D" w:rsidP="004F70E8">
            <w:pPr>
              <w:spacing w:after="0" w:line="276" w:lineRule="auto"/>
              <w:ind w:left="0" w:firstLine="0"/>
              <w:jc w:val="center"/>
              <w:rPr>
                <w:lang w:val="sv-SE"/>
              </w:rPr>
            </w:pPr>
            <w:r w:rsidRPr="00D95BAB">
              <w:rPr>
                <w:lang w:val="sv-SE"/>
              </w:rPr>
              <w:t>0,3</w:t>
            </w:r>
          </w:p>
        </w:tc>
        <w:tc>
          <w:tcPr>
            <w:tcW w:w="992" w:type="dxa"/>
            <w:tcBorders>
              <w:top w:val="single" w:sz="4" w:space="0" w:color="1A1A1F"/>
              <w:left w:val="single" w:sz="4" w:space="0" w:color="1A1A1F"/>
              <w:bottom w:val="single" w:sz="4" w:space="0" w:color="1A1A1F"/>
              <w:right w:val="single" w:sz="4" w:space="0" w:color="1A1A1F"/>
            </w:tcBorders>
          </w:tcPr>
          <w:p w14:paraId="24215EA6" w14:textId="77777777" w:rsidR="00AA450D" w:rsidRPr="00D95BAB" w:rsidRDefault="00AA450D" w:rsidP="004F70E8">
            <w:pPr>
              <w:spacing w:after="0" w:line="276" w:lineRule="auto"/>
              <w:ind w:left="0" w:firstLine="0"/>
              <w:jc w:val="center"/>
              <w:rPr>
                <w:lang w:val="sv-SE"/>
              </w:rPr>
            </w:pPr>
            <w:r w:rsidRPr="00D95BAB">
              <w:rPr>
                <w:lang w:val="sv-SE"/>
              </w:rPr>
              <w:t>0,45</w:t>
            </w:r>
          </w:p>
        </w:tc>
        <w:tc>
          <w:tcPr>
            <w:tcW w:w="1134" w:type="dxa"/>
            <w:tcBorders>
              <w:top w:val="single" w:sz="4" w:space="0" w:color="1A1A1F"/>
              <w:left w:val="single" w:sz="4" w:space="0" w:color="1A1A1F"/>
              <w:bottom w:val="single" w:sz="4" w:space="0" w:color="1A1A1F"/>
              <w:right w:val="single" w:sz="4" w:space="0" w:color="1A1A1F"/>
            </w:tcBorders>
          </w:tcPr>
          <w:p w14:paraId="2F38D4E8" w14:textId="77777777" w:rsidR="00AA450D" w:rsidRPr="00D95BAB" w:rsidRDefault="00AA450D" w:rsidP="004F70E8">
            <w:pPr>
              <w:spacing w:after="0" w:line="276" w:lineRule="auto"/>
              <w:ind w:left="0" w:firstLine="0"/>
              <w:jc w:val="center"/>
              <w:rPr>
                <w:lang w:val="sv-SE"/>
              </w:rPr>
            </w:pPr>
            <w:r w:rsidRPr="00D95BAB">
              <w:rPr>
                <w:lang w:val="sv-SE"/>
              </w:rPr>
              <w:t>0,5</w:t>
            </w:r>
          </w:p>
        </w:tc>
        <w:tc>
          <w:tcPr>
            <w:tcW w:w="1276" w:type="dxa"/>
            <w:tcBorders>
              <w:top w:val="single" w:sz="4" w:space="0" w:color="1A1A1F"/>
              <w:left w:val="single" w:sz="4" w:space="0" w:color="1A1A1F"/>
              <w:bottom w:val="single" w:sz="4" w:space="0" w:color="1A1A1F"/>
              <w:right w:val="single" w:sz="4" w:space="0" w:color="1A1A1F"/>
            </w:tcBorders>
          </w:tcPr>
          <w:p w14:paraId="324C9083" w14:textId="77777777" w:rsidR="00AA450D" w:rsidRPr="00D95BAB" w:rsidRDefault="00AA450D" w:rsidP="004F70E8">
            <w:pPr>
              <w:spacing w:after="0" w:line="276" w:lineRule="auto"/>
              <w:ind w:left="0" w:firstLine="0"/>
              <w:jc w:val="center"/>
              <w:rPr>
                <w:lang w:val="sv-SE"/>
              </w:rPr>
            </w:pPr>
            <w:r w:rsidRPr="00D95BAB">
              <w:rPr>
                <w:lang w:val="sv-SE"/>
              </w:rPr>
              <w:t>0,6</w:t>
            </w:r>
          </w:p>
        </w:tc>
      </w:tr>
    </w:tbl>
    <w:p w14:paraId="3D2E85E9" w14:textId="77777777" w:rsidR="00450EC6" w:rsidRPr="0084390E" w:rsidRDefault="0097216A" w:rsidP="0084390E">
      <w:pPr>
        <w:spacing w:line="276" w:lineRule="auto"/>
        <w:ind w:left="-5" w:right="46"/>
        <w:jc w:val="left"/>
        <w:rPr>
          <w:sz w:val="22"/>
          <w:lang w:val="sv-SE"/>
        </w:rPr>
      </w:pPr>
      <w:r>
        <w:rPr>
          <w:i/>
          <w:lang w:val="sv-SE"/>
        </w:rPr>
        <w:br/>
      </w:r>
      <w:r w:rsidR="00AA450D" w:rsidRPr="0084390E">
        <w:rPr>
          <w:i/>
          <w:sz w:val="22"/>
          <w:lang w:val="sv-SE"/>
        </w:rPr>
        <w:t>Bojtyngder</w:t>
      </w:r>
      <w:r w:rsidR="00AA450D" w:rsidRPr="0084390E">
        <w:rPr>
          <w:sz w:val="22"/>
          <w:lang w:val="sv-SE"/>
        </w:rPr>
        <w:t xml:space="preserve"> görs vanligtvis av armerad betong, i låd form med kvadratisk bottenyta eller i form av cylindrar. Om tyngderna ges cylindrisk form är de lättare att transportera på land eftersom de kan rullas. Tyngderna med kvadratisk bottenyta är dock att föredra.</w:t>
      </w:r>
      <w:r w:rsidR="00C25CD0" w:rsidRPr="0084390E">
        <w:rPr>
          <w:sz w:val="22"/>
          <w:lang w:val="sv-SE"/>
        </w:rPr>
        <w:br/>
      </w:r>
      <w:r w:rsidR="00AA450D" w:rsidRPr="0084390E">
        <w:rPr>
          <w:sz w:val="22"/>
          <w:lang w:val="sv-SE"/>
        </w:rPr>
        <w:t>Öglan i vilken bojkättingen fästs bör ha en godsdiameter dubbelt så stor som kättingens.</w:t>
      </w:r>
    </w:p>
    <w:p w14:paraId="3CD3FE8E" w14:textId="77777777" w:rsidR="00E55150" w:rsidRDefault="00E55150">
      <w:pPr>
        <w:spacing w:after="160" w:line="259" w:lineRule="auto"/>
        <w:ind w:left="0" w:firstLine="0"/>
        <w:jc w:val="left"/>
        <w:rPr>
          <w:rFonts w:eastAsia="Arial"/>
          <w:b/>
          <w:i/>
          <w:sz w:val="28"/>
          <w:lang w:val="sv-SE"/>
        </w:rPr>
      </w:pPr>
      <w:r>
        <w:br w:type="page"/>
      </w:r>
    </w:p>
    <w:p w14:paraId="2BD96F4B" w14:textId="77777777" w:rsidR="00AA450D" w:rsidRPr="00450EC6" w:rsidRDefault="00AA450D" w:rsidP="00450EC6">
      <w:pPr>
        <w:pStyle w:val="Rubrik3"/>
      </w:pPr>
      <w:bookmarkStart w:id="41" w:name="_Toc312344030"/>
      <w:r w:rsidRPr="00E546B0">
        <w:lastRenderedPageBreak/>
        <w:t>2.34 Förtöjning mellan brygga och pålar</w:t>
      </w:r>
      <w:bookmarkEnd w:id="41"/>
    </w:p>
    <w:p w14:paraId="4F8F64B1" w14:textId="77777777" w:rsidR="00AA450D" w:rsidRPr="0084390E" w:rsidRDefault="00AA450D" w:rsidP="009868F1">
      <w:pPr>
        <w:spacing w:after="240" w:line="276" w:lineRule="auto"/>
        <w:ind w:left="0" w:firstLine="0"/>
        <w:jc w:val="left"/>
        <w:rPr>
          <w:sz w:val="22"/>
          <w:lang w:val="sv-SE"/>
        </w:rPr>
      </w:pPr>
      <w:r w:rsidRPr="0084390E">
        <w:rPr>
          <w:sz w:val="22"/>
          <w:lang w:val="sv-SE"/>
        </w:rPr>
        <w:t>Principen för förtöjningssättet</w:t>
      </w:r>
      <w:r w:rsidR="00DC666C" w:rsidRPr="0084390E">
        <w:rPr>
          <w:sz w:val="22"/>
          <w:lang w:val="sv-SE"/>
        </w:rPr>
        <w:t xml:space="preserve"> </w:t>
      </w:r>
      <w:r w:rsidRPr="0084390E">
        <w:rPr>
          <w:sz w:val="22"/>
          <w:lang w:val="sv-SE"/>
        </w:rPr>
        <w:t>åskådliggörs i fig. 2:2</w:t>
      </w:r>
      <w:r w:rsidR="00C77344" w:rsidRPr="0084390E">
        <w:rPr>
          <w:sz w:val="22"/>
          <w:lang w:val="sv-SE"/>
        </w:rPr>
        <w:t>8</w:t>
      </w:r>
      <w:r w:rsidRPr="0084390E">
        <w:rPr>
          <w:sz w:val="22"/>
          <w:lang w:val="sv-SE"/>
        </w:rPr>
        <w:t>.</w:t>
      </w:r>
      <w:r w:rsidR="00C25CD0" w:rsidRPr="0084390E">
        <w:rPr>
          <w:sz w:val="22"/>
          <w:lang w:val="sv-SE"/>
        </w:rPr>
        <w:br/>
      </w:r>
      <w:r w:rsidRPr="0084390E">
        <w:rPr>
          <w:sz w:val="22"/>
          <w:lang w:val="sv-SE"/>
        </w:rPr>
        <w:t>Detta förtöjningssätt är användbart där bottnen är lämpad för pålning och vattendjupet inte är alltför stort.</w:t>
      </w:r>
      <w:r w:rsidR="00C25CD0" w:rsidRPr="0084390E">
        <w:rPr>
          <w:sz w:val="22"/>
          <w:lang w:val="sv-SE"/>
        </w:rPr>
        <w:br/>
      </w:r>
      <w:r w:rsidRPr="0084390E">
        <w:rPr>
          <w:sz w:val="22"/>
          <w:lang w:val="sv-SE"/>
        </w:rPr>
        <w:t xml:space="preserve">Vanligtvis används pålar av trä. Dessa är dock olämpliga om botten är så hård att de inte kan drivas </w:t>
      </w:r>
      <w:r w:rsidR="009A5261" w:rsidRPr="0084390E">
        <w:rPr>
          <w:sz w:val="22"/>
          <w:lang w:val="sv-SE"/>
        </w:rPr>
        <w:t xml:space="preserve">ned </w:t>
      </w:r>
      <w:r w:rsidRPr="0084390E">
        <w:rPr>
          <w:sz w:val="22"/>
          <w:lang w:val="sv-SE"/>
        </w:rPr>
        <w:t>till erforderligt djup. Pålar kan också vara olämpliga om djupet till tillräckligt fast botten är sådant att pållängderna blir mycket stora. Normalt bör pålar inte användas där vattendjupet överstiger 5 à 6 m.</w:t>
      </w:r>
      <w:r w:rsidR="00C25CD0" w:rsidRPr="0084390E">
        <w:rPr>
          <w:sz w:val="22"/>
          <w:lang w:val="sv-SE"/>
        </w:rPr>
        <w:br/>
      </w:r>
      <w:r w:rsidRPr="0084390E">
        <w:rPr>
          <w:sz w:val="22"/>
          <w:lang w:val="sv-SE"/>
        </w:rPr>
        <w:t>Om vattenståndsvariationer förekommer måste speciella anordningar finnas för att förtöjningarna inte skall bli alltför hårt sträckta. För att kompensera mindre vattenståndsvariationer bör fjädrande anord</w:t>
      </w:r>
      <w:r w:rsidR="003351F8">
        <w:rPr>
          <w:sz w:val="22"/>
          <w:lang w:val="sv-SE"/>
        </w:rPr>
        <w:t xml:space="preserve">ningar finnas både vid för- och </w:t>
      </w:r>
      <w:r w:rsidRPr="0084390E">
        <w:rPr>
          <w:sz w:val="22"/>
          <w:lang w:val="sv-SE"/>
        </w:rPr>
        <w:t>akterförtöjningarna. För att kompensera större vattenståndsvariationer bör pålen helst ha någon form av glidanordning som förtöjningen kan fästas vid. Om infästningen vid pålen är fast bör den ligga i jämnhöjd med förtöjningens fäste i båten vid medelvatten.</w:t>
      </w:r>
      <w:r w:rsidR="00C25CD0" w:rsidRPr="0084390E">
        <w:rPr>
          <w:sz w:val="22"/>
          <w:lang w:val="sv-SE"/>
        </w:rPr>
        <w:br/>
      </w:r>
      <w:r w:rsidRPr="0084390E">
        <w:rPr>
          <w:sz w:val="22"/>
          <w:lang w:val="sv-SE"/>
        </w:rPr>
        <w:t>Isen har ibland förmåga att lyfta upp även väl nedslagna pålar. Stålpålar, t ex järnvägsräler, har mindre benägenhet än träpålar att lyftas av isen. Stålpålar får dock genom rostbildning en yta, som kan förorsaka skador. Som skydd kan därför ett polyetenrör eller något motsvarande träs över stålpålen. Röret gör det dessutom svårare för isen att lyfta pålen. Fäste för båtförtöjning fastsätts vid ett rörsvep runt röret.</w:t>
      </w:r>
    </w:p>
    <w:p w14:paraId="4B16A8FA" w14:textId="77777777" w:rsidR="00AA450D" w:rsidRPr="00D95BAB" w:rsidRDefault="00AA450D" w:rsidP="009868F1">
      <w:pPr>
        <w:spacing w:after="0" w:line="276" w:lineRule="auto"/>
        <w:ind w:left="1191" w:firstLine="0"/>
        <w:jc w:val="left"/>
        <w:rPr>
          <w:lang w:val="sv-SE"/>
        </w:rPr>
      </w:pPr>
      <w:r w:rsidRPr="00D95BAB">
        <w:rPr>
          <w:noProof/>
          <w:lang w:val="sv-SE" w:eastAsia="sv-SE"/>
        </w:rPr>
        <w:drawing>
          <wp:inline distT="0" distB="0" distL="0" distR="0" wp14:anchorId="0F77BA9D" wp14:editId="7F3EC2EB">
            <wp:extent cx="4059105" cy="4525953"/>
            <wp:effectExtent l="0" t="0" r="0" b="0"/>
            <wp:docPr id="2174" name="Picture 2174"/>
            <wp:cNvGraphicFramePr/>
            <a:graphic xmlns:a="http://schemas.openxmlformats.org/drawingml/2006/main">
              <a:graphicData uri="http://schemas.openxmlformats.org/drawingml/2006/picture">
                <pic:pic xmlns:pic="http://schemas.openxmlformats.org/drawingml/2006/picture">
                  <pic:nvPicPr>
                    <pic:cNvPr id="2174" name="Picture 2174"/>
                    <pic:cNvPicPr/>
                  </pic:nvPicPr>
                  <pic:blipFill>
                    <a:blip r:embed="rId47" cstate="print"/>
                    <a:stretch>
                      <a:fillRect/>
                    </a:stretch>
                  </pic:blipFill>
                  <pic:spPr>
                    <a:xfrm>
                      <a:off x="0" y="0"/>
                      <a:ext cx="4059105" cy="4525953"/>
                    </a:xfrm>
                    <a:prstGeom prst="rect">
                      <a:avLst/>
                    </a:prstGeom>
                  </pic:spPr>
                </pic:pic>
              </a:graphicData>
            </a:graphic>
          </wp:inline>
        </w:drawing>
      </w:r>
    </w:p>
    <w:p w14:paraId="3F5D4E05" w14:textId="77777777" w:rsidR="009A5261" w:rsidRPr="0084390E" w:rsidRDefault="00AA450D" w:rsidP="009868F1">
      <w:pPr>
        <w:spacing w:after="0" w:line="276" w:lineRule="auto"/>
        <w:ind w:left="2097" w:right="354" w:hanging="10"/>
        <w:jc w:val="left"/>
        <w:rPr>
          <w:sz w:val="22"/>
          <w:lang w:val="sv-SE"/>
        </w:rPr>
      </w:pPr>
      <w:r w:rsidRPr="0084390E">
        <w:rPr>
          <w:i/>
          <w:sz w:val="22"/>
          <w:lang w:val="sv-SE"/>
        </w:rPr>
        <w:t>Fig. 2:2</w:t>
      </w:r>
      <w:r w:rsidR="00C77344" w:rsidRPr="0084390E">
        <w:rPr>
          <w:i/>
          <w:sz w:val="22"/>
          <w:lang w:val="sv-SE"/>
        </w:rPr>
        <w:t>8</w:t>
      </w:r>
      <w:r w:rsidRPr="0084390E">
        <w:rPr>
          <w:i/>
          <w:sz w:val="22"/>
          <w:lang w:val="sv-SE"/>
        </w:rPr>
        <w:t xml:space="preserve"> Förtöjning mellan brygga och pålar.</w:t>
      </w:r>
    </w:p>
    <w:p w14:paraId="7986EF6D" w14:textId="77777777" w:rsidR="00C25CD0" w:rsidRPr="0084390E" w:rsidRDefault="009A5261" w:rsidP="0084390E">
      <w:pPr>
        <w:spacing w:after="120" w:line="276" w:lineRule="auto"/>
        <w:ind w:left="0" w:right="352" w:firstLine="0"/>
        <w:jc w:val="left"/>
        <w:rPr>
          <w:color w:val="000000" w:themeColor="text1"/>
          <w:sz w:val="22"/>
          <w:shd w:val="clear" w:color="auto" w:fill="FFFFFF"/>
          <w:lang w:val="sv-SE"/>
        </w:rPr>
      </w:pPr>
      <w:r>
        <w:rPr>
          <w:lang w:val="sv-SE"/>
        </w:rPr>
        <w:br w:type="page"/>
      </w:r>
      <w:r w:rsidR="00AA450D" w:rsidRPr="0084390E">
        <w:rPr>
          <w:color w:val="000000" w:themeColor="text1"/>
          <w:sz w:val="22"/>
          <w:shd w:val="clear" w:color="auto" w:fill="FFFFFF"/>
          <w:lang w:val="sv-SE"/>
        </w:rPr>
        <w:lastRenderedPageBreak/>
        <w:t>Vid anläggande av brygga med förtöjning mot pålar använder man vanligtvis pålar som tidigare har använts som telefonstolpar. Stolparna har varit kraftigt impregnerade av miljöfarliga ämnen klassas i vissa kommuner som miljöförorenande. Det ska nämnas att man vid projektering av bryggplatser med fö</w:t>
      </w:r>
      <w:r w:rsidR="00F04806" w:rsidRPr="0084390E">
        <w:rPr>
          <w:color w:val="000000" w:themeColor="text1"/>
          <w:sz w:val="22"/>
          <w:shd w:val="clear" w:color="auto" w:fill="FFFFFF"/>
          <w:lang w:val="sv-SE"/>
        </w:rPr>
        <w:t xml:space="preserve">rtöjning mot pålar att man bör </w:t>
      </w:r>
      <w:r w:rsidR="00AA450D" w:rsidRPr="0084390E">
        <w:rPr>
          <w:color w:val="000000" w:themeColor="text1"/>
          <w:sz w:val="22"/>
          <w:shd w:val="clear" w:color="auto" w:fill="FFFFFF"/>
          <w:lang w:val="sv-SE"/>
        </w:rPr>
        <w:t>kontakta kommunens miljöhandläggare för att säkerställa att stolpvalet är godkänt. Alla kommuner godkänner inte återbruk av telefonstolpar utan hänvisar till stolpar av metall eller komposit. Dessa är avsevärt mycket dyrare och kan göra att bommar alternativt boj eller mooringlina är ett lämpligare alternativ.</w:t>
      </w:r>
    </w:p>
    <w:p w14:paraId="489C3217" w14:textId="77777777" w:rsidR="00C25CD0" w:rsidRPr="0084390E" w:rsidRDefault="00AA450D" w:rsidP="0084390E">
      <w:pPr>
        <w:spacing w:after="120" w:line="276" w:lineRule="auto"/>
        <w:ind w:left="0" w:right="352" w:firstLine="0"/>
        <w:jc w:val="left"/>
        <w:rPr>
          <w:sz w:val="22"/>
          <w:lang w:val="sv-SE"/>
        </w:rPr>
      </w:pPr>
      <w:r w:rsidRPr="0084390E">
        <w:rPr>
          <w:sz w:val="22"/>
          <w:lang w:val="sv-SE"/>
        </w:rPr>
        <w:t>Avståndet brygga – pålar (A) beräknas med hänsyn till bl.a. följande.</w:t>
      </w:r>
      <w:r w:rsidR="00C25CD0" w:rsidRPr="0084390E">
        <w:rPr>
          <w:sz w:val="22"/>
          <w:lang w:val="sv-SE"/>
        </w:rPr>
        <w:br/>
      </w:r>
      <w:r w:rsidRPr="0084390E">
        <w:rPr>
          <w:sz w:val="22"/>
          <w:lang w:val="sv-SE"/>
        </w:rPr>
        <w:t>Avståndet mellan brygga och båt kan och bör vara något mindre än vid förtöjning till boj med ankartyngd. Anledningen till detta är att båten blir fastare förankrad då den förtöjs vid pålar och kan sålunda inte på samma sätt dras in mot bryggan.</w:t>
      </w:r>
    </w:p>
    <w:p w14:paraId="2B3A822F" w14:textId="77777777" w:rsidR="00C25CD0" w:rsidRPr="0084390E" w:rsidRDefault="00AA450D" w:rsidP="0084390E">
      <w:pPr>
        <w:spacing w:after="120" w:line="276" w:lineRule="auto"/>
        <w:ind w:left="0" w:right="352" w:firstLine="0"/>
        <w:jc w:val="left"/>
        <w:rPr>
          <w:sz w:val="22"/>
          <w:lang w:val="sv-SE"/>
        </w:rPr>
      </w:pPr>
      <w:r w:rsidRPr="0084390E">
        <w:rPr>
          <w:sz w:val="22"/>
          <w:lang w:val="sv-SE"/>
        </w:rPr>
        <w:t xml:space="preserve"> Avståndet mellan båt och pålar måste avpassas med hänsyn till förekommande vattenståndsvariationer. Ju större vattenståndsvariationer, desto längre akterförtöjningar måste användas. Vid beräkning av akterförtöjningarnas längd kan dock en viss fjädring i förtöjningsanordningarna förutsättas.</w:t>
      </w:r>
      <w:r w:rsidR="00C25CD0" w:rsidRPr="0084390E">
        <w:rPr>
          <w:sz w:val="22"/>
          <w:lang w:val="sv-SE"/>
        </w:rPr>
        <w:br/>
      </w:r>
      <w:r w:rsidRPr="0084390E">
        <w:rPr>
          <w:sz w:val="22"/>
          <w:lang w:val="sv-SE"/>
        </w:rPr>
        <w:t>Speciella fjädringsanordningar är önskvärda vid samtliga förtöjningssätt men är direkt nödvändiga vid förtöjning mellan brygga och pålar.</w:t>
      </w:r>
    </w:p>
    <w:p w14:paraId="7EA11924" w14:textId="77777777" w:rsidR="00C25CD0" w:rsidRPr="0084390E" w:rsidRDefault="00AA450D" w:rsidP="0084390E">
      <w:pPr>
        <w:spacing w:after="120" w:line="276" w:lineRule="auto"/>
        <w:ind w:left="0" w:right="352" w:firstLine="0"/>
        <w:jc w:val="left"/>
        <w:rPr>
          <w:sz w:val="22"/>
          <w:lang w:val="sv-SE"/>
        </w:rPr>
      </w:pPr>
      <w:r w:rsidRPr="0084390E">
        <w:rPr>
          <w:sz w:val="22"/>
          <w:lang w:val="sv-SE"/>
        </w:rPr>
        <w:t xml:space="preserve"> Manöverområdet (B) mellan två pålrader bör vara något bredare än manöverområdet vid förtöjning till boj. Liksom vid bojförtöjning bör bredden på manöverområdet stå i proportion till storleken av de båtar som bryggorna avses betjäna. Minimibredden kan sättas till ca 3,0 gånger båtlängden men bör vara minst 20 meter.</w:t>
      </w:r>
    </w:p>
    <w:p w14:paraId="054E72A4" w14:textId="77777777" w:rsidR="00C25CD0" w:rsidRPr="0084390E" w:rsidRDefault="00AA450D" w:rsidP="0084390E">
      <w:pPr>
        <w:spacing w:after="120" w:line="276" w:lineRule="auto"/>
        <w:ind w:left="0" w:right="352" w:firstLine="0"/>
        <w:jc w:val="left"/>
        <w:rPr>
          <w:sz w:val="22"/>
          <w:lang w:val="sv-SE"/>
        </w:rPr>
      </w:pPr>
      <w:r w:rsidRPr="0084390E">
        <w:rPr>
          <w:sz w:val="22"/>
          <w:lang w:val="sv-SE"/>
        </w:rPr>
        <w:t>Med ledning av delmåtten A och B enligt föregående, kan avståndet mellan parallella bryggor (C) beräknas.</w:t>
      </w:r>
    </w:p>
    <w:p w14:paraId="2D90BB19" w14:textId="77777777" w:rsidR="00AA450D" w:rsidRPr="0084390E" w:rsidRDefault="00AA450D" w:rsidP="0084390E">
      <w:pPr>
        <w:spacing w:after="240" w:line="276" w:lineRule="auto"/>
        <w:ind w:left="0" w:right="352" w:firstLine="0"/>
        <w:jc w:val="left"/>
        <w:rPr>
          <w:sz w:val="22"/>
          <w:lang w:val="sv-SE"/>
        </w:rPr>
      </w:pPr>
      <w:r w:rsidRPr="0084390E">
        <w:rPr>
          <w:sz w:val="22"/>
          <w:lang w:val="sv-SE"/>
        </w:rPr>
        <w:t>Måtten A, B och C har för olika dimensionerande båtlängder sammanställts i tabell 4. Tabellvärdena är beräknade med förutsättningen att skillnaden mellan normal högvattenyta och normal lågvattenyta uppgår till maximalt 1,3 m samt att förtöjningsanordningarnas fjädring uppgår till minst 0,25 m.</w:t>
      </w:r>
    </w:p>
    <w:p w14:paraId="2466666E" w14:textId="77777777" w:rsidR="00AA450D" w:rsidRPr="00D95BAB" w:rsidRDefault="00AA450D" w:rsidP="0084390E">
      <w:pPr>
        <w:spacing w:after="120" w:line="276" w:lineRule="auto"/>
        <w:ind w:left="0" w:firstLine="0"/>
        <w:jc w:val="left"/>
        <w:rPr>
          <w:lang w:val="sv-SE"/>
        </w:rPr>
      </w:pPr>
      <w:r w:rsidRPr="00D95BAB">
        <w:rPr>
          <w:b/>
          <w:lang w:val="sv-SE"/>
        </w:rPr>
        <w:t>Tabell 4</w:t>
      </w:r>
    </w:p>
    <w:p w14:paraId="07745438" w14:textId="77777777" w:rsidR="00AA450D" w:rsidRPr="0084390E" w:rsidRDefault="00AA450D" w:rsidP="0084390E">
      <w:pPr>
        <w:spacing w:after="47" w:line="276" w:lineRule="auto"/>
        <w:ind w:left="-5" w:right="46"/>
        <w:jc w:val="left"/>
        <w:rPr>
          <w:sz w:val="22"/>
          <w:lang w:val="sv-SE"/>
        </w:rPr>
      </w:pPr>
      <w:r w:rsidRPr="0084390E">
        <w:rPr>
          <w:sz w:val="22"/>
          <w:lang w:val="sv-SE"/>
        </w:rPr>
        <w:t>Förtöjning</w:t>
      </w:r>
      <w:r w:rsidR="00E937CD" w:rsidRPr="0084390E">
        <w:rPr>
          <w:sz w:val="22"/>
          <w:lang w:val="sv-SE"/>
        </w:rPr>
        <w:t>splatser mellan brygga och pålar (m</w:t>
      </w:r>
      <w:r w:rsidRPr="0084390E">
        <w:rPr>
          <w:sz w:val="22"/>
          <w:lang w:val="sv-SE"/>
        </w:rPr>
        <w:t>inimimått</w:t>
      </w:r>
      <w:r w:rsidR="00E937CD" w:rsidRPr="0084390E">
        <w:rPr>
          <w:sz w:val="22"/>
          <w:lang w:val="sv-SE"/>
        </w:rPr>
        <w:t>). Måttbeteckning enligt fig. 2:28</w:t>
      </w:r>
    </w:p>
    <w:tbl>
      <w:tblPr>
        <w:tblStyle w:val="TableGrid"/>
        <w:tblW w:w="8966" w:type="dxa"/>
        <w:tblInd w:w="5" w:type="dxa"/>
        <w:tblLayout w:type="fixed"/>
        <w:tblCellMar>
          <w:top w:w="28" w:type="dxa"/>
          <w:left w:w="40" w:type="dxa"/>
        </w:tblCellMar>
        <w:tblLook w:val="04A0" w:firstRow="1" w:lastRow="0" w:firstColumn="1" w:lastColumn="0" w:noHBand="0" w:noVBand="1"/>
      </w:tblPr>
      <w:tblGrid>
        <w:gridCol w:w="4004"/>
        <w:gridCol w:w="1276"/>
        <w:gridCol w:w="1276"/>
        <w:gridCol w:w="1276"/>
        <w:gridCol w:w="1134"/>
      </w:tblGrid>
      <w:tr w:rsidR="00E937CD" w:rsidRPr="00D95BAB" w14:paraId="2BEC3724" w14:textId="77777777" w:rsidTr="008C1C17">
        <w:trPr>
          <w:trHeight w:val="510"/>
        </w:trPr>
        <w:tc>
          <w:tcPr>
            <w:tcW w:w="4004" w:type="dxa"/>
            <w:tcBorders>
              <w:top w:val="single" w:sz="4" w:space="0" w:color="1A1A1F"/>
              <w:left w:val="single" w:sz="4" w:space="0" w:color="1A1A1F"/>
              <w:bottom w:val="single" w:sz="4" w:space="0" w:color="1A1A1F"/>
              <w:right w:val="single" w:sz="4" w:space="0" w:color="1A1A1F"/>
            </w:tcBorders>
            <w:vAlign w:val="center"/>
          </w:tcPr>
          <w:p w14:paraId="14CF9C0C" w14:textId="77777777" w:rsidR="00E937CD" w:rsidRPr="008C1C17" w:rsidRDefault="00E937CD" w:rsidP="008C1C17">
            <w:pPr>
              <w:spacing w:after="0" w:line="276" w:lineRule="auto"/>
              <w:ind w:left="284" w:firstLine="0"/>
              <w:rPr>
                <w:lang w:val="sv-SE"/>
              </w:rPr>
            </w:pPr>
            <w:r w:rsidRPr="008C1C17">
              <w:rPr>
                <w:lang w:val="sv-SE"/>
              </w:rPr>
              <w:t>Båtlängder</w:t>
            </w:r>
          </w:p>
        </w:tc>
        <w:tc>
          <w:tcPr>
            <w:tcW w:w="1276" w:type="dxa"/>
            <w:tcBorders>
              <w:top w:val="single" w:sz="4" w:space="0" w:color="1A1A1F"/>
              <w:left w:val="single" w:sz="4" w:space="0" w:color="1A1A1F"/>
              <w:bottom w:val="single" w:sz="4" w:space="0" w:color="1A1A1F"/>
              <w:right w:val="single" w:sz="4" w:space="0" w:color="1A1A1F"/>
            </w:tcBorders>
            <w:vAlign w:val="center"/>
          </w:tcPr>
          <w:p w14:paraId="7BA23892" w14:textId="77777777" w:rsidR="00E937CD" w:rsidRPr="008C1C17" w:rsidRDefault="00E937CD" w:rsidP="00E937CD">
            <w:pPr>
              <w:spacing w:after="0" w:line="276" w:lineRule="auto"/>
              <w:ind w:left="0" w:firstLine="0"/>
              <w:jc w:val="center"/>
              <w:rPr>
                <w:lang w:val="sv-SE"/>
              </w:rPr>
            </w:pPr>
            <w:r w:rsidRPr="008C1C17">
              <w:rPr>
                <w:lang w:val="sv-SE"/>
              </w:rPr>
              <w:t>&lt; 6 m</w:t>
            </w:r>
          </w:p>
        </w:tc>
        <w:tc>
          <w:tcPr>
            <w:tcW w:w="1276" w:type="dxa"/>
            <w:tcBorders>
              <w:top w:val="single" w:sz="4" w:space="0" w:color="1A1A1F"/>
              <w:left w:val="single" w:sz="4" w:space="0" w:color="1A1A1F"/>
              <w:bottom w:val="single" w:sz="4" w:space="0" w:color="1A1A1F"/>
              <w:right w:val="single" w:sz="4" w:space="0" w:color="1A1A1F"/>
            </w:tcBorders>
            <w:vAlign w:val="center"/>
          </w:tcPr>
          <w:p w14:paraId="19612C6E" w14:textId="77777777" w:rsidR="00E937CD" w:rsidRPr="008C1C17" w:rsidRDefault="00E937CD" w:rsidP="00E937CD">
            <w:pPr>
              <w:spacing w:after="0" w:line="276" w:lineRule="auto"/>
              <w:ind w:left="0" w:firstLine="0"/>
              <w:jc w:val="center"/>
              <w:rPr>
                <w:lang w:val="sv-SE"/>
              </w:rPr>
            </w:pPr>
            <w:r w:rsidRPr="008C1C17">
              <w:rPr>
                <w:lang w:val="sv-SE"/>
              </w:rPr>
              <w:t>5–8 m</w:t>
            </w:r>
          </w:p>
        </w:tc>
        <w:tc>
          <w:tcPr>
            <w:tcW w:w="1276" w:type="dxa"/>
            <w:tcBorders>
              <w:top w:val="single" w:sz="4" w:space="0" w:color="1A1A1F"/>
              <w:left w:val="single" w:sz="4" w:space="0" w:color="1A1A1F"/>
              <w:bottom w:val="single" w:sz="4" w:space="0" w:color="1A1A1F"/>
              <w:right w:val="single" w:sz="4" w:space="0" w:color="1A1A1F"/>
            </w:tcBorders>
            <w:vAlign w:val="center"/>
          </w:tcPr>
          <w:p w14:paraId="3FF2474F" w14:textId="77777777" w:rsidR="00E937CD" w:rsidRPr="008C1C17" w:rsidRDefault="00E937CD" w:rsidP="00E937CD">
            <w:pPr>
              <w:spacing w:after="0" w:line="276" w:lineRule="auto"/>
              <w:ind w:left="0" w:firstLine="0"/>
              <w:jc w:val="center"/>
              <w:rPr>
                <w:lang w:val="sv-SE"/>
              </w:rPr>
            </w:pPr>
            <w:r w:rsidRPr="008C1C17">
              <w:rPr>
                <w:lang w:val="sv-SE"/>
              </w:rPr>
              <w:t>7–10 m</w:t>
            </w:r>
          </w:p>
        </w:tc>
        <w:tc>
          <w:tcPr>
            <w:tcW w:w="1134" w:type="dxa"/>
            <w:tcBorders>
              <w:top w:val="single" w:sz="4" w:space="0" w:color="1A1A1F"/>
              <w:left w:val="single" w:sz="4" w:space="0" w:color="1A1A1F"/>
              <w:bottom w:val="single" w:sz="4" w:space="0" w:color="1A1A1F"/>
              <w:right w:val="single" w:sz="4" w:space="0" w:color="1A1A1F"/>
            </w:tcBorders>
            <w:vAlign w:val="center"/>
          </w:tcPr>
          <w:p w14:paraId="4CA68940" w14:textId="77777777" w:rsidR="00E937CD" w:rsidRPr="00D95BAB" w:rsidRDefault="00E937CD" w:rsidP="00E937CD">
            <w:pPr>
              <w:spacing w:after="0" w:line="276" w:lineRule="auto"/>
              <w:ind w:left="0" w:firstLine="0"/>
              <w:jc w:val="center"/>
              <w:rPr>
                <w:lang w:val="sv-SE"/>
              </w:rPr>
            </w:pPr>
            <w:r w:rsidRPr="008C1C17">
              <w:rPr>
                <w:lang w:val="sv-SE"/>
              </w:rPr>
              <w:t>9–12 m</w:t>
            </w:r>
          </w:p>
        </w:tc>
      </w:tr>
      <w:tr w:rsidR="00E937CD" w:rsidRPr="00D95BAB" w14:paraId="0AEC82A8" w14:textId="77777777" w:rsidTr="008C1C17">
        <w:trPr>
          <w:trHeight w:val="510"/>
        </w:trPr>
        <w:tc>
          <w:tcPr>
            <w:tcW w:w="4004" w:type="dxa"/>
            <w:tcBorders>
              <w:top w:val="single" w:sz="4" w:space="0" w:color="1A1A1F"/>
              <w:left w:val="single" w:sz="4" w:space="0" w:color="1A1A1F"/>
              <w:bottom w:val="single" w:sz="4" w:space="0" w:color="1A1A1F"/>
              <w:right w:val="single" w:sz="4" w:space="0" w:color="1A1A1F"/>
            </w:tcBorders>
          </w:tcPr>
          <w:p w14:paraId="200C2038" w14:textId="77777777" w:rsidR="00E937CD" w:rsidRPr="00D95BAB" w:rsidRDefault="00E937CD" w:rsidP="002618C9">
            <w:pPr>
              <w:spacing w:after="0" w:line="276" w:lineRule="auto"/>
              <w:ind w:left="137" w:hanging="194"/>
              <w:jc w:val="left"/>
              <w:rPr>
                <w:lang w:val="sv-SE"/>
              </w:rPr>
            </w:pPr>
            <w:r>
              <w:rPr>
                <w:lang w:val="sv-SE"/>
              </w:rPr>
              <w:t>A: Avstånd brygga – pålar, m</w:t>
            </w:r>
            <w:r>
              <w:rPr>
                <w:lang w:val="sv-SE"/>
              </w:rPr>
              <w:br/>
            </w:r>
            <w:r w:rsidRPr="00D95BAB">
              <w:rPr>
                <w:lang w:val="sv-SE"/>
              </w:rPr>
              <w:t>(Gäller inte alt C</w:t>
            </w:r>
            <w:r w:rsidR="00584FA7">
              <w:rPr>
                <w:lang w:val="sv-SE"/>
              </w:rPr>
              <w:t xml:space="preserve"> enl. fig.</w:t>
            </w:r>
            <w:r w:rsidRPr="00D95BAB">
              <w:rPr>
                <w:lang w:val="sv-SE"/>
              </w:rPr>
              <w:t xml:space="preserve"> 2:</w:t>
            </w:r>
            <w:r w:rsidR="002618C9">
              <w:rPr>
                <w:lang w:val="sv-SE"/>
              </w:rPr>
              <w:t>28</w:t>
            </w:r>
            <w:r w:rsidRPr="00D95BAB">
              <w:rPr>
                <w:lang w:val="sv-SE"/>
              </w:rPr>
              <w:t>)</w:t>
            </w:r>
          </w:p>
        </w:tc>
        <w:tc>
          <w:tcPr>
            <w:tcW w:w="1276" w:type="dxa"/>
            <w:tcBorders>
              <w:top w:val="single" w:sz="4" w:space="0" w:color="1A1A1F"/>
              <w:left w:val="single" w:sz="4" w:space="0" w:color="1A1A1F"/>
              <w:bottom w:val="single" w:sz="4" w:space="0" w:color="1A1A1F"/>
              <w:right w:val="single" w:sz="4" w:space="0" w:color="1A1A1F"/>
            </w:tcBorders>
            <w:vAlign w:val="center"/>
          </w:tcPr>
          <w:p w14:paraId="0C3CCA68" w14:textId="77777777" w:rsidR="00E937CD" w:rsidRPr="00D95BAB" w:rsidRDefault="00E937CD" w:rsidP="009A5261">
            <w:pPr>
              <w:spacing w:after="0" w:line="276" w:lineRule="auto"/>
              <w:ind w:left="0" w:firstLine="0"/>
              <w:jc w:val="center"/>
              <w:rPr>
                <w:lang w:val="sv-SE"/>
              </w:rPr>
            </w:pPr>
            <w:r w:rsidRPr="00D95BAB">
              <w:rPr>
                <w:lang w:val="sv-SE"/>
              </w:rPr>
              <w:t>8,5</w:t>
            </w:r>
          </w:p>
        </w:tc>
        <w:tc>
          <w:tcPr>
            <w:tcW w:w="1276" w:type="dxa"/>
            <w:tcBorders>
              <w:top w:val="single" w:sz="4" w:space="0" w:color="1A1A1F"/>
              <w:left w:val="single" w:sz="4" w:space="0" w:color="1A1A1F"/>
              <w:bottom w:val="single" w:sz="4" w:space="0" w:color="1A1A1F"/>
              <w:right w:val="single" w:sz="4" w:space="0" w:color="1A1A1F"/>
            </w:tcBorders>
            <w:vAlign w:val="center"/>
          </w:tcPr>
          <w:p w14:paraId="132DA4E4" w14:textId="77777777" w:rsidR="00E937CD" w:rsidRPr="00D95BAB" w:rsidRDefault="00E937CD" w:rsidP="00B4743A">
            <w:pPr>
              <w:spacing w:after="0" w:line="276" w:lineRule="auto"/>
              <w:ind w:left="0" w:firstLine="0"/>
              <w:jc w:val="center"/>
              <w:rPr>
                <w:lang w:val="sv-SE"/>
              </w:rPr>
            </w:pPr>
            <w:r w:rsidRPr="00D95BAB">
              <w:rPr>
                <w:lang w:val="sv-SE"/>
              </w:rPr>
              <w:t>10,5</w:t>
            </w:r>
          </w:p>
        </w:tc>
        <w:tc>
          <w:tcPr>
            <w:tcW w:w="1276" w:type="dxa"/>
            <w:tcBorders>
              <w:top w:val="single" w:sz="4" w:space="0" w:color="1A1A1F"/>
              <w:left w:val="single" w:sz="4" w:space="0" w:color="1A1A1F"/>
              <w:bottom w:val="single" w:sz="4" w:space="0" w:color="1A1A1F"/>
              <w:right w:val="single" w:sz="4" w:space="0" w:color="1A1A1F"/>
            </w:tcBorders>
            <w:vAlign w:val="center"/>
          </w:tcPr>
          <w:p w14:paraId="591B7FA4" w14:textId="77777777" w:rsidR="00E937CD" w:rsidRPr="00D95BAB" w:rsidRDefault="00E937CD" w:rsidP="00B4743A">
            <w:pPr>
              <w:spacing w:after="0" w:line="276" w:lineRule="auto"/>
              <w:ind w:left="0" w:firstLine="0"/>
              <w:jc w:val="center"/>
              <w:rPr>
                <w:lang w:val="sv-SE"/>
              </w:rPr>
            </w:pPr>
            <w:r w:rsidRPr="00D95BAB">
              <w:rPr>
                <w:lang w:val="sv-SE"/>
              </w:rPr>
              <w:t>13,0</w:t>
            </w:r>
          </w:p>
        </w:tc>
        <w:tc>
          <w:tcPr>
            <w:tcW w:w="1134" w:type="dxa"/>
            <w:tcBorders>
              <w:top w:val="single" w:sz="4" w:space="0" w:color="1A1A1F"/>
              <w:left w:val="single" w:sz="4" w:space="0" w:color="1A1A1F"/>
              <w:bottom w:val="single" w:sz="4" w:space="0" w:color="1A1A1F"/>
              <w:right w:val="single" w:sz="4" w:space="0" w:color="1A1A1F"/>
            </w:tcBorders>
            <w:vAlign w:val="center"/>
          </w:tcPr>
          <w:p w14:paraId="0EFC94FE" w14:textId="77777777" w:rsidR="00E937CD" w:rsidRPr="00D95BAB" w:rsidRDefault="00E937CD" w:rsidP="00B4743A">
            <w:pPr>
              <w:spacing w:after="0" w:line="276" w:lineRule="auto"/>
              <w:ind w:left="0" w:firstLine="0"/>
              <w:jc w:val="center"/>
              <w:rPr>
                <w:lang w:val="sv-SE"/>
              </w:rPr>
            </w:pPr>
            <w:r w:rsidRPr="00D95BAB">
              <w:rPr>
                <w:lang w:val="sv-SE"/>
              </w:rPr>
              <w:t>15,5</w:t>
            </w:r>
          </w:p>
        </w:tc>
      </w:tr>
      <w:tr w:rsidR="00E937CD" w:rsidRPr="00D95BAB" w14:paraId="40753F7E" w14:textId="77777777" w:rsidTr="008C1C17">
        <w:trPr>
          <w:trHeight w:val="510"/>
        </w:trPr>
        <w:tc>
          <w:tcPr>
            <w:tcW w:w="4004" w:type="dxa"/>
            <w:tcBorders>
              <w:top w:val="single" w:sz="4" w:space="0" w:color="1A1A1F"/>
              <w:left w:val="single" w:sz="4" w:space="0" w:color="1A1A1F"/>
              <w:bottom w:val="single" w:sz="4" w:space="0" w:color="1A1A1F"/>
              <w:right w:val="single" w:sz="4" w:space="0" w:color="1A1A1F"/>
            </w:tcBorders>
          </w:tcPr>
          <w:p w14:paraId="2E5D2B38" w14:textId="77777777" w:rsidR="00E937CD" w:rsidRPr="00D95BAB" w:rsidRDefault="00E937CD" w:rsidP="008C1C17">
            <w:pPr>
              <w:tabs>
                <w:tab w:val="right" w:pos="2712"/>
              </w:tabs>
              <w:spacing w:after="0" w:line="276" w:lineRule="auto"/>
              <w:ind w:left="279" w:hanging="279"/>
              <w:jc w:val="left"/>
              <w:rPr>
                <w:lang w:val="sv-SE"/>
              </w:rPr>
            </w:pPr>
            <w:r>
              <w:rPr>
                <w:lang w:val="sv-SE"/>
              </w:rPr>
              <w:t xml:space="preserve">B: </w:t>
            </w:r>
            <w:r w:rsidRPr="00D95BAB">
              <w:rPr>
                <w:lang w:val="sv-SE"/>
              </w:rPr>
              <w:t xml:space="preserve">Manöverområde mellan </w:t>
            </w:r>
            <w:r w:rsidR="008C1C17">
              <w:rPr>
                <w:lang w:val="sv-SE"/>
              </w:rPr>
              <w:br/>
            </w:r>
            <w:r w:rsidRPr="00D95BAB">
              <w:rPr>
                <w:lang w:val="sv-SE"/>
              </w:rPr>
              <w:t xml:space="preserve">pålar, bredd m </w:t>
            </w:r>
          </w:p>
        </w:tc>
        <w:tc>
          <w:tcPr>
            <w:tcW w:w="1276" w:type="dxa"/>
            <w:tcBorders>
              <w:top w:val="single" w:sz="4" w:space="0" w:color="1A1A1F"/>
              <w:left w:val="single" w:sz="4" w:space="0" w:color="1A1A1F"/>
              <w:bottom w:val="single" w:sz="4" w:space="0" w:color="1A1A1F"/>
              <w:right w:val="single" w:sz="4" w:space="0" w:color="1A1A1F"/>
            </w:tcBorders>
            <w:vAlign w:val="center"/>
          </w:tcPr>
          <w:p w14:paraId="474FC20F" w14:textId="77777777" w:rsidR="00E937CD" w:rsidRPr="00D95BAB" w:rsidRDefault="00E937CD" w:rsidP="009A5261">
            <w:pPr>
              <w:spacing w:after="0" w:line="276" w:lineRule="auto"/>
              <w:ind w:left="0" w:firstLine="0"/>
              <w:jc w:val="center"/>
              <w:rPr>
                <w:lang w:val="sv-SE"/>
              </w:rPr>
            </w:pPr>
            <w:r w:rsidRPr="00D95BAB">
              <w:rPr>
                <w:lang w:val="sv-SE"/>
              </w:rPr>
              <w:t>20,0</w:t>
            </w:r>
          </w:p>
        </w:tc>
        <w:tc>
          <w:tcPr>
            <w:tcW w:w="1276" w:type="dxa"/>
            <w:tcBorders>
              <w:top w:val="single" w:sz="4" w:space="0" w:color="1A1A1F"/>
              <w:left w:val="single" w:sz="4" w:space="0" w:color="1A1A1F"/>
              <w:bottom w:val="single" w:sz="4" w:space="0" w:color="1A1A1F"/>
              <w:right w:val="single" w:sz="4" w:space="0" w:color="1A1A1F"/>
            </w:tcBorders>
            <w:vAlign w:val="center"/>
          </w:tcPr>
          <w:p w14:paraId="59D49490" w14:textId="77777777" w:rsidR="00E937CD" w:rsidRPr="00D95BAB" w:rsidRDefault="00E937CD" w:rsidP="00B4743A">
            <w:pPr>
              <w:spacing w:after="0" w:line="276" w:lineRule="auto"/>
              <w:ind w:left="0" w:firstLine="0"/>
              <w:jc w:val="center"/>
              <w:rPr>
                <w:lang w:val="sv-SE"/>
              </w:rPr>
            </w:pPr>
            <w:r w:rsidRPr="00D95BAB">
              <w:rPr>
                <w:lang w:val="sv-SE"/>
              </w:rPr>
              <w:t>25,0</w:t>
            </w:r>
          </w:p>
        </w:tc>
        <w:tc>
          <w:tcPr>
            <w:tcW w:w="1276" w:type="dxa"/>
            <w:tcBorders>
              <w:top w:val="single" w:sz="4" w:space="0" w:color="1A1A1F"/>
              <w:left w:val="single" w:sz="4" w:space="0" w:color="1A1A1F"/>
              <w:bottom w:val="single" w:sz="4" w:space="0" w:color="1A1A1F"/>
              <w:right w:val="single" w:sz="4" w:space="0" w:color="1A1A1F"/>
            </w:tcBorders>
            <w:vAlign w:val="center"/>
          </w:tcPr>
          <w:p w14:paraId="4B542D5B" w14:textId="77777777" w:rsidR="00E937CD" w:rsidRPr="00D95BAB" w:rsidRDefault="00E937CD" w:rsidP="00B4743A">
            <w:pPr>
              <w:spacing w:after="0" w:line="276" w:lineRule="auto"/>
              <w:ind w:left="0" w:firstLine="0"/>
              <w:jc w:val="center"/>
              <w:rPr>
                <w:lang w:val="sv-SE"/>
              </w:rPr>
            </w:pPr>
            <w:r w:rsidRPr="00D95BAB">
              <w:rPr>
                <w:lang w:val="sv-SE"/>
              </w:rPr>
              <w:t>30,0</w:t>
            </w:r>
          </w:p>
        </w:tc>
        <w:tc>
          <w:tcPr>
            <w:tcW w:w="1134" w:type="dxa"/>
            <w:tcBorders>
              <w:top w:val="single" w:sz="4" w:space="0" w:color="1A1A1F"/>
              <w:left w:val="single" w:sz="4" w:space="0" w:color="1A1A1F"/>
              <w:bottom w:val="single" w:sz="4" w:space="0" w:color="1A1A1F"/>
              <w:right w:val="single" w:sz="4" w:space="0" w:color="1A1A1F"/>
            </w:tcBorders>
            <w:vAlign w:val="center"/>
          </w:tcPr>
          <w:p w14:paraId="775CDC1D" w14:textId="77777777" w:rsidR="00E937CD" w:rsidRPr="00D95BAB" w:rsidRDefault="00E937CD" w:rsidP="00B4743A">
            <w:pPr>
              <w:spacing w:after="0" w:line="276" w:lineRule="auto"/>
              <w:ind w:left="0" w:firstLine="0"/>
              <w:jc w:val="center"/>
              <w:rPr>
                <w:lang w:val="sv-SE"/>
              </w:rPr>
            </w:pPr>
            <w:r w:rsidRPr="00D95BAB">
              <w:rPr>
                <w:lang w:val="sv-SE"/>
              </w:rPr>
              <w:t>35,0</w:t>
            </w:r>
          </w:p>
        </w:tc>
      </w:tr>
      <w:tr w:rsidR="00E937CD" w:rsidRPr="00D95BAB" w14:paraId="320B06CC" w14:textId="77777777" w:rsidTr="008C1C17">
        <w:trPr>
          <w:trHeight w:val="510"/>
        </w:trPr>
        <w:tc>
          <w:tcPr>
            <w:tcW w:w="4004" w:type="dxa"/>
            <w:tcBorders>
              <w:top w:val="single" w:sz="4" w:space="0" w:color="1A1A1F"/>
              <w:left w:val="single" w:sz="4" w:space="0" w:color="1A1A1F"/>
              <w:bottom w:val="single" w:sz="4" w:space="0" w:color="1A1A1F"/>
              <w:right w:val="single" w:sz="4" w:space="0" w:color="1A1A1F"/>
            </w:tcBorders>
            <w:vAlign w:val="center"/>
          </w:tcPr>
          <w:p w14:paraId="6D11A175" w14:textId="77777777" w:rsidR="00E937CD" w:rsidRPr="00D95BAB" w:rsidRDefault="00E937CD" w:rsidP="00875E4C">
            <w:pPr>
              <w:spacing w:after="0" w:line="276" w:lineRule="auto"/>
              <w:ind w:left="0" w:firstLine="0"/>
              <w:jc w:val="left"/>
              <w:rPr>
                <w:lang w:val="sv-SE"/>
              </w:rPr>
            </w:pPr>
            <w:r>
              <w:rPr>
                <w:lang w:val="sv-SE"/>
              </w:rPr>
              <w:t xml:space="preserve">C: </w:t>
            </w:r>
            <w:r w:rsidRPr="00D95BAB">
              <w:rPr>
                <w:lang w:val="sv-SE"/>
              </w:rPr>
              <w:t>Avstånd mellan parallella bryggor, m</w:t>
            </w:r>
          </w:p>
        </w:tc>
        <w:tc>
          <w:tcPr>
            <w:tcW w:w="1276" w:type="dxa"/>
            <w:tcBorders>
              <w:top w:val="single" w:sz="4" w:space="0" w:color="1A1A1F"/>
              <w:left w:val="single" w:sz="4" w:space="0" w:color="1A1A1F"/>
              <w:bottom w:val="single" w:sz="4" w:space="0" w:color="1A1A1F"/>
              <w:right w:val="single" w:sz="4" w:space="0" w:color="1A1A1F"/>
            </w:tcBorders>
            <w:vAlign w:val="center"/>
          </w:tcPr>
          <w:p w14:paraId="586BF9CB" w14:textId="77777777" w:rsidR="00E937CD" w:rsidRPr="00D95BAB" w:rsidRDefault="00E937CD" w:rsidP="009A5261">
            <w:pPr>
              <w:spacing w:after="0" w:line="276" w:lineRule="auto"/>
              <w:ind w:left="0" w:firstLine="0"/>
              <w:jc w:val="center"/>
              <w:rPr>
                <w:lang w:val="sv-SE"/>
              </w:rPr>
            </w:pPr>
            <w:r w:rsidRPr="00D95BAB">
              <w:rPr>
                <w:lang w:val="sv-SE"/>
              </w:rPr>
              <w:t>37,0</w:t>
            </w:r>
          </w:p>
        </w:tc>
        <w:tc>
          <w:tcPr>
            <w:tcW w:w="1276" w:type="dxa"/>
            <w:tcBorders>
              <w:top w:val="single" w:sz="4" w:space="0" w:color="1A1A1F"/>
              <w:left w:val="single" w:sz="4" w:space="0" w:color="1A1A1F"/>
              <w:bottom w:val="single" w:sz="4" w:space="0" w:color="1A1A1F"/>
              <w:right w:val="single" w:sz="4" w:space="0" w:color="1A1A1F"/>
            </w:tcBorders>
            <w:vAlign w:val="center"/>
          </w:tcPr>
          <w:p w14:paraId="415AB6FD" w14:textId="77777777" w:rsidR="00E937CD" w:rsidRPr="00D95BAB" w:rsidRDefault="00E937CD" w:rsidP="00B4743A">
            <w:pPr>
              <w:spacing w:after="0" w:line="276" w:lineRule="auto"/>
              <w:ind w:left="0" w:firstLine="0"/>
              <w:jc w:val="center"/>
              <w:rPr>
                <w:lang w:val="sv-SE"/>
              </w:rPr>
            </w:pPr>
            <w:r w:rsidRPr="00D95BAB">
              <w:rPr>
                <w:lang w:val="sv-SE"/>
              </w:rPr>
              <w:t>46,0</w:t>
            </w:r>
          </w:p>
        </w:tc>
        <w:tc>
          <w:tcPr>
            <w:tcW w:w="1276" w:type="dxa"/>
            <w:tcBorders>
              <w:top w:val="single" w:sz="4" w:space="0" w:color="1A1A1F"/>
              <w:left w:val="single" w:sz="4" w:space="0" w:color="1A1A1F"/>
              <w:bottom w:val="single" w:sz="4" w:space="0" w:color="1A1A1F"/>
              <w:right w:val="single" w:sz="4" w:space="0" w:color="1A1A1F"/>
            </w:tcBorders>
            <w:vAlign w:val="center"/>
          </w:tcPr>
          <w:p w14:paraId="502AE45F" w14:textId="77777777" w:rsidR="00E937CD" w:rsidRPr="00D95BAB" w:rsidRDefault="00E937CD" w:rsidP="00B4743A">
            <w:pPr>
              <w:spacing w:after="0" w:line="276" w:lineRule="auto"/>
              <w:ind w:left="0" w:firstLine="0"/>
              <w:jc w:val="center"/>
              <w:rPr>
                <w:lang w:val="sv-SE"/>
              </w:rPr>
            </w:pPr>
            <w:r w:rsidRPr="00D95BAB">
              <w:rPr>
                <w:lang w:val="sv-SE"/>
              </w:rPr>
              <w:t>56,0</w:t>
            </w:r>
          </w:p>
        </w:tc>
        <w:tc>
          <w:tcPr>
            <w:tcW w:w="1134" w:type="dxa"/>
            <w:tcBorders>
              <w:top w:val="single" w:sz="4" w:space="0" w:color="1A1A1F"/>
              <w:left w:val="single" w:sz="4" w:space="0" w:color="1A1A1F"/>
              <w:bottom w:val="single" w:sz="4" w:space="0" w:color="1A1A1F"/>
              <w:right w:val="single" w:sz="4" w:space="0" w:color="1A1A1F"/>
            </w:tcBorders>
            <w:vAlign w:val="center"/>
          </w:tcPr>
          <w:p w14:paraId="1887EFE6" w14:textId="77777777" w:rsidR="00E937CD" w:rsidRPr="00D95BAB" w:rsidRDefault="00E937CD" w:rsidP="00B4743A">
            <w:pPr>
              <w:spacing w:after="0" w:line="276" w:lineRule="auto"/>
              <w:ind w:left="0" w:firstLine="0"/>
              <w:jc w:val="center"/>
              <w:rPr>
                <w:lang w:val="sv-SE"/>
              </w:rPr>
            </w:pPr>
            <w:r w:rsidRPr="00D95BAB">
              <w:rPr>
                <w:lang w:val="sv-SE"/>
              </w:rPr>
              <w:t>66,0</w:t>
            </w:r>
          </w:p>
        </w:tc>
      </w:tr>
    </w:tbl>
    <w:p w14:paraId="6C109B72" w14:textId="77777777" w:rsidR="00AA450D" w:rsidRPr="00D95BAB" w:rsidRDefault="00AA450D" w:rsidP="00875E4C">
      <w:pPr>
        <w:spacing w:line="276" w:lineRule="auto"/>
        <w:jc w:val="left"/>
        <w:rPr>
          <w:lang w:val="sv-SE"/>
        </w:rPr>
      </w:pPr>
      <w:r w:rsidRPr="00D95BAB">
        <w:rPr>
          <w:lang w:val="sv-SE"/>
        </w:rPr>
        <w:br w:type="page"/>
      </w:r>
    </w:p>
    <w:p w14:paraId="54284E5D" w14:textId="77777777" w:rsidR="00AA450D" w:rsidRPr="00D95BAB" w:rsidRDefault="00AA450D" w:rsidP="00C25CD0">
      <w:pPr>
        <w:spacing w:after="0" w:line="276" w:lineRule="auto"/>
        <w:ind w:left="567" w:firstLine="0"/>
        <w:jc w:val="left"/>
        <w:rPr>
          <w:lang w:val="sv-SE"/>
        </w:rPr>
      </w:pPr>
      <w:r w:rsidRPr="00D95BAB">
        <w:rPr>
          <w:noProof/>
          <w:lang w:val="sv-SE" w:eastAsia="sv-SE"/>
        </w:rPr>
        <w:lastRenderedPageBreak/>
        <w:drawing>
          <wp:inline distT="0" distB="0" distL="0" distR="0" wp14:anchorId="25C89FD1" wp14:editId="1CA7E4E0">
            <wp:extent cx="4973421" cy="5327538"/>
            <wp:effectExtent l="0" t="0" r="0" b="0"/>
            <wp:docPr id="2351" name="Picture 2351"/>
            <wp:cNvGraphicFramePr/>
            <a:graphic xmlns:a="http://schemas.openxmlformats.org/drawingml/2006/main">
              <a:graphicData uri="http://schemas.openxmlformats.org/drawingml/2006/picture">
                <pic:pic xmlns:pic="http://schemas.openxmlformats.org/drawingml/2006/picture">
                  <pic:nvPicPr>
                    <pic:cNvPr id="2351" name="Picture 2351"/>
                    <pic:cNvPicPr/>
                  </pic:nvPicPr>
                  <pic:blipFill>
                    <a:blip r:embed="rId48" cstate="print"/>
                    <a:stretch>
                      <a:fillRect/>
                    </a:stretch>
                  </pic:blipFill>
                  <pic:spPr>
                    <a:xfrm>
                      <a:off x="0" y="0"/>
                      <a:ext cx="4973421" cy="5327538"/>
                    </a:xfrm>
                    <a:prstGeom prst="rect">
                      <a:avLst/>
                    </a:prstGeom>
                  </pic:spPr>
                </pic:pic>
              </a:graphicData>
            </a:graphic>
          </wp:inline>
        </w:drawing>
      </w:r>
    </w:p>
    <w:p w14:paraId="295319A2" w14:textId="77777777" w:rsidR="00AA450D" w:rsidRPr="0084390E" w:rsidRDefault="00AA450D" w:rsidP="0084390E">
      <w:pPr>
        <w:spacing w:after="275" w:line="276" w:lineRule="auto"/>
        <w:ind w:left="1416" w:right="75" w:hanging="10"/>
        <w:jc w:val="left"/>
        <w:rPr>
          <w:sz w:val="22"/>
          <w:lang w:val="sv-SE"/>
        </w:rPr>
      </w:pPr>
      <w:r w:rsidRPr="0084390E">
        <w:rPr>
          <w:i/>
          <w:sz w:val="22"/>
          <w:lang w:val="sv-SE"/>
        </w:rPr>
        <w:t>Fig. 2:</w:t>
      </w:r>
      <w:r w:rsidR="00C77344" w:rsidRPr="0084390E">
        <w:rPr>
          <w:i/>
          <w:sz w:val="22"/>
          <w:lang w:val="sv-SE"/>
        </w:rPr>
        <w:t>29</w:t>
      </w:r>
      <w:r w:rsidRPr="0084390E">
        <w:rPr>
          <w:i/>
          <w:sz w:val="22"/>
          <w:lang w:val="sv-SE"/>
        </w:rPr>
        <w:t xml:space="preserve"> Förtöjningsplatsers bredd. Alternativa pålplaceringar.</w:t>
      </w:r>
    </w:p>
    <w:p w14:paraId="740B1924" w14:textId="77777777" w:rsidR="00AA450D" w:rsidRPr="0084390E" w:rsidRDefault="00AA450D" w:rsidP="0084390E">
      <w:pPr>
        <w:spacing w:line="276" w:lineRule="auto"/>
        <w:ind w:left="-5" w:right="46"/>
        <w:jc w:val="left"/>
        <w:rPr>
          <w:sz w:val="22"/>
          <w:lang w:val="sv-SE"/>
        </w:rPr>
      </w:pPr>
      <w:r w:rsidRPr="0084390E">
        <w:rPr>
          <w:sz w:val="22"/>
          <w:lang w:val="sv-SE"/>
        </w:rPr>
        <w:t>Flera alternativ till placering av pålar kan förekomma. Fig. 2:</w:t>
      </w:r>
      <w:r w:rsidR="00C77344" w:rsidRPr="0084390E">
        <w:rPr>
          <w:sz w:val="22"/>
          <w:lang w:val="sv-SE"/>
        </w:rPr>
        <w:t>29</w:t>
      </w:r>
      <w:r w:rsidRPr="0084390E">
        <w:rPr>
          <w:sz w:val="22"/>
          <w:lang w:val="sv-SE"/>
        </w:rPr>
        <w:t xml:space="preserve"> visar tre alternativ varav alternativ A är det vanligaste. Det innebär att varje båt förtöjs vid två pålar.</w:t>
      </w:r>
      <w:r w:rsidR="00C25CD0" w:rsidRPr="0084390E">
        <w:rPr>
          <w:sz w:val="22"/>
          <w:lang w:val="sv-SE"/>
        </w:rPr>
        <w:br/>
      </w:r>
      <w:r w:rsidRPr="0084390E">
        <w:rPr>
          <w:sz w:val="22"/>
          <w:lang w:val="sv-SE"/>
        </w:rPr>
        <w:t>Vid alternativ B förtöjs båten i en påle, placerad bakom båten. Fördelen med detta alternativ är att det när båten lägger till är lättare att fånga upp och göra fast vid en enda påle. Nackdelen, jämfört med alternativ A, är att båten på grund av den mindre vinkeln mellan förtöjningslinorna inte blir så fast förankrad i sidled.</w:t>
      </w:r>
      <w:r w:rsidR="00C25CD0" w:rsidRPr="0084390E">
        <w:rPr>
          <w:sz w:val="22"/>
          <w:lang w:val="sv-SE"/>
        </w:rPr>
        <w:br/>
      </w:r>
      <w:r w:rsidRPr="0084390E">
        <w:rPr>
          <w:sz w:val="22"/>
          <w:lang w:val="sv-SE"/>
        </w:rPr>
        <w:t xml:space="preserve"> Alternativ C innebär att varje båt förtöjs vid två pålar placerade vid båtens sidor. Förtöjningsanordningarna tar ingen plats akter om båten vilket får räknas som en fördel. (Anm. Vid förtöjning enligt alternativ C gäller inte måttet A enligt tab. 4.)</w:t>
      </w:r>
    </w:p>
    <w:p w14:paraId="68D06A3E" w14:textId="77777777" w:rsidR="00E55150" w:rsidRDefault="00E55150">
      <w:pPr>
        <w:spacing w:after="160" w:line="259" w:lineRule="auto"/>
        <w:ind w:left="0" w:firstLine="0"/>
        <w:jc w:val="left"/>
        <w:rPr>
          <w:rFonts w:eastAsia="Arial"/>
          <w:b/>
          <w:i/>
          <w:sz w:val="28"/>
          <w:lang w:val="sv-SE"/>
        </w:rPr>
      </w:pPr>
      <w:r>
        <w:br w:type="page"/>
      </w:r>
    </w:p>
    <w:p w14:paraId="1E88C995" w14:textId="77777777" w:rsidR="00AA450D" w:rsidRPr="005C0001" w:rsidRDefault="00AA450D" w:rsidP="005C0001">
      <w:pPr>
        <w:pStyle w:val="Rubrik3"/>
      </w:pPr>
      <w:bookmarkStart w:id="42" w:name="_Toc312344031"/>
      <w:r w:rsidRPr="005C0001">
        <w:lastRenderedPageBreak/>
        <w:t>2.35 Förtöjning mellan bommar</w:t>
      </w:r>
      <w:bookmarkEnd w:id="42"/>
    </w:p>
    <w:p w14:paraId="00AA12AE" w14:textId="77777777" w:rsidR="00AA450D" w:rsidRPr="0084390E" w:rsidRDefault="00AA450D" w:rsidP="0084390E">
      <w:pPr>
        <w:spacing w:after="240" w:line="276" w:lineRule="auto"/>
        <w:ind w:left="-5" w:right="46"/>
        <w:jc w:val="left"/>
        <w:rPr>
          <w:sz w:val="22"/>
          <w:lang w:val="sv-SE"/>
        </w:rPr>
      </w:pPr>
      <w:r w:rsidRPr="0084390E">
        <w:rPr>
          <w:sz w:val="22"/>
          <w:lang w:val="sv-SE"/>
        </w:rPr>
        <w:t>Förtöjningssätte</w:t>
      </w:r>
      <w:r w:rsidR="00C77344" w:rsidRPr="0084390E">
        <w:rPr>
          <w:sz w:val="22"/>
          <w:lang w:val="sv-SE"/>
        </w:rPr>
        <w:t>t framgår i princip av fig. 2:30</w:t>
      </w:r>
      <w:r w:rsidRPr="0084390E">
        <w:rPr>
          <w:sz w:val="22"/>
          <w:lang w:val="sv-SE"/>
        </w:rPr>
        <w:t>.</w:t>
      </w:r>
      <w:r w:rsidR="00C25CD0" w:rsidRPr="0084390E">
        <w:rPr>
          <w:sz w:val="22"/>
          <w:lang w:val="sv-SE"/>
        </w:rPr>
        <w:br/>
      </w:r>
      <w:r w:rsidRPr="0084390E">
        <w:rPr>
          <w:sz w:val="22"/>
          <w:lang w:val="sv-SE"/>
        </w:rPr>
        <w:t>Bommar vars ytterände uppbärs av en flytkropp passar bättre för flytbryggor än för fasta bryggor om det förekommer stora vattenståndsvariationer. Vid beräkning av bryggornas förankring måste hänsyn tas till att alla sidkrafter skall upptas.</w:t>
      </w:r>
      <w:r w:rsidR="00C25CD0" w:rsidRPr="0084390E">
        <w:rPr>
          <w:sz w:val="22"/>
          <w:lang w:val="sv-SE"/>
        </w:rPr>
        <w:br/>
      </w:r>
      <w:r w:rsidRPr="0084390E">
        <w:rPr>
          <w:sz w:val="22"/>
          <w:lang w:val="sv-SE"/>
        </w:rPr>
        <w:t>Erforderliga mått för båtplatser är bland annat beroende av utformning och dimensionering av förtöjningsbommarna. Olika fabrikat skiljer sig åt i detta.</w:t>
      </w:r>
      <w:r w:rsidR="00C25CD0" w:rsidRPr="0084390E">
        <w:rPr>
          <w:sz w:val="22"/>
          <w:lang w:val="sv-SE"/>
        </w:rPr>
        <w:br/>
      </w:r>
      <w:r w:rsidRPr="0084390E">
        <w:rPr>
          <w:sz w:val="22"/>
          <w:lang w:val="sv-SE"/>
        </w:rPr>
        <w:t>Bomändarna skall vara så utformade att båtarna inte skadas vid eventuell felmanöver.</w:t>
      </w:r>
      <w:r w:rsidR="00C25CD0" w:rsidRPr="0084390E">
        <w:rPr>
          <w:sz w:val="22"/>
          <w:lang w:val="sv-SE"/>
        </w:rPr>
        <w:br/>
      </w:r>
      <w:r w:rsidRPr="0084390E">
        <w:rPr>
          <w:sz w:val="22"/>
          <w:lang w:val="sv-SE"/>
        </w:rPr>
        <w:t>Bommar tillverkas normalt i standardlängder upp till ca 8 m men även längre bommar förekommer. Avståndet mellan brygga och båt kan hållas relativt litet. Båtlängden kan få överstiga bomlängden. Båten kommer då att uppta ett visst utrymme utanför bomänden. Förtöjningsplatsens längd (A) måste alltså räknas från bryggan till båtens yttersta del.</w:t>
      </w:r>
      <w:r w:rsidR="00C25CD0" w:rsidRPr="0084390E">
        <w:rPr>
          <w:sz w:val="22"/>
          <w:lang w:val="sv-SE"/>
        </w:rPr>
        <w:br/>
      </w:r>
      <w:r w:rsidRPr="0084390E">
        <w:rPr>
          <w:sz w:val="22"/>
          <w:lang w:val="sv-SE"/>
        </w:rPr>
        <w:t>Manöverområdet mellan förtöjningsplatserna (B), minskar vid användandet av bommar.  Måttet 20 m bör dock inte underskridas.</w:t>
      </w:r>
      <w:r w:rsidR="00C25CD0" w:rsidRPr="0084390E">
        <w:rPr>
          <w:sz w:val="22"/>
          <w:lang w:val="sv-SE"/>
        </w:rPr>
        <w:br/>
      </w:r>
      <w:r w:rsidRPr="0084390E">
        <w:rPr>
          <w:i/>
          <w:sz w:val="22"/>
          <w:lang w:val="sv-SE"/>
        </w:rPr>
        <w:t>Förtöjningsplatsernas bredd</w:t>
      </w:r>
      <w:r w:rsidRPr="0084390E">
        <w:rPr>
          <w:sz w:val="22"/>
          <w:lang w:val="sv-SE"/>
        </w:rPr>
        <w:t xml:space="preserve"> bestäms som i tidigare fall på grundval av båtbredderna, men är dessutom be</w:t>
      </w:r>
      <w:r w:rsidR="005C0001" w:rsidRPr="0084390E">
        <w:rPr>
          <w:sz w:val="22"/>
          <w:lang w:val="sv-SE"/>
        </w:rPr>
        <w:t>roende av bommarnas utformning.</w:t>
      </w:r>
    </w:p>
    <w:p w14:paraId="179B3D82" w14:textId="77777777" w:rsidR="00AA450D" w:rsidRPr="00D95BAB" w:rsidRDefault="00AA450D" w:rsidP="0084390E">
      <w:pPr>
        <w:spacing w:after="0" w:line="276" w:lineRule="auto"/>
        <w:ind w:left="531" w:firstLine="0"/>
        <w:jc w:val="left"/>
        <w:rPr>
          <w:lang w:val="sv-SE"/>
        </w:rPr>
      </w:pPr>
      <w:r w:rsidRPr="00D95BAB">
        <w:rPr>
          <w:noProof/>
          <w:lang w:val="sv-SE" w:eastAsia="sv-SE"/>
        </w:rPr>
        <w:drawing>
          <wp:inline distT="0" distB="0" distL="0" distR="0" wp14:anchorId="700437F2" wp14:editId="6CE31F32">
            <wp:extent cx="4725361" cy="5255143"/>
            <wp:effectExtent l="0" t="0" r="0" b="0"/>
            <wp:docPr id="2390" name="Picture 2390"/>
            <wp:cNvGraphicFramePr/>
            <a:graphic xmlns:a="http://schemas.openxmlformats.org/drawingml/2006/main">
              <a:graphicData uri="http://schemas.openxmlformats.org/drawingml/2006/picture">
                <pic:pic xmlns:pic="http://schemas.openxmlformats.org/drawingml/2006/picture">
                  <pic:nvPicPr>
                    <pic:cNvPr id="2390" name="Picture 2390"/>
                    <pic:cNvPicPr/>
                  </pic:nvPicPr>
                  <pic:blipFill>
                    <a:blip r:embed="rId49" cstate="screen">
                      <a:extLst>
                        <a:ext uri="{28A0092B-C50C-407E-A947-70E740481C1C}">
                          <a14:useLocalDpi xmlns:a14="http://schemas.microsoft.com/office/drawing/2010/main"/>
                        </a:ext>
                      </a:extLst>
                    </a:blip>
                    <a:stretch>
                      <a:fillRect/>
                    </a:stretch>
                  </pic:blipFill>
                  <pic:spPr>
                    <a:xfrm>
                      <a:off x="0" y="0"/>
                      <a:ext cx="4725361" cy="5255143"/>
                    </a:xfrm>
                    <a:prstGeom prst="rect">
                      <a:avLst/>
                    </a:prstGeom>
                  </pic:spPr>
                </pic:pic>
              </a:graphicData>
            </a:graphic>
          </wp:inline>
        </w:drawing>
      </w:r>
    </w:p>
    <w:p w14:paraId="399362B8" w14:textId="77777777" w:rsidR="005C0001" w:rsidRPr="0084390E" w:rsidRDefault="00AA450D" w:rsidP="0084390E">
      <w:pPr>
        <w:spacing w:after="0" w:line="276" w:lineRule="auto"/>
        <w:ind w:left="2380" w:right="75" w:hanging="10"/>
        <w:jc w:val="left"/>
        <w:rPr>
          <w:sz w:val="22"/>
          <w:lang w:val="sv-SE"/>
        </w:rPr>
      </w:pPr>
      <w:r w:rsidRPr="0084390E">
        <w:rPr>
          <w:i/>
          <w:sz w:val="22"/>
          <w:lang w:val="sv-SE"/>
        </w:rPr>
        <w:t>Fig. 2:3</w:t>
      </w:r>
      <w:r w:rsidR="00C77344" w:rsidRPr="0084390E">
        <w:rPr>
          <w:i/>
          <w:sz w:val="22"/>
          <w:lang w:val="sv-SE"/>
        </w:rPr>
        <w:t>0</w:t>
      </w:r>
      <w:r w:rsidRPr="0084390E">
        <w:rPr>
          <w:i/>
          <w:sz w:val="22"/>
          <w:lang w:val="sv-SE"/>
        </w:rPr>
        <w:t xml:space="preserve"> Förtöjning mellan bommar.</w:t>
      </w:r>
    </w:p>
    <w:p w14:paraId="663EFE8D" w14:textId="77777777" w:rsidR="00AA450D" w:rsidRPr="00D95BAB" w:rsidRDefault="005C0001" w:rsidP="00C25CD0">
      <w:pPr>
        <w:spacing w:after="0" w:line="276" w:lineRule="auto"/>
        <w:ind w:left="566" w:right="75" w:hanging="10"/>
        <w:jc w:val="left"/>
        <w:rPr>
          <w:lang w:val="sv-SE"/>
        </w:rPr>
      </w:pPr>
      <w:r>
        <w:rPr>
          <w:lang w:val="sv-SE"/>
        </w:rPr>
        <w:br w:type="page"/>
      </w:r>
      <w:r w:rsidR="00AA450D" w:rsidRPr="00D95BAB">
        <w:rPr>
          <w:noProof/>
          <w:lang w:val="sv-SE" w:eastAsia="sv-SE"/>
        </w:rPr>
        <w:lastRenderedPageBreak/>
        <w:drawing>
          <wp:inline distT="0" distB="0" distL="0" distR="0" wp14:anchorId="6030AABD" wp14:editId="4612EBF4">
            <wp:extent cx="4878071" cy="6903085"/>
            <wp:effectExtent l="0" t="0" r="0" b="0"/>
            <wp:docPr id="2399" name="Picture 2399"/>
            <wp:cNvGraphicFramePr/>
            <a:graphic xmlns:a="http://schemas.openxmlformats.org/drawingml/2006/main">
              <a:graphicData uri="http://schemas.openxmlformats.org/drawingml/2006/picture">
                <pic:pic xmlns:pic="http://schemas.openxmlformats.org/drawingml/2006/picture">
                  <pic:nvPicPr>
                    <pic:cNvPr id="2399" name="Picture 2399"/>
                    <pic:cNvPicPr/>
                  </pic:nvPicPr>
                  <pic:blipFill>
                    <a:blip r:embed="rId50" cstate="screen">
                      <a:extLst>
                        <a:ext uri="{28A0092B-C50C-407E-A947-70E740481C1C}">
                          <a14:useLocalDpi xmlns:a14="http://schemas.microsoft.com/office/drawing/2010/main"/>
                        </a:ext>
                      </a:extLst>
                    </a:blip>
                    <a:stretch>
                      <a:fillRect/>
                    </a:stretch>
                  </pic:blipFill>
                  <pic:spPr>
                    <a:xfrm>
                      <a:off x="0" y="0"/>
                      <a:ext cx="4878071" cy="6903085"/>
                    </a:xfrm>
                    <a:prstGeom prst="rect">
                      <a:avLst/>
                    </a:prstGeom>
                  </pic:spPr>
                </pic:pic>
              </a:graphicData>
            </a:graphic>
          </wp:inline>
        </w:drawing>
      </w:r>
    </w:p>
    <w:p w14:paraId="19B85751" w14:textId="77777777" w:rsidR="00AA450D" w:rsidRPr="0084390E" w:rsidRDefault="00AA450D" w:rsidP="0084390E">
      <w:pPr>
        <w:spacing w:after="240" w:line="276" w:lineRule="auto"/>
        <w:ind w:left="1700" w:right="75" w:hanging="10"/>
        <w:jc w:val="left"/>
        <w:rPr>
          <w:sz w:val="22"/>
          <w:lang w:val="sv-SE"/>
        </w:rPr>
      </w:pPr>
      <w:r w:rsidRPr="0084390E">
        <w:rPr>
          <w:i/>
          <w:sz w:val="22"/>
          <w:lang w:val="sv-SE"/>
        </w:rPr>
        <w:t>Fig. 2:3</w:t>
      </w:r>
      <w:r w:rsidR="00C77344" w:rsidRPr="0084390E">
        <w:rPr>
          <w:i/>
          <w:sz w:val="22"/>
          <w:lang w:val="sv-SE"/>
        </w:rPr>
        <w:t>1</w:t>
      </w:r>
      <w:r w:rsidRPr="0084390E">
        <w:rPr>
          <w:i/>
          <w:sz w:val="22"/>
          <w:lang w:val="sv-SE"/>
        </w:rPr>
        <w:t xml:space="preserve"> Exempel på olika typer av förtöjningsbommar.</w:t>
      </w:r>
    </w:p>
    <w:p w14:paraId="4FFA8E13" w14:textId="77777777" w:rsidR="00AA450D" w:rsidRPr="0084390E" w:rsidRDefault="00AA450D" w:rsidP="0084390E">
      <w:pPr>
        <w:spacing w:line="276" w:lineRule="auto"/>
        <w:ind w:left="-5" w:right="46"/>
        <w:jc w:val="left"/>
        <w:rPr>
          <w:sz w:val="22"/>
          <w:lang w:val="sv-SE"/>
        </w:rPr>
      </w:pPr>
      <w:r w:rsidRPr="0084390E">
        <w:rPr>
          <w:sz w:val="22"/>
          <w:lang w:val="sv-SE"/>
        </w:rPr>
        <w:t>Avsevärt utrymme kan sparas om bommarnas fastsättning vid bryggan är justerbar. Härigenom kan båtplatsernas bredd anpassas direkt till respektive båt.</w:t>
      </w:r>
      <w:r w:rsidR="00661D46" w:rsidRPr="0084390E">
        <w:rPr>
          <w:sz w:val="22"/>
          <w:lang w:val="sv-SE"/>
        </w:rPr>
        <w:br/>
      </w:r>
      <w:r w:rsidRPr="0084390E">
        <w:rPr>
          <w:sz w:val="22"/>
          <w:lang w:val="sv-SE"/>
        </w:rPr>
        <w:t>Exempel på några olika t</w:t>
      </w:r>
      <w:r w:rsidR="00C77344" w:rsidRPr="0084390E">
        <w:rPr>
          <w:sz w:val="22"/>
          <w:lang w:val="sv-SE"/>
        </w:rPr>
        <w:t>yper av bommar visas i fig. 2:31</w:t>
      </w:r>
      <w:r w:rsidRPr="0084390E">
        <w:rPr>
          <w:sz w:val="22"/>
          <w:lang w:val="sv-SE"/>
        </w:rPr>
        <w:t>. Det är en fördel om bommarna utförs så att deras ändar kan fjädra något i sidled vilket minskar risken för skador vid eventuell påsegling.</w:t>
      </w:r>
    </w:p>
    <w:p w14:paraId="5A294BF6" w14:textId="77777777" w:rsidR="00E55150" w:rsidRDefault="00E55150">
      <w:pPr>
        <w:spacing w:after="160" w:line="259" w:lineRule="auto"/>
        <w:ind w:left="0" w:firstLine="0"/>
        <w:jc w:val="left"/>
        <w:rPr>
          <w:lang w:val="sv-SE"/>
        </w:rPr>
      </w:pPr>
      <w:r>
        <w:rPr>
          <w:b/>
          <w:i/>
        </w:rPr>
        <w:br w:type="page"/>
      </w:r>
    </w:p>
    <w:p w14:paraId="7D540D21" w14:textId="77777777" w:rsidR="00AA450D" w:rsidRPr="005A286C" w:rsidRDefault="00AA450D" w:rsidP="005C0001">
      <w:pPr>
        <w:pStyle w:val="Rubrik3"/>
      </w:pPr>
      <w:bookmarkStart w:id="43" w:name="_Toc312344032"/>
      <w:r w:rsidRPr="005A286C">
        <w:lastRenderedPageBreak/>
        <w:t>2.36 Övriga förtöjningssätt</w:t>
      </w:r>
      <w:bookmarkEnd w:id="43"/>
    </w:p>
    <w:p w14:paraId="1C88B95B" w14:textId="77777777" w:rsidR="009160B7" w:rsidRPr="0084390E" w:rsidRDefault="00AA450D" w:rsidP="0084390E">
      <w:pPr>
        <w:spacing w:after="360" w:line="276" w:lineRule="auto"/>
        <w:ind w:left="-5" w:right="46"/>
        <w:jc w:val="left"/>
        <w:rPr>
          <w:sz w:val="22"/>
          <w:lang w:val="sv-SE"/>
        </w:rPr>
      </w:pPr>
      <w:r w:rsidRPr="0084390E">
        <w:rPr>
          <w:sz w:val="22"/>
          <w:lang w:val="sv-SE"/>
        </w:rPr>
        <w:t>För mindre motorbåtar, öppna båtar och roddbåtar förkommer förtöjning med hängande vajer mellan pålar. Båten körs in under vajern och fästes i en färdig förtöjningslina.</w:t>
      </w:r>
    </w:p>
    <w:p w14:paraId="443B9008" w14:textId="77777777" w:rsidR="00AA450D" w:rsidRDefault="00661D46" w:rsidP="009160B7">
      <w:pPr>
        <w:spacing w:after="0" w:line="240" w:lineRule="auto"/>
        <w:ind w:left="1075" w:right="46"/>
        <w:jc w:val="left"/>
        <w:rPr>
          <w:lang w:val="sv-SE"/>
        </w:rPr>
      </w:pPr>
      <w:r>
        <w:rPr>
          <w:noProof/>
          <w:lang w:val="sv-SE" w:eastAsia="sv-SE"/>
        </w:rPr>
        <w:drawing>
          <wp:inline distT="0" distB="0" distL="0" distR="0" wp14:anchorId="5EF2BA91" wp14:editId="20EC3F18">
            <wp:extent cx="3919756" cy="2697497"/>
            <wp:effectExtent l="25400" t="25400" r="17780" b="20320"/>
            <wp:docPr id="4145" name="Picture 6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9350"/>
                    <pic:cNvPicPr>
                      <a:picLocks noChangeAspect="1" noChangeArrowheads="1"/>
                    </pic:cNvPicPr>
                  </pic:nvPicPr>
                  <pic:blipFill>
                    <a:blip r:embed="rId51" cstate="screen">
                      <a:alphaModFix/>
                      <a:extLst>
                        <a:ext uri="{28A0092B-C50C-407E-A947-70E740481C1C}">
                          <a14:useLocalDpi xmlns:a14="http://schemas.microsoft.com/office/drawing/2010/main"/>
                        </a:ext>
                      </a:extLst>
                    </a:blip>
                    <a:srcRect/>
                    <a:stretch>
                      <a:fillRect/>
                    </a:stretch>
                  </pic:blipFill>
                  <pic:spPr bwMode="auto">
                    <a:xfrm>
                      <a:off x="0" y="0"/>
                      <a:ext cx="3919756" cy="2697497"/>
                    </a:xfrm>
                    <a:prstGeom prst="rect">
                      <a:avLst/>
                    </a:prstGeom>
                    <a:ln w="12700" cap="sq" cmpd="sng">
                      <a:solidFill>
                        <a:srgbClr val="000000"/>
                      </a:solidFill>
                      <a:prstDash val="solid"/>
                      <a:bevel/>
                    </a:ln>
                    <a:effectLst/>
                    <a:extLst/>
                  </pic:spPr>
                </pic:pic>
              </a:graphicData>
            </a:graphic>
          </wp:inline>
        </w:drawing>
      </w:r>
    </w:p>
    <w:p w14:paraId="3C1150AF" w14:textId="77777777" w:rsidR="00661D46" w:rsidRPr="0084390E" w:rsidRDefault="00661D46" w:rsidP="0084390E">
      <w:pPr>
        <w:spacing w:after="360" w:line="276" w:lineRule="auto"/>
        <w:ind w:left="2268" w:firstLine="0"/>
        <w:jc w:val="left"/>
        <w:rPr>
          <w:sz w:val="22"/>
          <w:lang w:val="sv-SE"/>
        </w:rPr>
      </w:pPr>
      <w:r w:rsidRPr="0084390E">
        <w:rPr>
          <w:i/>
          <w:sz w:val="22"/>
          <w:lang w:val="sv-SE"/>
        </w:rPr>
        <w:t>Fig</w:t>
      </w:r>
      <w:r w:rsidR="00C77344" w:rsidRPr="0084390E">
        <w:rPr>
          <w:i/>
          <w:sz w:val="22"/>
          <w:lang w:val="sv-SE"/>
        </w:rPr>
        <w:t>. 2:32</w:t>
      </w:r>
      <w:r w:rsidRPr="0084390E">
        <w:rPr>
          <w:i/>
          <w:sz w:val="22"/>
          <w:lang w:val="sv-SE"/>
        </w:rPr>
        <w:t xml:space="preserve"> Förtöjning vid förtöjningsvajer</w:t>
      </w:r>
    </w:p>
    <w:p w14:paraId="7F5111E0" w14:textId="77777777" w:rsidR="00AA450D" w:rsidRPr="00D95BAB" w:rsidRDefault="00AA450D" w:rsidP="00661D46">
      <w:pPr>
        <w:spacing w:after="0" w:line="276" w:lineRule="auto"/>
        <w:ind w:left="1062" w:firstLine="0"/>
        <w:jc w:val="left"/>
        <w:rPr>
          <w:lang w:val="sv-SE"/>
        </w:rPr>
      </w:pPr>
      <w:r w:rsidRPr="00D95BAB">
        <w:rPr>
          <w:noProof/>
          <w:lang w:val="sv-SE" w:eastAsia="sv-SE"/>
        </w:rPr>
        <w:drawing>
          <wp:inline distT="0" distB="0" distL="0" distR="0" wp14:anchorId="223D3D35" wp14:editId="2261EAA7">
            <wp:extent cx="4050665" cy="2283714"/>
            <wp:effectExtent l="0" t="0" r="0" b="0"/>
            <wp:docPr id="2415" name="Picture 2415"/>
            <wp:cNvGraphicFramePr/>
            <a:graphic xmlns:a="http://schemas.openxmlformats.org/drawingml/2006/main">
              <a:graphicData uri="http://schemas.openxmlformats.org/drawingml/2006/picture">
                <pic:pic xmlns:pic="http://schemas.openxmlformats.org/drawingml/2006/picture">
                  <pic:nvPicPr>
                    <pic:cNvPr id="2415" name="Picture 2415"/>
                    <pic:cNvPicPr/>
                  </pic:nvPicPr>
                  <pic:blipFill>
                    <a:blip r:embed="rId52" cstate="screen">
                      <a:extLst>
                        <a:ext uri="{28A0092B-C50C-407E-A947-70E740481C1C}">
                          <a14:useLocalDpi xmlns:a14="http://schemas.microsoft.com/office/drawing/2010/main"/>
                        </a:ext>
                      </a:extLst>
                    </a:blip>
                    <a:stretch>
                      <a:fillRect/>
                    </a:stretch>
                  </pic:blipFill>
                  <pic:spPr>
                    <a:xfrm>
                      <a:off x="0" y="0"/>
                      <a:ext cx="4050665" cy="2283714"/>
                    </a:xfrm>
                    <a:prstGeom prst="rect">
                      <a:avLst/>
                    </a:prstGeom>
                  </pic:spPr>
                </pic:pic>
              </a:graphicData>
            </a:graphic>
          </wp:inline>
        </w:drawing>
      </w:r>
    </w:p>
    <w:p w14:paraId="6427C971" w14:textId="77777777" w:rsidR="00AA450D" w:rsidRPr="0084390E" w:rsidRDefault="00AA450D" w:rsidP="0084390E">
      <w:pPr>
        <w:spacing w:after="240" w:line="276" w:lineRule="auto"/>
        <w:ind w:left="2323" w:right="75" w:hanging="10"/>
        <w:jc w:val="left"/>
        <w:rPr>
          <w:i/>
          <w:sz w:val="22"/>
          <w:lang w:val="sv-SE"/>
        </w:rPr>
      </w:pPr>
      <w:r w:rsidRPr="0084390E">
        <w:rPr>
          <w:i/>
          <w:sz w:val="22"/>
          <w:lang w:val="sv-SE"/>
        </w:rPr>
        <w:t>Fig. 2:3</w:t>
      </w:r>
      <w:r w:rsidR="00C77344" w:rsidRPr="0084390E">
        <w:rPr>
          <w:i/>
          <w:sz w:val="22"/>
          <w:lang w:val="sv-SE"/>
        </w:rPr>
        <w:t>3</w:t>
      </w:r>
      <w:r w:rsidRPr="0084390E">
        <w:rPr>
          <w:i/>
          <w:sz w:val="22"/>
          <w:lang w:val="sv-SE"/>
        </w:rPr>
        <w:t xml:space="preserve"> Förtöjning vid vinkelbryggor.</w:t>
      </w:r>
    </w:p>
    <w:p w14:paraId="6567D2AF" w14:textId="77777777" w:rsidR="005A286C" w:rsidRPr="0084390E" w:rsidRDefault="00AA450D" w:rsidP="0084390E">
      <w:pPr>
        <w:spacing w:line="276" w:lineRule="auto"/>
        <w:ind w:left="-5" w:right="46"/>
        <w:jc w:val="left"/>
        <w:rPr>
          <w:color w:val="000000" w:themeColor="text1"/>
          <w:sz w:val="22"/>
          <w:lang w:val="sv-SE"/>
        </w:rPr>
      </w:pPr>
      <w:r w:rsidRPr="0084390E">
        <w:rPr>
          <w:sz w:val="22"/>
          <w:lang w:val="sv-SE"/>
        </w:rPr>
        <w:t>Förtöjning mellan vinkelbryggor (Fingers, cat-walks) eller kraftiga bommar är inte så vanlig i Sverige, men används i stor utsträckning utomlands. Båtarna förtöjs vid vinkelb</w:t>
      </w:r>
      <w:r w:rsidR="00FB5C19" w:rsidRPr="0084390E">
        <w:rPr>
          <w:sz w:val="22"/>
          <w:lang w:val="sv-SE"/>
        </w:rPr>
        <w:t xml:space="preserve">ryggorna med fendrar mellan båt </w:t>
      </w:r>
      <w:r w:rsidR="00C77344" w:rsidRPr="0084390E">
        <w:rPr>
          <w:sz w:val="22"/>
          <w:lang w:val="sv-SE"/>
        </w:rPr>
        <w:t>och brygga (fig. 2:33</w:t>
      </w:r>
      <w:r w:rsidRPr="0084390E">
        <w:rPr>
          <w:sz w:val="22"/>
          <w:lang w:val="sv-SE"/>
        </w:rPr>
        <w:t>). Man går ombord från sidan. Vid detta förtöjningssätt blir utnyttjandet av vattenområdet bättre.</w:t>
      </w:r>
      <w:r w:rsidR="009160B7" w:rsidRPr="0084390E">
        <w:rPr>
          <w:sz w:val="22"/>
          <w:lang w:val="sv-SE"/>
        </w:rPr>
        <w:br/>
      </w:r>
      <w:r w:rsidRPr="0084390E">
        <w:rPr>
          <w:sz w:val="22"/>
          <w:lang w:val="sv-SE"/>
        </w:rPr>
        <w:t>Förtöjn</w:t>
      </w:r>
      <w:r w:rsidR="00C77344" w:rsidRPr="0084390E">
        <w:rPr>
          <w:sz w:val="22"/>
          <w:lang w:val="sv-SE"/>
        </w:rPr>
        <w:t>ing vid boj på ”svaj” (fig. 2:34</w:t>
      </w:r>
      <w:r w:rsidRPr="0084390E">
        <w:rPr>
          <w:sz w:val="22"/>
          <w:lang w:val="sv-SE"/>
        </w:rPr>
        <w:t xml:space="preserve">) används på några </w:t>
      </w:r>
      <w:r w:rsidR="00BB0838">
        <w:rPr>
          <w:sz w:val="22"/>
          <w:lang w:val="sv-SE"/>
        </w:rPr>
        <w:t xml:space="preserve">håll, men torde bli allt mindre </w:t>
      </w:r>
      <w:r w:rsidRPr="0084390E">
        <w:rPr>
          <w:sz w:val="22"/>
          <w:lang w:val="sv-SE"/>
        </w:rPr>
        <w:t>vanlig på grund av utrymmesbehovet. Båten förtöjs vid en boj som är förankrad med en ankartyngd. Allt efter olika ström- och vindriktningar kan båten svänga runt i en ganska stor cirkel. För att systemet skall tillämpas behövs det en jolle t</w:t>
      </w:r>
      <w:r w:rsidR="002B2724">
        <w:rPr>
          <w:sz w:val="22"/>
          <w:lang w:val="sv-SE"/>
        </w:rPr>
        <w:t xml:space="preserve">ill varje båt. Det måste därför </w:t>
      </w:r>
      <w:r w:rsidRPr="0084390E">
        <w:rPr>
          <w:sz w:val="22"/>
          <w:lang w:val="sv-SE"/>
        </w:rPr>
        <w:t>också finnas förtöjningsplats eller ramp för jollar.</w:t>
      </w:r>
      <w:r w:rsidR="009160B7" w:rsidRPr="0084390E">
        <w:rPr>
          <w:sz w:val="22"/>
          <w:lang w:val="sv-SE"/>
        </w:rPr>
        <w:br/>
      </w:r>
      <w:r w:rsidRPr="0084390E">
        <w:rPr>
          <w:sz w:val="22"/>
          <w:lang w:val="sv-SE"/>
        </w:rPr>
        <w:t>Svajförtöjning är inte heller bra ur miljösynpunkt då kättingen river upp botten.</w:t>
      </w:r>
      <w:r w:rsidR="009160B7" w:rsidRPr="0084390E">
        <w:rPr>
          <w:sz w:val="22"/>
          <w:lang w:val="sv-SE"/>
        </w:rPr>
        <w:br/>
      </w:r>
      <w:r w:rsidRPr="0084390E">
        <w:rPr>
          <w:color w:val="000000" w:themeColor="text1"/>
          <w:sz w:val="22"/>
          <w:lang w:val="sv-SE"/>
        </w:rPr>
        <w:t>För att undvika detta kan ett bojkättingflöte användas. Sätts fast mellan bojsten och boj.</w:t>
      </w:r>
    </w:p>
    <w:p w14:paraId="5B0A6D39" w14:textId="77777777" w:rsidR="00AA450D" w:rsidRPr="00D95BAB" w:rsidRDefault="005A286C" w:rsidP="00194BD8">
      <w:pPr>
        <w:spacing w:after="0" w:line="276" w:lineRule="auto"/>
        <w:ind w:left="113" w:right="45" w:firstLine="1134"/>
        <w:jc w:val="left"/>
        <w:rPr>
          <w:lang w:val="sv-SE"/>
        </w:rPr>
      </w:pPr>
      <w:r>
        <w:rPr>
          <w:color w:val="000000" w:themeColor="text1"/>
          <w:lang w:val="sv-SE"/>
        </w:rPr>
        <w:br w:type="page"/>
      </w:r>
      <w:r w:rsidR="00AA450D" w:rsidRPr="00D95BAB">
        <w:rPr>
          <w:noProof/>
          <w:lang w:val="sv-SE" w:eastAsia="sv-SE"/>
        </w:rPr>
        <w:lastRenderedPageBreak/>
        <w:drawing>
          <wp:inline distT="0" distB="0" distL="0" distR="0" wp14:anchorId="2173DEB0" wp14:editId="7532CD7E">
            <wp:extent cx="3930862" cy="2448855"/>
            <wp:effectExtent l="0" t="0" r="6350" b="0"/>
            <wp:docPr id="2436" name="Picture 2436"/>
            <wp:cNvGraphicFramePr/>
            <a:graphic xmlns:a="http://schemas.openxmlformats.org/drawingml/2006/main">
              <a:graphicData uri="http://schemas.openxmlformats.org/drawingml/2006/picture">
                <pic:pic xmlns:pic="http://schemas.openxmlformats.org/drawingml/2006/picture">
                  <pic:nvPicPr>
                    <pic:cNvPr id="2436" name="Picture 2436"/>
                    <pic:cNvPicPr/>
                  </pic:nvPicPr>
                  <pic:blipFill>
                    <a:blip r:embed="rId53" cstate="screen">
                      <a:extLst>
                        <a:ext uri="{28A0092B-C50C-407E-A947-70E740481C1C}">
                          <a14:useLocalDpi xmlns:a14="http://schemas.microsoft.com/office/drawing/2010/main"/>
                        </a:ext>
                      </a:extLst>
                    </a:blip>
                    <a:stretch>
                      <a:fillRect/>
                    </a:stretch>
                  </pic:blipFill>
                  <pic:spPr>
                    <a:xfrm>
                      <a:off x="0" y="0"/>
                      <a:ext cx="3930862" cy="2448855"/>
                    </a:xfrm>
                    <a:prstGeom prst="rect">
                      <a:avLst/>
                    </a:prstGeom>
                  </pic:spPr>
                </pic:pic>
              </a:graphicData>
            </a:graphic>
          </wp:inline>
        </w:drawing>
      </w:r>
    </w:p>
    <w:p w14:paraId="3A0D01E5" w14:textId="77777777" w:rsidR="00AA450D" w:rsidRPr="0084390E" w:rsidRDefault="00C77344" w:rsidP="0084390E">
      <w:pPr>
        <w:spacing w:after="240" w:line="276" w:lineRule="auto"/>
        <w:ind w:left="2551" w:right="74" w:hanging="11"/>
        <w:jc w:val="left"/>
        <w:rPr>
          <w:sz w:val="22"/>
          <w:lang w:val="sv-SE"/>
        </w:rPr>
      </w:pPr>
      <w:r w:rsidRPr="0084390E">
        <w:rPr>
          <w:i/>
          <w:sz w:val="22"/>
          <w:lang w:val="sv-SE"/>
        </w:rPr>
        <w:t>Fig. 2:34</w:t>
      </w:r>
      <w:r w:rsidR="00AA450D" w:rsidRPr="0084390E">
        <w:rPr>
          <w:i/>
          <w:sz w:val="22"/>
          <w:lang w:val="sv-SE"/>
        </w:rPr>
        <w:t xml:space="preserve"> Förtöjning vid boj ”på svaj”.</w:t>
      </w:r>
    </w:p>
    <w:p w14:paraId="200E6E08" w14:textId="77777777" w:rsidR="00AA450D" w:rsidRPr="00D8116F" w:rsidRDefault="00AA450D" w:rsidP="005C0001">
      <w:pPr>
        <w:pStyle w:val="Rubrik2"/>
        <w:rPr>
          <w:lang w:val="sv-SE"/>
        </w:rPr>
      </w:pPr>
      <w:bookmarkStart w:id="44" w:name="_Toc312344033"/>
      <w:r w:rsidRPr="00D8116F">
        <w:rPr>
          <w:lang w:val="sv-SE"/>
        </w:rPr>
        <w:t>2.4 Manöverområde</w:t>
      </w:r>
      <w:bookmarkEnd w:id="44"/>
    </w:p>
    <w:p w14:paraId="649FF974" w14:textId="77777777" w:rsidR="00AA450D" w:rsidRPr="0084390E" w:rsidRDefault="00AA450D" w:rsidP="002B2724">
      <w:pPr>
        <w:spacing w:after="360" w:line="276" w:lineRule="auto"/>
        <w:ind w:left="0" w:right="45" w:hanging="11"/>
        <w:jc w:val="left"/>
        <w:rPr>
          <w:sz w:val="22"/>
          <w:lang w:val="sv-SE"/>
        </w:rPr>
      </w:pPr>
      <w:r w:rsidRPr="0084390E">
        <w:rPr>
          <w:sz w:val="22"/>
          <w:lang w:val="sv-SE"/>
        </w:rPr>
        <w:t xml:space="preserve">Manöverområdena mellan bryggorna inom hamnens vattenområde används av båtar på ut- och ingående och görs i de flesta fall av ekonomiska skäl ganska smala. Därför måste de också finnas ett någorlunda väl tilltaget utrymme inom hamnområdet där väntande båtar kan avvakta en möjlighet att gå in mellan bryggorna. Detta utrymme används också av segelbåtar dels för de kryssningsmanövrar som kan behövas vid ut- eller ingående och dels för segelsättning med förtöjning vid bojar, </w:t>
      </w:r>
      <w:r w:rsidR="0084390E">
        <w:rPr>
          <w:sz w:val="22"/>
          <w:lang w:val="sv-SE"/>
        </w:rPr>
        <w:br/>
      </w:r>
      <w:r w:rsidRPr="0084390E">
        <w:rPr>
          <w:sz w:val="22"/>
          <w:lang w:val="sv-SE"/>
        </w:rPr>
        <w:t>(avsnitt 2.64).</w:t>
      </w:r>
    </w:p>
    <w:p w14:paraId="6831BB18" w14:textId="77777777" w:rsidR="00AA450D" w:rsidRPr="005A286C" w:rsidRDefault="00AA450D" w:rsidP="005A286C">
      <w:pPr>
        <w:pStyle w:val="Rubrik2"/>
        <w:rPr>
          <w:lang w:val="sv-SE"/>
        </w:rPr>
      </w:pPr>
      <w:bookmarkStart w:id="45" w:name="_Toc312344034"/>
      <w:r w:rsidRPr="005A286C">
        <w:rPr>
          <w:lang w:val="sv-SE"/>
        </w:rPr>
        <w:t>2.5 Erforderligt vattendjup</w:t>
      </w:r>
      <w:bookmarkEnd w:id="45"/>
    </w:p>
    <w:p w14:paraId="56E36D65" w14:textId="77777777" w:rsidR="00AA450D" w:rsidRPr="0084390E" w:rsidRDefault="00AA450D" w:rsidP="0084390E">
      <w:pPr>
        <w:spacing w:after="57" w:line="276" w:lineRule="auto"/>
        <w:ind w:left="-5" w:right="173"/>
        <w:jc w:val="left"/>
        <w:rPr>
          <w:sz w:val="22"/>
          <w:lang w:val="sv-SE"/>
        </w:rPr>
      </w:pPr>
      <w:r w:rsidRPr="0084390E">
        <w:rPr>
          <w:sz w:val="22"/>
          <w:lang w:val="sv-SE"/>
        </w:rPr>
        <w:t>Följande faktorer har betydelse för beräkningar av djup vid förtöjningsplatser o</w:t>
      </w:r>
      <w:r w:rsidR="00C77344" w:rsidRPr="0084390E">
        <w:rPr>
          <w:sz w:val="22"/>
          <w:lang w:val="sv-SE"/>
        </w:rPr>
        <w:t>ch inom</w:t>
      </w:r>
      <w:r w:rsidR="009E04A2">
        <w:rPr>
          <w:sz w:val="22"/>
          <w:lang w:val="sv-SE"/>
        </w:rPr>
        <w:t xml:space="preserve"> </w:t>
      </w:r>
      <w:r w:rsidR="00C77344" w:rsidRPr="0084390E">
        <w:rPr>
          <w:sz w:val="22"/>
          <w:lang w:val="sv-SE"/>
        </w:rPr>
        <w:t>manöverområde (fig. 2:35</w:t>
      </w:r>
      <w:r w:rsidRPr="0084390E">
        <w:rPr>
          <w:sz w:val="22"/>
          <w:lang w:val="sv-SE"/>
        </w:rPr>
        <w:t>).</w:t>
      </w:r>
    </w:p>
    <w:p w14:paraId="6DE8A82F" w14:textId="77777777" w:rsidR="00B8469C" w:rsidRPr="0084390E" w:rsidRDefault="00B8469C" w:rsidP="0084390E">
      <w:pPr>
        <w:pStyle w:val="Liststycke"/>
        <w:numPr>
          <w:ilvl w:val="0"/>
          <w:numId w:val="38"/>
        </w:numPr>
        <w:spacing w:after="0" w:line="276" w:lineRule="auto"/>
        <w:ind w:right="701"/>
        <w:jc w:val="left"/>
        <w:rPr>
          <w:sz w:val="22"/>
          <w:lang w:val="sv-SE"/>
        </w:rPr>
      </w:pPr>
      <w:r w:rsidRPr="0084390E">
        <w:rPr>
          <w:sz w:val="22"/>
          <w:lang w:val="sv-SE"/>
        </w:rPr>
        <w:t>Båtarnas djupgående</w:t>
      </w:r>
    </w:p>
    <w:p w14:paraId="118913E1" w14:textId="77777777" w:rsidR="00B8469C" w:rsidRPr="0084390E" w:rsidRDefault="00B8469C" w:rsidP="0084390E">
      <w:pPr>
        <w:pStyle w:val="Liststycke"/>
        <w:numPr>
          <w:ilvl w:val="0"/>
          <w:numId w:val="38"/>
        </w:numPr>
        <w:spacing w:after="0" w:line="276" w:lineRule="auto"/>
        <w:ind w:right="701"/>
        <w:jc w:val="left"/>
        <w:rPr>
          <w:sz w:val="22"/>
          <w:lang w:val="sv-SE"/>
        </w:rPr>
      </w:pPr>
      <w:r w:rsidRPr="0084390E">
        <w:rPr>
          <w:sz w:val="22"/>
          <w:lang w:val="sv-SE"/>
        </w:rPr>
        <w:t>Bottnens beskaffenhet</w:t>
      </w:r>
    </w:p>
    <w:p w14:paraId="52CC5B81" w14:textId="77777777" w:rsidR="007C714A" w:rsidRPr="0084390E" w:rsidRDefault="007C714A" w:rsidP="0084390E">
      <w:pPr>
        <w:pStyle w:val="Liststycke"/>
        <w:numPr>
          <w:ilvl w:val="0"/>
          <w:numId w:val="38"/>
        </w:numPr>
        <w:spacing w:after="0" w:line="276" w:lineRule="auto"/>
        <w:ind w:right="701"/>
        <w:jc w:val="left"/>
        <w:rPr>
          <w:sz w:val="22"/>
          <w:lang w:val="sv-SE"/>
        </w:rPr>
      </w:pPr>
      <w:r w:rsidRPr="0084390E">
        <w:rPr>
          <w:sz w:val="22"/>
          <w:lang w:val="sv-SE"/>
        </w:rPr>
        <w:t>Vågrörelserna</w:t>
      </w:r>
    </w:p>
    <w:p w14:paraId="04DF499F" w14:textId="77777777" w:rsidR="007C714A" w:rsidRPr="0084390E" w:rsidRDefault="007C714A" w:rsidP="0084390E">
      <w:pPr>
        <w:pStyle w:val="Liststycke"/>
        <w:numPr>
          <w:ilvl w:val="0"/>
          <w:numId w:val="38"/>
        </w:numPr>
        <w:spacing w:after="57" w:line="276" w:lineRule="auto"/>
        <w:ind w:right="173"/>
        <w:jc w:val="left"/>
        <w:rPr>
          <w:sz w:val="22"/>
          <w:lang w:val="sv-SE"/>
        </w:rPr>
      </w:pPr>
      <w:r w:rsidRPr="0084390E">
        <w:rPr>
          <w:sz w:val="22"/>
          <w:lang w:val="sv-SE"/>
        </w:rPr>
        <w:t>Vattenståndsvariationerna</w:t>
      </w:r>
    </w:p>
    <w:p w14:paraId="0517FF81" w14:textId="77777777" w:rsidR="00B8469C" w:rsidRPr="0084390E" w:rsidRDefault="00B8469C" w:rsidP="0084390E">
      <w:pPr>
        <w:pStyle w:val="Liststycke"/>
        <w:numPr>
          <w:ilvl w:val="0"/>
          <w:numId w:val="38"/>
        </w:numPr>
        <w:spacing w:after="57" w:line="276" w:lineRule="auto"/>
        <w:ind w:right="173"/>
        <w:jc w:val="left"/>
        <w:rPr>
          <w:sz w:val="22"/>
          <w:lang w:val="sv-SE"/>
        </w:rPr>
      </w:pPr>
      <w:r w:rsidRPr="0084390E">
        <w:rPr>
          <w:sz w:val="22"/>
          <w:lang w:val="sv-SE"/>
        </w:rPr>
        <w:t>Erforderlig säkerhetsmarginal</w:t>
      </w:r>
    </w:p>
    <w:p w14:paraId="04B1A7D2" w14:textId="77777777" w:rsidR="00B8469C" w:rsidRPr="0084390E" w:rsidRDefault="00B8469C" w:rsidP="0084390E">
      <w:pPr>
        <w:pStyle w:val="Liststycke"/>
        <w:numPr>
          <w:ilvl w:val="0"/>
          <w:numId w:val="38"/>
        </w:numPr>
        <w:spacing w:after="57" w:line="276" w:lineRule="auto"/>
        <w:ind w:right="173"/>
        <w:jc w:val="left"/>
        <w:rPr>
          <w:sz w:val="22"/>
          <w:lang w:val="sv-SE"/>
        </w:rPr>
      </w:pPr>
      <w:r w:rsidRPr="0084390E">
        <w:rPr>
          <w:sz w:val="22"/>
          <w:lang w:val="sv-SE"/>
        </w:rPr>
        <w:t>Landhöjningen</w:t>
      </w:r>
    </w:p>
    <w:p w14:paraId="2E7FE05B" w14:textId="77777777" w:rsidR="00B8469C" w:rsidRPr="0084390E" w:rsidRDefault="00B8469C" w:rsidP="0084390E">
      <w:pPr>
        <w:pStyle w:val="Liststycke"/>
        <w:numPr>
          <w:ilvl w:val="0"/>
          <w:numId w:val="38"/>
        </w:numPr>
        <w:spacing w:after="120" w:line="276" w:lineRule="auto"/>
        <w:ind w:left="1077" w:right="176" w:hanging="357"/>
        <w:jc w:val="left"/>
        <w:rPr>
          <w:sz w:val="22"/>
          <w:lang w:val="sv-SE"/>
        </w:rPr>
      </w:pPr>
      <w:r w:rsidRPr="0084390E">
        <w:rPr>
          <w:sz w:val="22"/>
          <w:lang w:val="sv-SE"/>
        </w:rPr>
        <w:t>Vattnets benägenhet att bli grumligt</w:t>
      </w:r>
    </w:p>
    <w:p w14:paraId="7ACEDE51" w14:textId="77777777" w:rsidR="00AA450D" w:rsidRPr="00D95BAB" w:rsidRDefault="00AA450D" w:rsidP="00194BD8">
      <w:pPr>
        <w:spacing w:after="0" w:line="276" w:lineRule="auto"/>
        <w:ind w:left="726" w:firstLine="0"/>
        <w:jc w:val="left"/>
        <w:rPr>
          <w:lang w:val="sv-SE"/>
        </w:rPr>
      </w:pPr>
      <w:r w:rsidRPr="00D95BAB">
        <w:rPr>
          <w:noProof/>
          <w:lang w:val="sv-SE" w:eastAsia="sv-SE"/>
        </w:rPr>
        <w:drawing>
          <wp:inline distT="0" distB="0" distL="0" distR="0" wp14:anchorId="39024685" wp14:editId="27583DF3">
            <wp:extent cx="4563935" cy="2210230"/>
            <wp:effectExtent l="0" t="0" r="0" b="0"/>
            <wp:docPr id="2462" name="Picture 2462"/>
            <wp:cNvGraphicFramePr/>
            <a:graphic xmlns:a="http://schemas.openxmlformats.org/drawingml/2006/main">
              <a:graphicData uri="http://schemas.openxmlformats.org/drawingml/2006/picture">
                <pic:pic xmlns:pic="http://schemas.openxmlformats.org/drawingml/2006/picture">
                  <pic:nvPicPr>
                    <pic:cNvPr id="2462" name="Picture 2462"/>
                    <pic:cNvPicPr/>
                  </pic:nvPicPr>
                  <pic:blipFill>
                    <a:blip r:embed="rId54" cstate="screen">
                      <a:extLst>
                        <a:ext uri="{28A0092B-C50C-407E-A947-70E740481C1C}">
                          <a14:useLocalDpi xmlns:a14="http://schemas.microsoft.com/office/drawing/2010/main"/>
                        </a:ext>
                      </a:extLst>
                    </a:blip>
                    <a:stretch>
                      <a:fillRect/>
                    </a:stretch>
                  </pic:blipFill>
                  <pic:spPr>
                    <a:xfrm>
                      <a:off x="0" y="0"/>
                      <a:ext cx="4563935" cy="2210230"/>
                    </a:xfrm>
                    <a:prstGeom prst="rect">
                      <a:avLst/>
                    </a:prstGeom>
                  </pic:spPr>
                </pic:pic>
              </a:graphicData>
            </a:graphic>
          </wp:inline>
        </w:drawing>
      </w:r>
    </w:p>
    <w:p w14:paraId="6D33D2C4" w14:textId="77777777" w:rsidR="00AA450D" w:rsidRPr="0084390E" w:rsidRDefault="00C77344" w:rsidP="0084390E">
      <w:pPr>
        <w:spacing w:after="0" w:line="240" w:lineRule="auto"/>
        <w:ind w:left="2097" w:right="74" w:hanging="10"/>
        <w:jc w:val="left"/>
        <w:rPr>
          <w:sz w:val="22"/>
          <w:lang w:val="sv-SE"/>
        </w:rPr>
      </w:pPr>
      <w:r w:rsidRPr="0084390E">
        <w:rPr>
          <w:i/>
          <w:sz w:val="22"/>
          <w:lang w:val="sv-SE"/>
        </w:rPr>
        <w:t>Fig. 2:35</w:t>
      </w:r>
      <w:r w:rsidR="00AA450D" w:rsidRPr="0084390E">
        <w:rPr>
          <w:i/>
          <w:sz w:val="22"/>
          <w:lang w:val="sv-SE"/>
        </w:rPr>
        <w:t xml:space="preserve"> Erforderligt vattendjup. Principskiss.</w:t>
      </w:r>
    </w:p>
    <w:p w14:paraId="7829A774" w14:textId="77777777" w:rsidR="00AA450D" w:rsidRDefault="00AA450D" w:rsidP="00E55150">
      <w:pPr>
        <w:pStyle w:val="Rubrik2"/>
        <w:pageBreakBefore/>
        <w:spacing w:after="360"/>
        <w:ind w:left="11" w:right="0" w:hanging="11"/>
        <w:rPr>
          <w:lang w:val="sv-SE"/>
        </w:rPr>
      </w:pPr>
      <w:bookmarkStart w:id="46" w:name="_Toc312344035"/>
      <w:r w:rsidRPr="009B1094">
        <w:rPr>
          <w:lang w:val="sv-SE"/>
        </w:rPr>
        <w:lastRenderedPageBreak/>
        <w:t>2.6 Övriga anordningar</w:t>
      </w:r>
      <w:bookmarkEnd w:id="46"/>
    </w:p>
    <w:p w14:paraId="710A0FE3" w14:textId="77777777" w:rsidR="00AA450D" w:rsidRPr="009B1094" w:rsidRDefault="00AA450D" w:rsidP="00194BD8">
      <w:pPr>
        <w:pStyle w:val="Rubrik3"/>
        <w:spacing w:after="0"/>
      </w:pPr>
      <w:bookmarkStart w:id="47" w:name="_Toc312344036"/>
      <w:r w:rsidRPr="009B1094">
        <w:t>2.61 Arbetsbåt</w:t>
      </w:r>
      <w:bookmarkEnd w:id="47"/>
    </w:p>
    <w:p w14:paraId="2A107652" w14:textId="77777777" w:rsidR="00AA450D" w:rsidRPr="0084390E" w:rsidRDefault="00AA450D" w:rsidP="0084390E">
      <w:pPr>
        <w:spacing w:after="240" w:line="276" w:lineRule="auto"/>
        <w:ind w:left="-5" w:right="46"/>
        <w:jc w:val="left"/>
        <w:rPr>
          <w:sz w:val="22"/>
          <w:lang w:val="sv-SE"/>
        </w:rPr>
      </w:pPr>
      <w:r w:rsidRPr="0084390E">
        <w:rPr>
          <w:sz w:val="22"/>
          <w:lang w:val="sv-SE"/>
        </w:rPr>
        <w:t>Till utrustningen i en hamn, särskilt om förtöjning sker vid bojar, hör en arbetsbåt. Denna används bland annat vid upptagning och iläggning av bojar och tyngder till bojar och flytbryggor. Båten kan även användas vid reparationer av bryggor m.m.</w:t>
      </w:r>
      <w:r w:rsidR="00194BD8" w:rsidRPr="0084390E">
        <w:rPr>
          <w:sz w:val="22"/>
          <w:lang w:val="sv-SE"/>
        </w:rPr>
        <w:br/>
      </w:r>
      <w:r w:rsidR="00C77344" w:rsidRPr="0084390E">
        <w:rPr>
          <w:sz w:val="22"/>
          <w:lang w:val="sv-SE"/>
        </w:rPr>
        <w:t>I fig. 2:36</w:t>
      </w:r>
      <w:r w:rsidRPr="0084390E">
        <w:rPr>
          <w:sz w:val="22"/>
          <w:lang w:val="sv-SE"/>
        </w:rPr>
        <w:t xml:space="preserve"> visas en arbetsbåt byggd av plåt försedd med vinschspel. </w:t>
      </w:r>
      <w:r w:rsidRPr="0084390E">
        <w:rPr>
          <w:b/>
          <w:sz w:val="22"/>
          <w:lang w:val="sv-SE"/>
        </w:rPr>
        <w:t>OBS vinschen</w:t>
      </w:r>
      <w:r w:rsidRPr="0084390E">
        <w:rPr>
          <w:sz w:val="22"/>
          <w:lang w:val="sv-SE"/>
        </w:rPr>
        <w:t xml:space="preserve"> </w:t>
      </w:r>
      <w:r w:rsidRPr="0084390E">
        <w:rPr>
          <w:b/>
          <w:sz w:val="22"/>
          <w:lang w:val="sv-SE"/>
        </w:rPr>
        <w:t>måste</w:t>
      </w:r>
      <w:r w:rsidRPr="0084390E">
        <w:rPr>
          <w:sz w:val="22"/>
          <w:lang w:val="sv-SE"/>
        </w:rPr>
        <w:t xml:space="preserve"> </w:t>
      </w:r>
      <w:r w:rsidRPr="0084390E">
        <w:rPr>
          <w:b/>
          <w:sz w:val="22"/>
          <w:lang w:val="sv-SE"/>
        </w:rPr>
        <w:t>alltid ha</w:t>
      </w:r>
      <w:r w:rsidRPr="0084390E">
        <w:rPr>
          <w:sz w:val="22"/>
          <w:lang w:val="sv-SE"/>
        </w:rPr>
        <w:t xml:space="preserve"> </w:t>
      </w:r>
      <w:r w:rsidRPr="0084390E">
        <w:rPr>
          <w:b/>
          <w:sz w:val="22"/>
          <w:lang w:val="sv-SE"/>
        </w:rPr>
        <w:t>spärr</w:t>
      </w:r>
      <w:r w:rsidRPr="0084390E">
        <w:rPr>
          <w:sz w:val="22"/>
          <w:lang w:val="sv-SE"/>
        </w:rPr>
        <w:t>. Båtens längd kan vara ca 5,8 m och bredd ca 2,7 m. Samma arbetsbåt kan utnyttjas i flera närliggande hamnar.</w:t>
      </w:r>
    </w:p>
    <w:p w14:paraId="5497EF32" w14:textId="77777777" w:rsidR="00AA450D" w:rsidRPr="00D95BAB" w:rsidRDefault="00AA450D" w:rsidP="00194BD8">
      <w:pPr>
        <w:spacing w:after="0" w:line="276" w:lineRule="auto"/>
        <w:ind w:left="454" w:firstLine="0"/>
        <w:jc w:val="left"/>
        <w:rPr>
          <w:lang w:val="sv-SE"/>
        </w:rPr>
      </w:pPr>
      <w:r w:rsidRPr="00D95BAB">
        <w:rPr>
          <w:noProof/>
          <w:lang w:val="sv-SE" w:eastAsia="sv-SE"/>
        </w:rPr>
        <w:drawing>
          <wp:inline distT="0" distB="0" distL="0" distR="0" wp14:anchorId="7F4D60C0" wp14:editId="56859EE8">
            <wp:extent cx="5114925" cy="5810250"/>
            <wp:effectExtent l="19050" t="0" r="9525" b="0"/>
            <wp:docPr id="2483" name="Picture 2483"/>
            <wp:cNvGraphicFramePr/>
            <a:graphic xmlns:a="http://schemas.openxmlformats.org/drawingml/2006/main">
              <a:graphicData uri="http://schemas.openxmlformats.org/drawingml/2006/picture">
                <pic:pic xmlns:pic="http://schemas.openxmlformats.org/drawingml/2006/picture">
                  <pic:nvPicPr>
                    <pic:cNvPr id="2483" name="Picture 2483"/>
                    <pic:cNvPicPr/>
                  </pic:nvPicPr>
                  <pic:blipFill>
                    <a:blip r:embed="rId55" cstate="screen">
                      <a:extLst>
                        <a:ext uri="{28A0092B-C50C-407E-A947-70E740481C1C}">
                          <a14:useLocalDpi xmlns:a14="http://schemas.microsoft.com/office/drawing/2010/main"/>
                        </a:ext>
                      </a:extLst>
                    </a:blip>
                    <a:stretch>
                      <a:fillRect/>
                    </a:stretch>
                  </pic:blipFill>
                  <pic:spPr>
                    <a:xfrm>
                      <a:off x="0" y="0"/>
                      <a:ext cx="5116828" cy="5812412"/>
                    </a:xfrm>
                    <a:prstGeom prst="rect">
                      <a:avLst/>
                    </a:prstGeom>
                  </pic:spPr>
                </pic:pic>
              </a:graphicData>
            </a:graphic>
          </wp:inline>
        </w:drawing>
      </w:r>
    </w:p>
    <w:p w14:paraId="63C02EF9" w14:textId="77777777" w:rsidR="00AA450D" w:rsidRPr="0084390E" w:rsidRDefault="00C77344" w:rsidP="0084390E">
      <w:pPr>
        <w:spacing w:after="3" w:line="276" w:lineRule="auto"/>
        <w:ind w:left="2153" w:right="74" w:hanging="10"/>
        <w:jc w:val="left"/>
        <w:rPr>
          <w:sz w:val="22"/>
          <w:lang w:val="sv-SE"/>
        </w:rPr>
      </w:pPr>
      <w:r w:rsidRPr="0084390E">
        <w:rPr>
          <w:i/>
          <w:sz w:val="22"/>
          <w:lang w:val="sv-SE"/>
        </w:rPr>
        <w:t>Fig. 2:36</w:t>
      </w:r>
      <w:r w:rsidR="00AA450D" w:rsidRPr="0084390E">
        <w:rPr>
          <w:i/>
          <w:sz w:val="22"/>
          <w:lang w:val="sv-SE"/>
        </w:rPr>
        <w:t xml:space="preserve"> Exempel på arbetsbåt. Principskiss.</w:t>
      </w:r>
    </w:p>
    <w:p w14:paraId="5ED6F02E" w14:textId="77777777" w:rsidR="00692034" w:rsidRDefault="00692034">
      <w:pPr>
        <w:spacing w:after="160" w:line="259" w:lineRule="auto"/>
        <w:ind w:left="0" w:firstLine="0"/>
        <w:jc w:val="left"/>
        <w:rPr>
          <w:lang w:val="sv-SE"/>
        </w:rPr>
      </w:pPr>
      <w:r>
        <w:rPr>
          <w:b/>
          <w:i/>
        </w:rPr>
        <w:br w:type="page"/>
      </w:r>
    </w:p>
    <w:p w14:paraId="76C8F9DC" w14:textId="77777777" w:rsidR="00AA450D" w:rsidRPr="00D95BAB" w:rsidRDefault="00AA450D" w:rsidP="005C0001">
      <w:pPr>
        <w:pStyle w:val="Rubrik3"/>
      </w:pPr>
      <w:bookmarkStart w:id="48" w:name="_Toc312344037"/>
      <w:r w:rsidRPr="00D95BAB">
        <w:lastRenderedPageBreak/>
        <w:t>2.62 Blötläggningsplatser</w:t>
      </w:r>
      <w:bookmarkEnd w:id="48"/>
    </w:p>
    <w:p w14:paraId="1726755E" w14:textId="77777777" w:rsidR="00AA450D" w:rsidRPr="002E0C58" w:rsidRDefault="00AA450D" w:rsidP="002B2724">
      <w:pPr>
        <w:spacing w:after="360" w:line="276" w:lineRule="auto"/>
        <w:ind w:left="0" w:right="45" w:hanging="11"/>
        <w:jc w:val="left"/>
        <w:rPr>
          <w:sz w:val="22"/>
          <w:lang w:val="sv-SE"/>
        </w:rPr>
      </w:pPr>
      <w:r w:rsidRPr="002E0C58">
        <w:rPr>
          <w:sz w:val="22"/>
          <w:lang w:val="sv-SE"/>
        </w:rPr>
        <w:t xml:space="preserve">Träbåtar, särskilt äldre, kan torka och bli otäta om de får ligga på land för länge. Dessa båtar blir gärna liggande i marvatten intill utrustningskajen till hinder för andra båtar. För att förhindra detta kan s.k. blötläggningsplatser ställas i ordning inte alltför </w:t>
      </w:r>
      <w:r w:rsidR="009904BA" w:rsidRPr="002E0C58">
        <w:rPr>
          <w:sz w:val="22"/>
          <w:lang w:val="sv-SE"/>
        </w:rPr>
        <w:t>långt från sjösättningsplatsen.</w:t>
      </w:r>
    </w:p>
    <w:p w14:paraId="39716826" w14:textId="77777777" w:rsidR="00AA450D" w:rsidRPr="00D95BAB" w:rsidRDefault="00AA450D" w:rsidP="005C0001">
      <w:pPr>
        <w:pStyle w:val="Rubrik3"/>
      </w:pPr>
      <w:bookmarkStart w:id="49" w:name="_Toc312344038"/>
      <w:r w:rsidRPr="00D95BAB">
        <w:t>2.63 Anläggningar för isbegränsning</w:t>
      </w:r>
      <w:bookmarkEnd w:id="49"/>
    </w:p>
    <w:p w14:paraId="4EB53AD8" w14:textId="77777777" w:rsidR="00194BD8" w:rsidRPr="002E0C58" w:rsidRDefault="00AA450D" w:rsidP="002E0C58">
      <w:pPr>
        <w:spacing w:after="240" w:line="276" w:lineRule="auto"/>
        <w:ind w:left="-5" w:right="46"/>
        <w:jc w:val="left"/>
        <w:rPr>
          <w:sz w:val="22"/>
          <w:lang w:val="sv-SE"/>
        </w:rPr>
      </w:pPr>
      <w:r w:rsidRPr="002E0C58">
        <w:rPr>
          <w:sz w:val="22"/>
          <w:lang w:val="sv-SE"/>
        </w:rPr>
        <w:t xml:space="preserve">Som tidigare nämnts kan isen lyfta upp även väl nedslagna pålar. Risken kan dock </w:t>
      </w:r>
      <w:r w:rsidR="00584FA7" w:rsidRPr="002E0C58">
        <w:rPr>
          <w:sz w:val="22"/>
          <w:lang w:val="sv-SE"/>
        </w:rPr>
        <w:t xml:space="preserve">i stort </w:t>
      </w:r>
      <w:r w:rsidRPr="002E0C58">
        <w:rPr>
          <w:sz w:val="22"/>
          <w:lang w:val="sv-SE"/>
        </w:rPr>
        <w:t>sett</w:t>
      </w:r>
      <w:r w:rsidR="009E04A2">
        <w:rPr>
          <w:sz w:val="22"/>
          <w:lang w:val="sv-SE"/>
        </w:rPr>
        <w:t xml:space="preserve"> </w:t>
      </w:r>
      <w:r w:rsidRPr="002E0C58">
        <w:rPr>
          <w:sz w:val="22"/>
          <w:lang w:val="sv-SE"/>
        </w:rPr>
        <w:t>elimineras genom inblåsn</w:t>
      </w:r>
      <w:r w:rsidR="00C77344" w:rsidRPr="002E0C58">
        <w:rPr>
          <w:sz w:val="22"/>
          <w:lang w:val="sv-SE"/>
        </w:rPr>
        <w:t>ing av luft i vattnet (fig. 2:37</w:t>
      </w:r>
      <w:r w:rsidRPr="002E0C58">
        <w:rPr>
          <w:sz w:val="22"/>
          <w:lang w:val="sv-SE"/>
        </w:rPr>
        <w:t>) eller strömbildning (fig. 2:40).</w:t>
      </w:r>
      <w:r w:rsidR="00194BD8" w:rsidRPr="002E0C58">
        <w:rPr>
          <w:sz w:val="22"/>
          <w:lang w:val="sv-SE"/>
        </w:rPr>
        <w:br/>
      </w:r>
      <w:r w:rsidRPr="002E0C58">
        <w:rPr>
          <w:sz w:val="22"/>
          <w:lang w:val="sv-SE"/>
        </w:rPr>
        <w:t>Metoden med luftinblåsning grundar sig på att vattnet har sin största täthet vid +4°C och att därför bottenvattnet vintertid antar denna temperatur. En perforerad rörledning förankras på bottnen och tryckluft pressas ut genom hålen. Med de uppåtstigande luftbubblorna transporteras det jämförelsevis varmare bottenvattnet upp mot ytan och bildar vakar i isen.</w:t>
      </w:r>
      <w:r w:rsidR="00194BD8" w:rsidRPr="002E0C58">
        <w:rPr>
          <w:sz w:val="22"/>
          <w:lang w:val="sv-SE"/>
        </w:rPr>
        <w:br/>
      </w:r>
      <w:r w:rsidRPr="002E0C58">
        <w:rPr>
          <w:sz w:val="22"/>
          <w:lang w:val="sv-SE"/>
        </w:rPr>
        <w:t>Hamnar för fritidsbåtar har i allmänhet en förhållandevis liten vattenvolym och dessutom en ringa vattenomsättning. Detta innebär att det blygsamma värmeinnehållet måste ”ransoneras” och vakarna göras så små som möjligt. Värmeavgivningen från en fri vattenyta till luften är mycket stor vintertid och stora öppna ytor kan medföra att vattnet underkyls med risk för isbildning i bubbelhålen.</w:t>
      </w:r>
      <w:r w:rsidR="00194BD8" w:rsidRPr="002E0C58">
        <w:rPr>
          <w:sz w:val="22"/>
          <w:lang w:val="sv-SE"/>
        </w:rPr>
        <w:br/>
      </w:r>
      <w:r w:rsidRPr="002E0C58">
        <w:rPr>
          <w:sz w:val="22"/>
          <w:lang w:val="sv-SE"/>
        </w:rPr>
        <w:t>Bubbelledningarna utförs så att det vid varje bryggpelare eller bryggpåle samt vid förtöjningspålarna finns utströmningshål med ett noggrant avmätt luftflöde. Detta kräver en mycket exakt håldelning och håldiameter.</w:t>
      </w:r>
    </w:p>
    <w:p w14:paraId="199F3D6C" w14:textId="77777777" w:rsidR="00AA450D" w:rsidRPr="00D95BAB" w:rsidRDefault="00AA450D" w:rsidP="00194BD8">
      <w:pPr>
        <w:spacing w:after="0" w:line="276" w:lineRule="auto"/>
        <w:ind w:left="168" w:right="46"/>
        <w:jc w:val="left"/>
        <w:rPr>
          <w:lang w:val="sv-SE"/>
        </w:rPr>
      </w:pPr>
      <w:r w:rsidRPr="00D95BAB">
        <w:rPr>
          <w:noProof/>
          <w:lang w:val="sv-SE" w:eastAsia="sv-SE"/>
        </w:rPr>
        <w:drawing>
          <wp:inline distT="0" distB="0" distL="0" distR="0" wp14:anchorId="5F2E1F8B" wp14:editId="077CFB9B">
            <wp:extent cx="5439879" cy="2996917"/>
            <wp:effectExtent l="0" t="0" r="0" b="0"/>
            <wp:docPr id="2527" name="Picture 2527"/>
            <wp:cNvGraphicFramePr/>
            <a:graphic xmlns:a="http://schemas.openxmlformats.org/drawingml/2006/main">
              <a:graphicData uri="http://schemas.openxmlformats.org/drawingml/2006/picture">
                <pic:pic xmlns:pic="http://schemas.openxmlformats.org/drawingml/2006/picture">
                  <pic:nvPicPr>
                    <pic:cNvPr id="2527" name="Picture 2527"/>
                    <pic:cNvPicPr/>
                  </pic:nvPicPr>
                  <pic:blipFill>
                    <a:blip r:embed="rId56" cstate="screen">
                      <a:extLst>
                        <a:ext uri="{28A0092B-C50C-407E-A947-70E740481C1C}">
                          <a14:useLocalDpi xmlns:a14="http://schemas.microsoft.com/office/drawing/2010/main"/>
                        </a:ext>
                      </a:extLst>
                    </a:blip>
                    <a:stretch>
                      <a:fillRect/>
                    </a:stretch>
                  </pic:blipFill>
                  <pic:spPr>
                    <a:xfrm>
                      <a:off x="0" y="0"/>
                      <a:ext cx="5439879" cy="2996917"/>
                    </a:xfrm>
                    <a:prstGeom prst="rect">
                      <a:avLst/>
                    </a:prstGeom>
                  </pic:spPr>
                </pic:pic>
              </a:graphicData>
            </a:graphic>
          </wp:inline>
        </w:drawing>
      </w:r>
    </w:p>
    <w:p w14:paraId="0D04209E" w14:textId="77777777" w:rsidR="005926D3" w:rsidRPr="002E0C58" w:rsidRDefault="00AA450D" w:rsidP="002E0C58">
      <w:pPr>
        <w:spacing w:after="240" w:line="276" w:lineRule="auto"/>
        <w:ind w:left="1813" w:right="75" w:hanging="10"/>
        <w:jc w:val="left"/>
        <w:rPr>
          <w:i/>
          <w:sz w:val="22"/>
          <w:lang w:val="sv-SE"/>
        </w:rPr>
      </w:pPr>
      <w:r w:rsidRPr="002E0C58">
        <w:rPr>
          <w:i/>
          <w:sz w:val="22"/>
          <w:lang w:val="sv-SE"/>
        </w:rPr>
        <w:t>Fig. 2:3</w:t>
      </w:r>
      <w:r w:rsidR="00C77344" w:rsidRPr="002E0C58">
        <w:rPr>
          <w:i/>
          <w:sz w:val="22"/>
          <w:lang w:val="sv-SE"/>
        </w:rPr>
        <w:t>7</w:t>
      </w:r>
      <w:r w:rsidRPr="002E0C58">
        <w:rPr>
          <w:i/>
          <w:sz w:val="22"/>
          <w:lang w:val="sv-SE"/>
        </w:rPr>
        <w:t xml:space="preserve"> Isbegränsningsanläggning. Luftinblåsning.</w:t>
      </w:r>
    </w:p>
    <w:p w14:paraId="726412B4" w14:textId="77777777" w:rsidR="00AA450D" w:rsidRPr="00D95BAB" w:rsidRDefault="005926D3" w:rsidP="00194BD8">
      <w:pPr>
        <w:spacing w:after="0" w:line="276" w:lineRule="auto"/>
        <w:ind w:left="396" w:right="75" w:hanging="10"/>
        <w:jc w:val="left"/>
        <w:rPr>
          <w:lang w:val="sv-SE"/>
        </w:rPr>
      </w:pPr>
      <w:r>
        <w:rPr>
          <w:i/>
          <w:lang w:val="sv-SE"/>
        </w:rPr>
        <w:br w:type="page"/>
      </w:r>
      <w:r w:rsidR="00AA450D" w:rsidRPr="00D95BAB">
        <w:rPr>
          <w:noProof/>
          <w:lang w:val="sv-SE" w:eastAsia="sv-SE"/>
        </w:rPr>
        <w:lastRenderedPageBreak/>
        <w:drawing>
          <wp:inline distT="0" distB="0" distL="0" distR="0" wp14:anchorId="60CD1032" wp14:editId="35F3326B">
            <wp:extent cx="5095557" cy="2999125"/>
            <wp:effectExtent l="0" t="0" r="0" b="0"/>
            <wp:docPr id="2536" name="Picture 2536"/>
            <wp:cNvGraphicFramePr/>
            <a:graphic xmlns:a="http://schemas.openxmlformats.org/drawingml/2006/main">
              <a:graphicData uri="http://schemas.openxmlformats.org/drawingml/2006/picture">
                <pic:pic xmlns:pic="http://schemas.openxmlformats.org/drawingml/2006/picture">
                  <pic:nvPicPr>
                    <pic:cNvPr id="2536" name="Picture 2536"/>
                    <pic:cNvPicPr/>
                  </pic:nvPicPr>
                  <pic:blipFill>
                    <a:blip r:embed="rId57" cstate="screen">
                      <a:extLst>
                        <a:ext uri="{28A0092B-C50C-407E-A947-70E740481C1C}">
                          <a14:useLocalDpi xmlns:a14="http://schemas.microsoft.com/office/drawing/2010/main"/>
                        </a:ext>
                      </a:extLst>
                    </a:blip>
                    <a:stretch>
                      <a:fillRect/>
                    </a:stretch>
                  </pic:blipFill>
                  <pic:spPr>
                    <a:xfrm>
                      <a:off x="0" y="0"/>
                      <a:ext cx="5095557" cy="2999125"/>
                    </a:xfrm>
                    <a:prstGeom prst="rect">
                      <a:avLst/>
                    </a:prstGeom>
                  </pic:spPr>
                </pic:pic>
              </a:graphicData>
            </a:graphic>
          </wp:inline>
        </w:drawing>
      </w:r>
    </w:p>
    <w:p w14:paraId="042E8445" w14:textId="77777777" w:rsidR="00AA450D" w:rsidRPr="002E0C58" w:rsidRDefault="00C77344" w:rsidP="002E0C58">
      <w:pPr>
        <w:spacing w:after="240" w:line="276" w:lineRule="auto"/>
        <w:ind w:left="1983" w:right="75" w:hanging="10"/>
        <w:jc w:val="left"/>
        <w:rPr>
          <w:sz w:val="22"/>
          <w:lang w:val="sv-SE"/>
        </w:rPr>
      </w:pPr>
      <w:r w:rsidRPr="002E0C58">
        <w:rPr>
          <w:i/>
          <w:sz w:val="22"/>
          <w:lang w:val="sv-SE"/>
        </w:rPr>
        <w:t>Fig. 2:38</w:t>
      </w:r>
      <w:r w:rsidR="00AA450D" w:rsidRPr="002E0C58">
        <w:rPr>
          <w:i/>
          <w:sz w:val="22"/>
          <w:lang w:val="sv-SE"/>
        </w:rPr>
        <w:t xml:space="preserve"> Isbegränsningsanläggning. Strömbildare.</w:t>
      </w:r>
    </w:p>
    <w:p w14:paraId="07950EBB" w14:textId="77777777" w:rsidR="00AA450D" w:rsidRPr="002E0C58" w:rsidRDefault="00AA450D" w:rsidP="002B2724">
      <w:pPr>
        <w:spacing w:after="360" w:line="276" w:lineRule="auto"/>
        <w:ind w:left="-5" w:right="46"/>
        <w:jc w:val="left"/>
        <w:rPr>
          <w:sz w:val="22"/>
          <w:lang w:val="sv-SE"/>
        </w:rPr>
      </w:pPr>
      <w:r w:rsidRPr="002E0C58">
        <w:rPr>
          <w:sz w:val="22"/>
          <w:lang w:val="sv-SE"/>
        </w:rPr>
        <w:t>Luften pressas in i ledningarna med en kompressor eller fläkt. Ledningarna bör vara av polyeten. Från en grövre matarledning anordnas avstick till bryggor och pålrader.</w:t>
      </w:r>
      <w:r w:rsidR="00194BD8" w:rsidRPr="002E0C58">
        <w:rPr>
          <w:sz w:val="22"/>
          <w:lang w:val="sv-SE"/>
        </w:rPr>
        <w:br/>
      </w:r>
      <w:r w:rsidRPr="002E0C58">
        <w:rPr>
          <w:sz w:val="22"/>
          <w:lang w:val="sv-SE"/>
        </w:rPr>
        <w:t>Vid lättare isförhållande</w:t>
      </w:r>
      <w:r w:rsidR="00C77344" w:rsidRPr="002E0C58">
        <w:rPr>
          <w:sz w:val="22"/>
          <w:lang w:val="sv-SE"/>
        </w:rPr>
        <w:t>n kan en strömbildare (fig. 2:38</w:t>
      </w:r>
      <w:r w:rsidRPr="002E0C58">
        <w:rPr>
          <w:sz w:val="22"/>
          <w:lang w:val="sv-SE"/>
        </w:rPr>
        <w:t>)</w:t>
      </w:r>
      <w:r w:rsidR="00BB0838">
        <w:rPr>
          <w:sz w:val="22"/>
          <w:lang w:val="sv-SE"/>
        </w:rPr>
        <w:t xml:space="preserve"> användas. Den har en propeller </w:t>
      </w:r>
      <w:r w:rsidRPr="002E0C58">
        <w:rPr>
          <w:sz w:val="22"/>
          <w:lang w:val="sv-SE"/>
        </w:rPr>
        <w:t>som via en reduktionsväxel är kopplad till en dränkbar elektrisk motor. Anordningen monteras under vatten, antingen på en fast ställning, t ex vid en brygga, eller vid en fast förankrad ponton. Obs propellern har stor dragkraft.</w:t>
      </w:r>
      <w:r w:rsidR="00194BD8" w:rsidRPr="002E0C58">
        <w:rPr>
          <w:sz w:val="22"/>
          <w:lang w:val="sv-SE"/>
        </w:rPr>
        <w:br/>
      </w:r>
      <w:r w:rsidRPr="002E0C58">
        <w:rPr>
          <w:sz w:val="22"/>
          <w:lang w:val="sv-SE"/>
        </w:rPr>
        <w:t>I samband med isbegränsningsanläggningar måste risken för vattengrumling beaktas, speciellt om bottnen kan innehålla miljöfarliga ämnen.</w:t>
      </w:r>
    </w:p>
    <w:p w14:paraId="7C62D03B" w14:textId="77777777" w:rsidR="00AA450D" w:rsidRPr="00D95BAB" w:rsidRDefault="00AA450D" w:rsidP="005926D3">
      <w:pPr>
        <w:pStyle w:val="Rubrik3"/>
      </w:pPr>
      <w:bookmarkStart w:id="50" w:name="_Toc312344039"/>
      <w:r w:rsidRPr="00D95BAB">
        <w:t>2.64 Anläggningar för segelsättning</w:t>
      </w:r>
      <w:bookmarkEnd w:id="50"/>
    </w:p>
    <w:p w14:paraId="75DB5F64" w14:textId="77777777" w:rsidR="00AA450D" w:rsidRPr="002E0C58" w:rsidRDefault="00AA450D" w:rsidP="002E0C58">
      <w:pPr>
        <w:spacing w:line="276" w:lineRule="auto"/>
        <w:ind w:left="0" w:firstLine="0"/>
        <w:jc w:val="left"/>
        <w:rPr>
          <w:sz w:val="22"/>
          <w:lang w:val="sv-SE"/>
        </w:rPr>
      </w:pPr>
      <w:r w:rsidRPr="002E0C58">
        <w:rPr>
          <w:sz w:val="22"/>
          <w:lang w:val="sv-SE"/>
        </w:rPr>
        <w:t xml:space="preserve">För segelbåtar och jollar utan motor bör det finnas segelsättningsbojar eller segelsättningsbrygga för tillfällig förtöjning under arbetet med seglen. </w:t>
      </w:r>
      <w:r w:rsidR="00194BD8" w:rsidRPr="002E0C58">
        <w:rPr>
          <w:sz w:val="22"/>
          <w:lang w:val="sv-SE"/>
        </w:rPr>
        <w:br/>
      </w:r>
      <w:r w:rsidRPr="002E0C58">
        <w:rPr>
          <w:sz w:val="22"/>
          <w:lang w:val="sv-SE"/>
        </w:rPr>
        <w:t>Vid placering av bojarna måste man se till att det finns tillräckligt med manöverutrymme. Bojarna bör ha en reflekterande yta.</w:t>
      </w:r>
      <w:r w:rsidR="00194BD8" w:rsidRPr="002E0C58">
        <w:rPr>
          <w:sz w:val="22"/>
          <w:lang w:val="sv-SE"/>
        </w:rPr>
        <w:br/>
      </w:r>
      <w:r w:rsidRPr="002E0C58">
        <w:rPr>
          <w:sz w:val="22"/>
          <w:lang w:val="sv-SE"/>
        </w:rPr>
        <w:t>Bryggan är lämpligen en flytbrygga. Den bör vara låg, ca 30 cm över vattenytan. Lämpliga plan mått är ca 4 x 4.</w:t>
      </w:r>
    </w:p>
    <w:p w14:paraId="7BE7782F" w14:textId="77777777" w:rsidR="00692034" w:rsidRDefault="00692034">
      <w:pPr>
        <w:spacing w:after="160" w:line="259" w:lineRule="auto"/>
        <w:ind w:left="0" w:firstLine="0"/>
        <w:jc w:val="left"/>
        <w:rPr>
          <w:lang w:val="sv-SE"/>
        </w:rPr>
      </w:pPr>
      <w:r>
        <w:rPr>
          <w:b/>
          <w:lang w:val="sv-SE"/>
        </w:rPr>
        <w:br w:type="page"/>
      </w:r>
    </w:p>
    <w:p w14:paraId="79FAA2D3" w14:textId="77777777" w:rsidR="00AA450D" w:rsidRPr="00BB4467" w:rsidRDefault="00AA450D" w:rsidP="00761AA4">
      <w:pPr>
        <w:pStyle w:val="Rubrik2"/>
        <w:spacing w:after="120" w:line="276" w:lineRule="auto"/>
        <w:ind w:left="11" w:right="0" w:hanging="11"/>
        <w:rPr>
          <w:color w:val="000000" w:themeColor="text1"/>
          <w:shd w:val="clear" w:color="auto" w:fill="FFFFFF"/>
          <w:lang w:val="sv-SE"/>
        </w:rPr>
      </w:pPr>
      <w:bookmarkStart w:id="51" w:name="_Toc312344040"/>
      <w:r w:rsidRPr="00BB4467">
        <w:rPr>
          <w:color w:val="000000" w:themeColor="text1"/>
          <w:shd w:val="clear" w:color="auto" w:fill="FFFFFF"/>
          <w:lang w:val="sv-SE"/>
        </w:rPr>
        <w:lastRenderedPageBreak/>
        <w:t>2.7 Säker hamn</w:t>
      </w:r>
      <w:bookmarkEnd w:id="51"/>
    </w:p>
    <w:p w14:paraId="1F456D51" w14:textId="77777777" w:rsidR="00AA450D" w:rsidRPr="008371FF" w:rsidRDefault="00AA450D" w:rsidP="008371FF">
      <w:pPr>
        <w:spacing w:after="60" w:line="276" w:lineRule="auto"/>
        <w:ind w:left="0" w:firstLine="0"/>
        <w:jc w:val="left"/>
        <w:rPr>
          <w:color w:val="000000" w:themeColor="text1"/>
          <w:sz w:val="22"/>
          <w:lang w:val="sv-SE"/>
        </w:rPr>
      </w:pPr>
      <w:r w:rsidRPr="008371FF">
        <w:rPr>
          <w:color w:val="000000" w:themeColor="text1"/>
          <w:sz w:val="22"/>
          <w:lang w:val="sv-SE"/>
        </w:rPr>
        <w:t>I ett hamnområde finns det många faktorer som kan orsaka en farlig situation för den enskilda båtägaren. Genom specifika åtgärder kan många av dessa situationer förhindras och skapa en tryggare miljö i båthamnen. De specifika åtgärderna är utformade att skydda båtägarna från ohygieniska och farliga situationer som kan uppstå i en båthamn.</w:t>
      </w:r>
    </w:p>
    <w:p w14:paraId="457F8F39" w14:textId="77777777" w:rsidR="0000372F" w:rsidRPr="00181FA2" w:rsidRDefault="0000372F" w:rsidP="0000372F">
      <w:pPr>
        <w:spacing w:line="276" w:lineRule="auto"/>
        <w:ind w:left="0" w:firstLine="0"/>
        <w:jc w:val="left"/>
        <w:rPr>
          <w:color w:val="000000" w:themeColor="text1"/>
          <w:sz w:val="22"/>
          <w:lang w:val="sv-SE"/>
        </w:rPr>
      </w:pPr>
      <w:r w:rsidRPr="00181FA2">
        <w:rPr>
          <w:color w:val="000000" w:themeColor="text1"/>
          <w:sz w:val="22"/>
          <w:lang w:val="sv-SE"/>
        </w:rPr>
        <w:t>I denna handbok för Hamnar för fritidsbåtar har vi försökt beakta de flesta områden som kan påverka säkerheten i en hamn, hur en hamn bör anläggas m.h.t. väder och vind, upptagning och sjösättning av båtar, elsäkerhet, områdets utformning, m.m. Vi har också tagit fram en Egen-kontroll av hamnar för fritidsbåtar. Svenska Båtunionen har dessutom utbildat över 500 besiktningsmän, som kan säkerhetsbesikat de enskilda båtarna. Med hjälp av broschyren egenkontroll av fritidsbåt har vi också underlätta för den enskilde båtägaren att gå igenom sin båt. Genom utbildning av funktionärer och klubbmedlemmarna och genom instruktioner och regler för</w:t>
      </w:r>
      <w:r w:rsidR="00673C99">
        <w:rPr>
          <w:color w:val="000000" w:themeColor="text1"/>
          <w:sz w:val="22"/>
          <w:lang w:val="sv-SE"/>
        </w:rPr>
        <w:t>bättras säkerheten ytterligare.</w:t>
      </w:r>
      <w:r w:rsidR="00673C99">
        <w:rPr>
          <w:color w:val="000000" w:themeColor="text1"/>
          <w:sz w:val="22"/>
          <w:lang w:val="sv-SE"/>
        </w:rPr>
        <w:br/>
      </w:r>
      <w:r w:rsidRPr="00181FA2">
        <w:rPr>
          <w:color w:val="000000" w:themeColor="text1"/>
          <w:sz w:val="22"/>
          <w:lang w:val="sv-SE"/>
        </w:rPr>
        <w:t>Här är några åtgärder som är rekommenderat att tillämpa för att skapa en trygg båtmiljö:</w:t>
      </w:r>
    </w:p>
    <w:p w14:paraId="49A64C88" w14:textId="77777777" w:rsidR="0000372F" w:rsidRDefault="00BA7B36" w:rsidP="0000372F">
      <w:pPr>
        <w:spacing w:after="120" w:line="276" w:lineRule="auto"/>
        <w:ind w:left="0" w:firstLine="0"/>
        <w:jc w:val="left"/>
        <w:rPr>
          <w:color w:val="000000" w:themeColor="text1"/>
          <w:sz w:val="22"/>
          <w:lang w:val="sv-SE"/>
        </w:rPr>
      </w:pPr>
      <w:r>
        <w:rPr>
          <w:color w:val="000000" w:themeColor="text1"/>
          <w:sz w:val="22"/>
          <w:lang w:val="sv-SE"/>
        </w:rPr>
        <w:t xml:space="preserve">Ett exempel på en säkerhetsplan finns i </w:t>
      </w:r>
      <w:hyperlink w:anchor="_Bilaga_7_–" w:history="1">
        <w:r w:rsidRPr="00BA7B36">
          <w:rPr>
            <w:rStyle w:val="Hyperlnk"/>
            <w:sz w:val="22"/>
            <w:lang w:val="sv-SE"/>
          </w:rPr>
          <w:t>Bilaga 7</w:t>
        </w:r>
      </w:hyperlink>
      <w:r>
        <w:rPr>
          <w:color w:val="000000" w:themeColor="text1"/>
          <w:sz w:val="22"/>
          <w:lang w:val="sv-SE"/>
        </w:rPr>
        <w:t>.</w:t>
      </w:r>
    </w:p>
    <w:p w14:paraId="0BD2DA8C" w14:textId="77777777" w:rsidR="00BA7B36" w:rsidRPr="00181FA2" w:rsidRDefault="00BA7B36" w:rsidP="00BA7B36">
      <w:pPr>
        <w:pStyle w:val="Liststycke"/>
        <w:numPr>
          <w:ilvl w:val="0"/>
          <w:numId w:val="45"/>
        </w:numPr>
        <w:spacing w:line="276" w:lineRule="auto"/>
        <w:jc w:val="left"/>
        <w:rPr>
          <w:color w:val="000000" w:themeColor="text1"/>
          <w:sz w:val="22"/>
          <w:lang w:val="sv-SE" w:eastAsia="sv-SE"/>
        </w:rPr>
      </w:pPr>
      <w:r w:rsidRPr="00181FA2">
        <w:rPr>
          <w:color w:val="000000" w:themeColor="text1"/>
          <w:sz w:val="22"/>
          <w:lang w:val="sv-SE" w:eastAsia="sv-SE"/>
        </w:rPr>
        <w:t xml:space="preserve">Fritidshamnens miljöstation, se </w:t>
      </w:r>
      <w:hyperlink w:anchor="_5.8_Miljöstation_1" w:history="1">
        <w:r w:rsidRPr="00181FA2">
          <w:rPr>
            <w:rStyle w:val="Hyperlnk"/>
            <w:rFonts w:eastAsia="Arial"/>
            <w:color w:val="000000" w:themeColor="text1"/>
            <w:sz w:val="22"/>
            <w:lang w:eastAsia="sv-SE"/>
          </w:rPr>
          <w:t>Kap. 5.8</w:t>
        </w:r>
      </w:hyperlink>
    </w:p>
    <w:p w14:paraId="3316D7DF" w14:textId="77777777" w:rsidR="0000372F" w:rsidRPr="00181FA2" w:rsidRDefault="0000372F" w:rsidP="0000372F">
      <w:pPr>
        <w:pStyle w:val="Liststycke"/>
        <w:numPr>
          <w:ilvl w:val="0"/>
          <w:numId w:val="45"/>
        </w:numPr>
        <w:spacing w:line="276" w:lineRule="auto"/>
        <w:jc w:val="left"/>
        <w:rPr>
          <w:color w:val="000000" w:themeColor="text1"/>
          <w:sz w:val="22"/>
          <w:lang w:val="sv-SE" w:eastAsia="sv-SE"/>
        </w:rPr>
      </w:pPr>
      <w:r w:rsidRPr="00181FA2">
        <w:rPr>
          <w:color w:val="000000" w:themeColor="text1"/>
          <w:sz w:val="22"/>
          <w:lang w:val="sv-SE" w:eastAsia="sv-SE"/>
        </w:rPr>
        <w:t xml:space="preserve">Avfallshantering i fritidsbåtshamn, se </w:t>
      </w:r>
      <w:hyperlink w:anchor="_5.8_Miljöstation" w:history="1">
        <w:r w:rsidRPr="00181FA2">
          <w:rPr>
            <w:rStyle w:val="Hyperlnk"/>
            <w:rFonts w:eastAsia="Arial"/>
            <w:color w:val="000000" w:themeColor="text1"/>
            <w:sz w:val="22"/>
            <w:lang w:eastAsia="sv-SE"/>
          </w:rPr>
          <w:t>Kap. 5.8</w:t>
        </w:r>
      </w:hyperlink>
      <w:r w:rsidRPr="00181FA2">
        <w:rPr>
          <w:color w:val="000000" w:themeColor="text1"/>
          <w:sz w:val="22"/>
          <w:lang w:val="sv-SE" w:eastAsia="sv-SE"/>
        </w:rPr>
        <w:t xml:space="preserve"> </w:t>
      </w:r>
    </w:p>
    <w:p w14:paraId="0E644388" w14:textId="77777777" w:rsidR="0000372F" w:rsidRPr="00181FA2" w:rsidRDefault="0000372F" w:rsidP="0000372F">
      <w:pPr>
        <w:pStyle w:val="Liststycke"/>
        <w:numPr>
          <w:ilvl w:val="0"/>
          <w:numId w:val="45"/>
        </w:numPr>
        <w:spacing w:line="276" w:lineRule="auto"/>
        <w:jc w:val="left"/>
        <w:rPr>
          <w:color w:val="000000" w:themeColor="text1"/>
          <w:sz w:val="22"/>
          <w:lang w:val="sv-SE" w:eastAsia="sv-SE"/>
        </w:rPr>
      </w:pPr>
      <w:r w:rsidRPr="00181FA2">
        <w:rPr>
          <w:color w:val="000000" w:themeColor="text1"/>
          <w:sz w:val="22"/>
          <w:lang w:val="sv-SE" w:eastAsia="sv-SE"/>
        </w:rPr>
        <w:t xml:space="preserve">Vem bär ansvaret?, se </w:t>
      </w:r>
      <w:hyperlink w:anchor="_7.4_Ansvarsfrågor" w:history="1">
        <w:r w:rsidRPr="00181FA2">
          <w:rPr>
            <w:rStyle w:val="Hyperlnk"/>
            <w:rFonts w:eastAsia="Arial"/>
            <w:color w:val="000000" w:themeColor="text1"/>
            <w:sz w:val="22"/>
            <w:lang w:eastAsia="sv-SE"/>
          </w:rPr>
          <w:t>Kap. 7.4</w:t>
        </w:r>
      </w:hyperlink>
    </w:p>
    <w:p w14:paraId="377F70C1" w14:textId="77777777" w:rsidR="0000372F" w:rsidRPr="00181FA2" w:rsidRDefault="0000372F" w:rsidP="0000372F">
      <w:pPr>
        <w:pStyle w:val="Liststycke"/>
        <w:numPr>
          <w:ilvl w:val="0"/>
          <w:numId w:val="45"/>
        </w:numPr>
        <w:spacing w:line="276" w:lineRule="auto"/>
        <w:jc w:val="left"/>
        <w:rPr>
          <w:color w:val="000000" w:themeColor="text1"/>
          <w:sz w:val="22"/>
          <w:lang w:val="sv-SE" w:eastAsia="sv-SE"/>
        </w:rPr>
      </w:pPr>
      <w:r w:rsidRPr="00181FA2">
        <w:rPr>
          <w:color w:val="000000" w:themeColor="text1"/>
          <w:sz w:val="22"/>
          <w:lang w:val="sv-SE" w:eastAsia="sv-SE"/>
        </w:rPr>
        <w:t xml:space="preserve">Markförorening, se </w:t>
      </w:r>
      <w:hyperlink w:anchor="_1.25_Markföroreningar" w:history="1">
        <w:r w:rsidR="00355055" w:rsidRPr="00CC49CB">
          <w:rPr>
            <w:rStyle w:val="Hyperlnk"/>
            <w:color w:val="000000" w:themeColor="text1"/>
            <w:sz w:val="22"/>
            <w:lang w:val="sv-SE" w:eastAsia="sv-SE"/>
          </w:rPr>
          <w:t>Kap. 1.25</w:t>
        </w:r>
      </w:hyperlink>
    </w:p>
    <w:p w14:paraId="2F15665E" w14:textId="77777777" w:rsidR="0000372F" w:rsidRPr="00181FA2" w:rsidRDefault="0000372F" w:rsidP="00673C99">
      <w:pPr>
        <w:pStyle w:val="Liststycke"/>
        <w:numPr>
          <w:ilvl w:val="0"/>
          <w:numId w:val="45"/>
        </w:numPr>
        <w:spacing w:after="0" w:line="276" w:lineRule="auto"/>
        <w:jc w:val="left"/>
        <w:rPr>
          <w:rStyle w:val="Hyperlnk"/>
          <w:rFonts w:eastAsia="Arial"/>
          <w:color w:val="000000" w:themeColor="text1"/>
          <w:sz w:val="22"/>
          <w:lang w:eastAsia="sv-SE"/>
        </w:rPr>
      </w:pPr>
      <w:r w:rsidRPr="00181FA2">
        <w:rPr>
          <w:color w:val="000000" w:themeColor="text1"/>
          <w:sz w:val="22"/>
          <w:lang w:val="sv-SE" w:eastAsia="sv-SE"/>
        </w:rPr>
        <w:t xml:space="preserve">Miljöagenda, se </w:t>
      </w:r>
      <w:hyperlink w:anchor="_Kapitel_11_Miljöåtgärder" w:history="1">
        <w:r w:rsidR="00EF665A">
          <w:rPr>
            <w:rStyle w:val="Hyperlnk"/>
            <w:rFonts w:eastAsia="Arial"/>
            <w:color w:val="000000" w:themeColor="text1"/>
            <w:sz w:val="22"/>
            <w:lang w:eastAsia="sv-SE"/>
          </w:rPr>
          <w:t>Kap. 11</w:t>
        </w:r>
      </w:hyperlink>
    </w:p>
    <w:p w14:paraId="6304FE36" w14:textId="77777777" w:rsidR="00E45FB5" w:rsidRDefault="002618C9" w:rsidP="00673C99">
      <w:pPr>
        <w:pStyle w:val="Liststycke"/>
        <w:spacing w:after="0" w:line="240" w:lineRule="auto"/>
        <w:ind w:left="0" w:firstLine="0"/>
        <w:jc w:val="left"/>
        <w:rPr>
          <w:color w:val="000000" w:themeColor="text1"/>
          <w:szCs w:val="24"/>
          <w:lang w:val="sv-SE" w:eastAsia="sv-SE"/>
        </w:rPr>
      </w:pPr>
      <w:r w:rsidRPr="00296956">
        <w:rPr>
          <w:b/>
          <w:noProof/>
          <w:lang w:val="sv-SE" w:eastAsia="sv-SE"/>
        </w:rPr>
        <w:drawing>
          <wp:inline distT="0" distB="0" distL="0" distR="0" wp14:anchorId="4DE20E0F" wp14:editId="74423175">
            <wp:extent cx="6431303" cy="4667462"/>
            <wp:effectExtent l="0" t="0" r="0" b="635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6432341" cy="4668215"/>
                    </a:xfrm>
                    <a:prstGeom prst="rect">
                      <a:avLst/>
                    </a:prstGeom>
                    <a:noFill/>
                    <a:ln>
                      <a:noFill/>
                    </a:ln>
                  </pic:spPr>
                </pic:pic>
              </a:graphicData>
            </a:graphic>
          </wp:inline>
        </w:drawing>
      </w:r>
    </w:p>
    <w:p w14:paraId="51994431" w14:textId="77777777" w:rsidR="00E45FB5" w:rsidRPr="008371FF" w:rsidRDefault="000477E8" w:rsidP="008371FF">
      <w:pPr>
        <w:pStyle w:val="Liststycke"/>
        <w:spacing w:after="240" w:line="276" w:lineRule="auto"/>
        <w:ind w:left="2495" w:firstLine="0"/>
        <w:jc w:val="left"/>
        <w:rPr>
          <w:color w:val="000000" w:themeColor="text1"/>
          <w:sz w:val="22"/>
          <w:lang w:val="sv-SE" w:eastAsia="sv-SE"/>
        </w:rPr>
      </w:pPr>
      <w:r w:rsidRPr="008371FF">
        <w:rPr>
          <w:sz w:val="22"/>
          <w:lang w:val="sv-SE"/>
        </w:rPr>
        <w:t>Bild 2:39</w:t>
      </w:r>
      <w:r w:rsidR="00E45FB5" w:rsidRPr="008371FF">
        <w:rPr>
          <w:sz w:val="22"/>
          <w:lang w:val="sv-SE"/>
        </w:rPr>
        <w:t xml:space="preserve"> En idéskiss för en säker hamn</w:t>
      </w:r>
    </w:p>
    <w:p w14:paraId="7FD9FF30" w14:textId="77777777" w:rsidR="00AA450D" w:rsidRPr="00BB4467" w:rsidRDefault="00AA450D" w:rsidP="000477E8">
      <w:pPr>
        <w:pStyle w:val="Normalwebb"/>
        <w:shd w:val="clear" w:color="auto" w:fill="FFFFFF"/>
        <w:spacing w:before="0" w:beforeAutospacing="0" w:after="120" w:afterAutospacing="0" w:line="276" w:lineRule="auto"/>
        <w:ind w:left="113" w:firstLine="1305"/>
        <w:rPr>
          <w:color w:val="000000" w:themeColor="text1"/>
          <w:sz w:val="23"/>
          <w:szCs w:val="23"/>
          <w:lang w:val="sv-SE"/>
        </w:rPr>
      </w:pPr>
      <w:r w:rsidRPr="00BB4467">
        <w:rPr>
          <w:noProof/>
          <w:color w:val="000000" w:themeColor="text1"/>
          <w:lang w:val="sv-SE" w:eastAsia="sv-SE"/>
        </w:rPr>
        <w:lastRenderedPageBreak/>
        <w:drawing>
          <wp:inline distT="0" distB="0" distL="0" distR="0" wp14:anchorId="2A7057CE" wp14:editId="32E54EE1">
            <wp:extent cx="3431328" cy="2095094"/>
            <wp:effectExtent l="0" t="0" r="0" b="0"/>
            <wp:docPr id="2" name="Bildobjekt 2" descr="C:\Users\Alexander\Documents\Båt unionen 2015\Källor\Transportstyrelsen -Bild1- säker ham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nder\Documents\Båt unionen 2015\Källor\Transportstyrelsen -Bild1- säker hamn.jpe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3432768" cy="2095973"/>
                    </a:xfrm>
                    <a:prstGeom prst="rect">
                      <a:avLst/>
                    </a:prstGeom>
                    <a:noFill/>
                    <a:ln>
                      <a:noFill/>
                    </a:ln>
                  </pic:spPr>
                </pic:pic>
              </a:graphicData>
            </a:graphic>
          </wp:inline>
        </w:drawing>
      </w:r>
    </w:p>
    <w:p w14:paraId="691FCA26" w14:textId="77777777" w:rsidR="00AA450D" w:rsidRPr="008371FF" w:rsidRDefault="003F7EB9" w:rsidP="008371FF">
      <w:pPr>
        <w:pStyle w:val="Normalwebb"/>
        <w:shd w:val="clear" w:color="auto" w:fill="FFFFFF"/>
        <w:spacing w:before="0" w:beforeAutospacing="0" w:after="240" w:afterAutospacing="0" w:line="276" w:lineRule="auto"/>
        <w:ind w:left="113"/>
        <w:rPr>
          <w:i/>
          <w:color w:val="000000" w:themeColor="text1"/>
          <w:sz w:val="22"/>
          <w:szCs w:val="22"/>
          <w:lang w:val="sv-SE"/>
        </w:rPr>
      </w:pPr>
      <w:r w:rsidRPr="008371FF">
        <w:rPr>
          <w:i/>
          <w:color w:val="000000" w:themeColor="text1"/>
          <w:sz w:val="22"/>
          <w:szCs w:val="22"/>
          <w:lang w:val="sv-SE"/>
        </w:rPr>
        <w:t>Bild 2:</w:t>
      </w:r>
      <w:r w:rsidR="000477E8" w:rsidRPr="008371FF">
        <w:rPr>
          <w:i/>
          <w:color w:val="000000" w:themeColor="text1"/>
          <w:sz w:val="22"/>
          <w:szCs w:val="22"/>
          <w:lang w:val="sv-SE"/>
        </w:rPr>
        <w:t>40</w:t>
      </w:r>
      <w:r w:rsidR="00AA450D" w:rsidRPr="008371FF">
        <w:rPr>
          <w:i/>
          <w:color w:val="000000" w:themeColor="text1"/>
          <w:sz w:val="22"/>
          <w:szCs w:val="22"/>
          <w:lang w:val="sv-SE"/>
        </w:rPr>
        <w:t xml:space="preserve"> Med en rejäl fendert som är fast monterad på bryggan b</w:t>
      </w:r>
      <w:r w:rsidR="00194BD8" w:rsidRPr="008371FF">
        <w:rPr>
          <w:i/>
          <w:color w:val="000000" w:themeColor="text1"/>
          <w:sz w:val="22"/>
          <w:szCs w:val="22"/>
          <w:lang w:val="sv-SE"/>
        </w:rPr>
        <w:t>lir det lättare att lägga till.</w:t>
      </w:r>
      <w:r w:rsidR="00194BD8" w:rsidRPr="008371FF">
        <w:rPr>
          <w:i/>
          <w:color w:val="000000" w:themeColor="text1"/>
          <w:sz w:val="22"/>
          <w:szCs w:val="22"/>
          <w:lang w:val="sv-SE"/>
        </w:rPr>
        <w:br/>
      </w:r>
      <w:r w:rsidR="00AA450D" w:rsidRPr="008371FF">
        <w:rPr>
          <w:i/>
          <w:color w:val="000000" w:themeColor="text1"/>
          <w:sz w:val="22"/>
          <w:szCs w:val="22"/>
          <w:lang w:val="sv-SE"/>
        </w:rPr>
        <w:t xml:space="preserve">Sedan kan båten ligga förtöjd nära bryggan vilket gör det enklare att stiga iland och ombord. </w:t>
      </w:r>
      <w:r w:rsidR="005926D3" w:rsidRPr="008371FF">
        <w:rPr>
          <w:i/>
          <w:color w:val="000000" w:themeColor="text1"/>
          <w:sz w:val="22"/>
          <w:szCs w:val="22"/>
          <w:lang w:val="sv-SE"/>
        </w:rPr>
        <w:br/>
      </w:r>
      <w:r w:rsidR="00AA450D" w:rsidRPr="008371FF">
        <w:rPr>
          <w:i/>
          <w:color w:val="000000" w:themeColor="text1"/>
          <w:sz w:val="22"/>
          <w:szCs w:val="22"/>
          <w:lang w:val="sv-SE"/>
        </w:rPr>
        <w:t>(Bild: Transportstyrelsen)</w:t>
      </w:r>
    </w:p>
    <w:p w14:paraId="039AFB6F" w14:textId="77777777" w:rsidR="00194BD8" w:rsidRDefault="00AA450D" w:rsidP="000477E8">
      <w:pPr>
        <w:pStyle w:val="Normalwebb"/>
        <w:shd w:val="clear" w:color="auto" w:fill="FFFFFF"/>
        <w:spacing w:before="0" w:beforeAutospacing="0" w:after="120" w:afterAutospacing="0"/>
        <w:ind w:left="113" w:firstLine="1305"/>
        <w:rPr>
          <w:i/>
          <w:color w:val="000000" w:themeColor="text1"/>
          <w:sz w:val="23"/>
          <w:szCs w:val="23"/>
          <w:lang w:val="sv-SE"/>
        </w:rPr>
      </w:pPr>
      <w:r w:rsidRPr="00BB4467">
        <w:rPr>
          <w:noProof/>
          <w:color w:val="000000" w:themeColor="text1"/>
          <w:lang w:val="sv-SE" w:eastAsia="sv-SE"/>
        </w:rPr>
        <w:drawing>
          <wp:inline distT="0" distB="0" distL="0" distR="0" wp14:anchorId="220FEDCC" wp14:editId="58227FB4">
            <wp:extent cx="3431328" cy="2285662"/>
            <wp:effectExtent l="0" t="0" r="0" b="0"/>
            <wp:docPr id="3" name="Bildobjekt 3" descr="C:\Users\Alexander\Documents\Båt unionen 2015\Källor\Transportstyrelsen -Bild2 - Säker ham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nder\Documents\Båt unionen 2015\Källor\Transportstyrelsen -Bild2 - Säker hamn.jpe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432035" cy="2286133"/>
                    </a:xfrm>
                    <a:prstGeom prst="rect">
                      <a:avLst/>
                    </a:prstGeom>
                    <a:noFill/>
                    <a:ln>
                      <a:noFill/>
                    </a:ln>
                  </pic:spPr>
                </pic:pic>
              </a:graphicData>
            </a:graphic>
          </wp:inline>
        </w:drawing>
      </w:r>
    </w:p>
    <w:p w14:paraId="6BAC8CD1" w14:textId="77777777" w:rsidR="00AA450D" w:rsidRPr="008371FF" w:rsidRDefault="003F7EB9" w:rsidP="008371FF">
      <w:pPr>
        <w:pStyle w:val="Normalwebb"/>
        <w:shd w:val="clear" w:color="auto" w:fill="FFFFFF"/>
        <w:spacing w:before="0" w:beforeAutospacing="0" w:after="240" w:afterAutospacing="0" w:line="276" w:lineRule="auto"/>
        <w:ind w:left="340"/>
        <w:rPr>
          <w:i/>
          <w:color w:val="000000" w:themeColor="text1"/>
          <w:sz w:val="22"/>
          <w:szCs w:val="22"/>
          <w:lang w:val="sv-SE"/>
        </w:rPr>
      </w:pPr>
      <w:r w:rsidRPr="008371FF">
        <w:rPr>
          <w:i/>
          <w:color w:val="000000" w:themeColor="text1"/>
          <w:sz w:val="22"/>
          <w:szCs w:val="22"/>
          <w:lang w:val="sv-SE"/>
        </w:rPr>
        <w:t>Bild 2:</w:t>
      </w:r>
      <w:r w:rsidR="00E82B4F" w:rsidRPr="008371FF">
        <w:rPr>
          <w:i/>
          <w:color w:val="000000" w:themeColor="text1"/>
          <w:sz w:val="22"/>
          <w:szCs w:val="22"/>
          <w:lang w:val="sv-SE"/>
        </w:rPr>
        <w:t>4</w:t>
      </w:r>
      <w:r w:rsidR="000477E8" w:rsidRPr="008371FF">
        <w:rPr>
          <w:i/>
          <w:color w:val="000000" w:themeColor="text1"/>
          <w:sz w:val="22"/>
          <w:szCs w:val="22"/>
          <w:lang w:val="sv-SE"/>
        </w:rPr>
        <w:t>1</w:t>
      </w:r>
      <w:r w:rsidR="00AA450D" w:rsidRPr="008371FF">
        <w:rPr>
          <w:i/>
          <w:color w:val="000000" w:themeColor="text1"/>
          <w:sz w:val="22"/>
          <w:szCs w:val="22"/>
          <w:lang w:val="sv-SE"/>
        </w:rPr>
        <w:t xml:space="preserve"> Hemsnickrade trappor för att kunna ta sig iland och ombord har blivit vanligare. </w:t>
      </w:r>
      <w:r w:rsidR="005926D3" w:rsidRPr="008371FF">
        <w:rPr>
          <w:i/>
          <w:color w:val="000000" w:themeColor="text1"/>
          <w:sz w:val="22"/>
          <w:szCs w:val="22"/>
          <w:lang w:val="sv-SE"/>
        </w:rPr>
        <w:br/>
      </w:r>
      <w:r w:rsidR="00AA450D" w:rsidRPr="008371FF">
        <w:rPr>
          <w:i/>
          <w:color w:val="000000" w:themeColor="text1"/>
          <w:sz w:val="22"/>
          <w:szCs w:val="22"/>
          <w:lang w:val="sv-SE"/>
        </w:rPr>
        <w:t>(Bild: Transportstyrelsen)</w:t>
      </w:r>
    </w:p>
    <w:p w14:paraId="55A3104E" w14:textId="77777777" w:rsidR="00194BD8" w:rsidRDefault="00AA450D" w:rsidP="000477E8">
      <w:pPr>
        <w:pStyle w:val="Normalwebb"/>
        <w:shd w:val="clear" w:color="auto" w:fill="FFFFFF"/>
        <w:spacing w:before="0" w:beforeAutospacing="0" w:after="120" w:afterAutospacing="0"/>
        <w:ind w:left="113" w:firstLine="1305"/>
        <w:rPr>
          <w:i/>
          <w:color w:val="000000" w:themeColor="text1"/>
          <w:sz w:val="23"/>
          <w:szCs w:val="23"/>
          <w:lang w:val="sv-SE"/>
        </w:rPr>
      </w:pPr>
      <w:r w:rsidRPr="00BB4467">
        <w:rPr>
          <w:noProof/>
          <w:color w:val="000000" w:themeColor="text1"/>
          <w:lang w:val="sv-SE" w:eastAsia="sv-SE"/>
        </w:rPr>
        <w:drawing>
          <wp:inline distT="0" distB="0" distL="0" distR="0" wp14:anchorId="3E89F901" wp14:editId="4E226252">
            <wp:extent cx="3431328" cy="2293862"/>
            <wp:effectExtent l="0" t="0" r="0" b="0"/>
            <wp:docPr id="4" name="Bildobjekt 4" descr="C:\Users\Alexander\Documents\Båt unionen 2015\Källor\Transportstyrelsen -Bild3- säker ham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nder\Documents\Båt unionen 2015\Källor\Transportstyrelsen -Bild3- säker hamn.jpe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3432177" cy="2294429"/>
                    </a:xfrm>
                    <a:prstGeom prst="rect">
                      <a:avLst/>
                    </a:prstGeom>
                    <a:noFill/>
                    <a:ln>
                      <a:noFill/>
                    </a:ln>
                  </pic:spPr>
                </pic:pic>
              </a:graphicData>
            </a:graphic>
          </wp:inline>
        </w:drawing>
      </w:r>
    </w:p>
    <w:p w14:paraId="6BB56D34" w14:textId="77777777" w:rsidR="008371FF" w:rsidRDefault="003F7EB9" w:rsidP="008371FF">
      <w:pPr>
        <w:pStyle w:val="Normalwebb"/>
        <w:shd w:val="clear" w:color="auto" w:fill="FFFFFF"/>
        <w:spacing w:before="0" w:beforeAutospacing="0" w:after="0" w:afterAutospacing="0" w:line="276" w:lineRule="auto"/>
        <w:ind w:left="113"/>
        <w:rPr>
          <w:i/>
          <w:color w:val="000000" w:themeColor="text1"/>
          <w:sz w:val="22"/>
          <w:szCs w:val="22"/>
          <w:lang w:val="sv-SE"/>
        </w:rPr>
      </w:pPr>
      <w:r w:rsidRPr="008371FF">
        <w:rPr>
          <w:i/>
          <w:color w:val="000000" w:themeColor="text1"/>
          <w:sz w:val="22"/>
          <w:szCs w:val="22"/>
          <w:lang w:val="sv-SE"/>
        </w:rPr>
        <w:t>Bild 2:</w:t>
      </w:r>
      <w:r w:rsidR="00C77344" w:rsidRPr="008371FF">
        <w:rPr>
          <w:i/>
          <w:color w:val="000000" w:themeColor="text1"/>
          <w:sz w:val="22"/>
          <w:szCs w:val="22"/>
          <w:lang w:val="sv-SE"/>
        </w:rPr>
        <w:t>4</w:t>
      </w:r>
      <w:r w:rsidR="000477E8" w:rsidRPr="008371FF">
        <w:rPr>
          <w:i/>
          <w:color w:val="000000" w:themeColor="text1"/>
          <w:sz w:val="22"/>
          <w:szCs w:val="22"/>
          <w:lang w:val="sv-SE"/>
        </w:rPr>
        <w:t>2</w:t>
      </w:r>
      <w:r w:rsidR="00AA450D" w:rsidRPr="008371FF">
        <w:rPr>
          <w:i/>
          <w:color w:val="000000" w:themeColor="text1"/>
          <w:sz w:val="22"/>
          <w:szCs w:val="22"/>
          <w:lang w:val="sv-SE"/>
        </w:rPr>
        <w:t xml:space="preserve"> Hembyggd trappa för att göra det enklare att ta sig iland och ombord. Belysning i elstolpe. Väl avskärmad för att inte blända de som kommer med båt. Nära till el och vattenslang. (Bild: Transportstyrelsen)</w:t>
      </w:r>
    </w:p>
    <w:p w14:paraId="2A2B612C" w14:textId="77777777" w:rsidR="008371FF" w:rsidRDefault="008371FF">
      <w:pPr>
        <w:spacing w:after="160" w:line="259" w:lineRule="auto"/>
        <w:ind w:left="0" w:firstLine="0"/>
        <w:jc w:val="left"/>
        <w:rPr>
          <w:i/>
          <w:color w:val="000000" w:themeColor="text1"/>
          <w:sz w:val="22"/>
          <w:lang w:val="sv-SE"/>
        </w:rPr>
      </w:pPr>
      <w:r>
        <w:rPr>
          <w:i/>
          <w:color w:val="000000" w:themeColor="text1"/>
          <w:sz w:val="22"/>
          <w:lang w:val="sv-SE"/>
        </w:rPr>
        <w:br w:type="page"/>
      </w:r>
    </w:p>
    <w:p w14:paraId="5D3BA36F" w14:textId="77777777" w:rsidR="00AA450D" w:rsidRPr="00E532C1" w:rsidRDefault="00AA450D" w:rsidP="00B1351C">
      <w:pPr>
        <w:pStyle w:val="Rubrik1"/>
        <w:spacing w:before="0" w:after="600"/>
        <w:rPr>
          <w:sz w:val="44"/>
          <w:szCs w:val="44"/>
        </w:rPr>
      </w:pPr>
      <w:bookmarkStart w:id="52" w:name="_Toc312344041"/>
      <w:r w:rsidRPr="00E532C1">
        <w:lastRenderedPageBreak/>
        <w:t>Kapitel 3</w:t>
      </w:r>
      <w:r w:rsidR="001F7F6D" w:rsidRPr="00E532C1">
        <w:t xml:space="preserve"> </w:t>
      </w:r>
      <w:r w:rsidR="001F7F6D" w:rsidRPr="00E532C1">
        <w:rPr>
          <w:sz w:val="44"/>
          <w:szCs w:val="44"/>
        </w:rPr>
        <w:t>Landområde</w:t>
      </w:r>
      <w:bookmarkEnd w:id="52"/>
    </w:p>
    <w:p w14:paraId="53F9B9FB" w14:textId="77777777" w:rsidR="00AA450D" w:rsidRPr="008371FF" w:rsidRDefault="00AA450D" w:rsidP="002B2724">
      <w:pPr>
        <w:spacing w:after="360" w:line="276" w:lineRule="auto"/>
        <w:ind w:left="-5" w:right="46"/>
        <w:jc w:val="left"/>
        <w:rPr>
          <w:sz w:val="22"/>
          <w:lang w:val="sv-SE"/>
        </w:rPr>
      </w:pPr>
      <w:r w:rsidRPr="008371FF">
        <w:rPr>
          <w:sz w:val="22"/>
          <w:lang w:val="sv-SE"/>
        </w:rPr>
        <w:t>Med begreppet landområde avses här allt det utrymme i land som erfordras för att hamnen skall kunna fungera tillfredsställande och båtägarna få nödvändig service.</w:t>
      </w:r>
      <w:r w:rsidR="00A16119" w:rsidRPr="008371FF">
        <w:rPr>
          <w:sz w:val="22"/>
          <w:lang w:val="sv-SE"/>
        </w:rPr>
        <w:br/>
      </w:r>
      <w:r w:rsidRPr="008371FF">
        <w:rPr>
          <w:sz w:val="22"/>
          <w:lang w:val="sv-SE"/>
        </w:rPr>
        <w:t xml:space="preserve"> En väl utrustad hamnanläggning behöver anordningar för sjösättning, upptagning och vinterförvaring av båtar, el och vatten, kranar, slip, spolplatta, miljöstation, m.m.  Inom skilda delar av landområdet ställs olika krav bl.a. på markens bärighet, dränering. Belastningar av byggnader, transportfordon med båtar m.m. måste beaktas. Risken för förskjutningar och sättningar i marken vid tjällossning måste också uppmärksammas. Sådana markrörelser kan innebära att upplagda båtar välter därför att pallningar och sättningar ändrar läge.</w:t>
      </w:r>
      <w:r w:rsidR="00A16119" w:rsidRPr="008371FF">
        <w:rPr>
          <w:sz w:val="22"/>
          <w:lang w:val="sv-SE"/>
        </w:rPr>
        <w:br/>
      </w:r>
      <w:r w:rsidRPr="008371FF">
        <w:rPr>
          <w:sz w:val="22"/>
          <w:lang w:val="sv-SE"/>
        </w:rPr>
        <w:t xml:space="preserve"> Ur miljö- och trevnadssynpunkt bör ytor med vegetation av olika slag (träd, buskar, örter, </w:t>
      </w:r>
      <w:r w:rsidRPr="008371FF">
        <w:rPr>
          <w:color w:val="000000" w:themeColor="text1"/>
          <w:sz w:val="22"/>
          <w:lang w:val="sv-SE"/>
        </w:rPr>
        <w:t>gräs och risarter) finnas. Det är främst som vindskydd och avskärmning som vegetat</w:t>
      </w:r>
      <w:r w:rsidR="00BB0838">
        <w:rPr>
          <w:color w:val="000000" w:themeColor="text1"/>
          <w:sz w:val="22"/>
          <w:lang w:val="sv-SE"/>
        </w:rPr>
        <w:t xml:space="preserve">ionen behövs. Även hamnområdets </w:t>
      </w:r>
      <w:r w:rsidRPr="008371FF">
        <w:rPr>
          <w:color w:val="000000" w:themeColor="text1"/>
          <w:sz w:val="22"/>
          <w:lang w:val="sv-SE"/>
        </w:rPr>
        <w:t>stränder bör göras tilltalande och omväxlande såväl i fråga om</w:t>
      </w:r>
      <w:r w:rsidRPr="008371FF">
        <w:rPr>
          <w:sz w:val="22"/>
          <w:lang w:val="sv-SE"/>
        </w:rPr>
        <w:t xml:space="preserve"> markbehandling som</w:t>
      </w:r>
      <w:r w:rsidR="0033728D" w:rsidRPr="008371FF">
        <w:rPr>
          <w:sz w:val="22"/>
          <w:lang w:val="sv-SE"/>
        </w:rPr>
        <w:t xml:space="preserve"> med</w:t>
      </w:r>
      <w:r w:rsidRPr="008371FF">
        <w:rPr>
          <w:sz w:val="22"/>
          <w:lang w:val="sv-SE"/>
        </w:rPr>
        <w:t xml:space="preserve"> vegetation. Detta gäller såväl stränder vid ”fasta land” som stränder vid vågbrytande pirar.</w:t>
      </w:r>
    </w:p>
    <w:p w14:paraId="2E60B82A" w14:textId="77777777" w:rsidR="00AA450D" w:rsidRPr="00D95BAB" w:rsidRDefault="00AA450D" w:rsidP="00875E4C">
      <w:pPr>
        <w:pStyle w:val="Rubrik2"/>
        <w:spacing w:line="276" w:lineRule="auto"/>
        <w:rPr>
          <w:lang w:val="sv-SE"/>
        </w:rPr>
      </w:pPr>
      <w:bookmarkStart w:id="53" w:name="_Toc312344042"/>
      <w:r w:rsidRPr="00D95BAB">
        <w:rPr>
          <w:lang w:val="sv-SE"/>
        </w:rPr>
        <w:t>3.1 Upptagnings- och sjösättningsanordningar</w:t>
      </w:r>
      <w:bookmarkEnd w:id="53"/>
    </w:p>
    <w:p w14:paraId="4F85DEE6" w14:textId="77777777" w:rsidR="00AA450D" w:rsidRPr="008371FF" w:rsidRDefault="00AA450D" w:rsidP="002B2724">
      <w:pPr>
        <w:spacing w:after="360" w:line="276" w:lineRule="auto"/>
        <w:ind w:left="-5" w:right="46"/>
        <w:jc w:val="left"/>
        <w:rPr>
          <w:color w:val="000000" w:themeColor="text1"/>
          <w:sz w:val="22"/>
          <w:lang w:val="sv-SE"/>
        </w:rPr>
      </w:pPr>
      <w:r w:rsidRPr="008371FF">
        <w:rPr>
          <w:sz w:val="22"/>
          <w:lang w:val="sv-SE"/>
        </w:rPr>
        <w:t>Tidigare skedde upptagning och sjösättning av båtar nästan uteslutande med slipanordningar av olika slag. Men numera har kranar, mobila lyftdon av olika slag och självgående båtvagnar allt mer tagit över. Skyddsinstruktion för dessa ano</w:t>
      </w:r>
      <w:r w:rsidR="00071A4F">
        <w:rPr>
          <w:sz w:val="22"/>
          <w:lang w:val="sv-SE"/>
        </w:rPr>
        <w:t xml:space="preserve">rdningar </w:t>
      </w:r>
      <w:r w:rsidRPr="008371FF">
        <w:rPr>
          <w:sz w:val="22"/>
          <w:lang w:val="sv-SE"/>
        </w:rPr>
        <w:t xml:space="preserve">bör finnas tillgängliga. Kranar skall förses med skylt om förbud att gå under hängande last samt skylt som anger maximalt tillåten last. Manöverdon skall förvaras i eller alternativt vara monterade i låsbart skåp. Kranar och andra anordningar för upptagning och sjösättning skall skötas av kunnig och utbildad person som är utsedd av båtklubben. </w:t>
      </w:r>
      <w:r w:rsidR="00A16119" w:rsidRPr="008371FF">
        <w:rPr>
          <w:sz w:val="22"/>
          <w:lang w:val="sv-SE"/>
        </w:rPr>
        <w:br/>
      </w:r>
      <w:r w:rsidRPr="008371FF">
        <w:rPr>
          <w:sz w:val="22"/>
          <w:lang w:val="sv-SE"/>
        </w:rPr>
        <w:t xml:space="preserve">Kranar och övriga anordningar skall vara besiktigade enligt gällande bestämmelser. Arbetsmiljöverket ger ut instruktioner som är mycket bra att följa och som är lämpliga att ha </w:t>
      </w:r>
      <w:r w:rsidRPr="008371FF">
        <w:rPr>
          <w:color w:val="000000" w:themeColor="text1"/>
          <w:sz w:val="22"/>
          <w:lang w:val="sv-SE"/>
        </w:rPr>
        <w:t xml:space="preserve">när man skall utbilda ansvariga funktionärer. Se </w:t>
      </w:r>
      <w:hyperlink r:id="rId62" w:history="1">
        <w:r w:rsidRPr="008371FF">
          <w:rPr>
            <w:rStyle w:val="Hyperlnk"/>
            <w:color w:val="000000" w:themeColor="text1"/>
            <w:sz w:val="22"/>
            <w:lang w:val="sv-SE"/>
          </w:rPr>
          <w:t>Arbetsmiljöverket</w:t>
        </w:r>
      </w:hyperlink>
      <w:r w:rsidRPr="008371FF">
        <w:rPr>
          <w:color w:val="000000" w:themeColor="text1"/>
          <w:sz w:val="22"/>
          <w:lang w:val="sv-SE"/>
        </w:rPr>
        <w:t>s hemsida (www.av.se).</w:t>
      </w:r>
    </w:p>
    <w:p w14:paraId="5DC50DDF" w14:textId="77777777" w:rsidR="00AA450D" w:rsidRPr="00D95BAB" w:rsidRDefault="00AA450D" w:rsidP="00A16119">
      <w:pPr>
        <w:pStyle w:val="Rubrik3"/>
        <w:spacing w:after="0" w:line="276" w:lineRule="auto"/>
      </w:pPr>
      <w:bookmarkStart w:id="54" w:name="_3.11_Båtkranar"/>
      <w:bookmarkStart w:id="55" w:name="_Toc312344043"/>
      <w:bookmarkEnd w:id="54"/>
      <w:r w:rsidRPr="00D95BAB">
        <w:t>3.11 Båtkranar</w:t>
      </w:r>
      <w:bookmarkEnd w:id="55"/>
    </w:p>
    <w:p w14:paraId="6BB20890" w14:textId="77777777" w:rsidR="008371FF" w:rsidRDefault="00AA450D" w:rsidP="008371FF">
      <w:pPr>
        <w:spacing w:after="0" w:line="276" w:lineRule="auto"/>
        <w:ind w:left="-5" w:right="46"/>
        <w:jc w:val="left"/>
        <w:rPr>
          <w:sz w:val="22"/>
          <w:lang w:val="sv-SE"/>
        </w:rPr>
      </w:pPr>
      <w:r w:rsidRPr="008371FF">
        <w:rPr>
          <w:sz w:val="22"/>
          <w:lang w:val="sv-SE"/>
        </w:rPr>
        <w:t xml:space="preserve">Det finns flera olika kranar för att lyfta båtar t.ex. fast </w:t>
      </w:r>
      <w:r w:rsidR="00D36073" w:rsidRPr="008371FF">
        <w:rPr>
          <w:sz w:val="22"/>
          <w:lang w:val="sv-SE"/>
        </w:rPr>
        <w:t xml:space="preserve">kran i hamnen eller mobilkranar </w:t>
      </w:r>
      <w:r w:rsidRPr="008371FF">
        <w:rPr>
          <w:sz w:val="22"/>
          <w:lang w:val="sv-SE"/>
        </w:rPr>
        <w:t xml:space="preserve">av olika slag. Oavsett vilken kran man väljer bör den ha en sådan lyfthöjd att båten kan lyftas från eller till ett lastbilsflak. Den som sköter kranen måste känna till båtens totala vikt och </w:t>
      </w:r>
      <w:r w:rsidRPr="008371FF">
        <w:rPr>
          <w:color w:val="000000" w:themeColor="text1"/>
          <w:sz w:val="22"/>
          <w:lang w:val="sv-SE"/>
        </w:rPr>
        <w:t>viktfördelning</w:t>
      </w:r>
      <w:r w:rsidR="00D36073" w:rsidRPr="008371FF">
        <w:rPr>
          <w:color w:val="000000" w:themeColor="text1"/>
          <w:sz w:val="22"/>
          <w:lang w:val="sv-SE"/>
        </w:rPr>
        <w:t>. Det ligger på båtägaren att känna till båt</w:t>
      </w:r>
      <w:r w:rsidR="00A16119" w:rsidRPr="008371FF">
        <w:rPr>
          <w:color w:val="000000" w:themeColor="text1"/>
          <w:sz w:val="22"/>
          <w:lang w:val="sv-SE"/>
        </w:rPr>
        <w:t>ens vikt och var den är tyngst.</w:t>
      </w:r>
      <w:r w:rsidR="00A16119" w:rsidRPr="008371FF">
        <w:rPr>
          <w:color w:val="000000" w:themeColor="text1"/>
          <w:sz w:val="22"/>
          <w:lang w:val="sv-SE"/>
        </w:rPr>
        <w:br/>
      </w:r>
      <w:r w:rsidRPr="008371FF">
        <w:rPr>
          <w:sz w:val="22"/>
          <w:lang w:val="sv-SE"/>
        </w:rPr>
        <w:t>När båten hänger i kranen bör det finnas möjlighet att gå runt båten.</w:t>
      </w:r>
      <w:r w:rsidR="00A16119" w:rsidRPr="008371FF">
        <w:rPr>
          <w:sz w:val="22"/>
          <w:lang w:val="sv-SE"/>
        </w:rPr>
        <w:br/>
      </w:r>
      <w:r w:rsidRPr="008371FF">
        <w:rPr>
          <w:sz w:val="22"/>
          <w:lang w:val="sv-SE"/>
        </w:rPr>
        <w:t xml:space="preserve"> I många hamnar finns det idag en fast kran för lyft av båtar. Det innebär att man måste ordna med transport av båten från kran till uppställningsplatsen, vilket ofta sker med av hamnen ägda vagnar, förberedda för enkel avlastning. Se avsnitt </w:t>
      </w:r>
      <w:r w:rsidR="003F7EB9" w:rsidRPr="008371FF">
        <w:rPr>
          <w:sz w:val="22"/>
          <w:lang w:val="sv-SE"/>
        </w:rPr>
        <w:t>3.16</w:t>
      </w:r>
      <w:r w:rsidRPr="008371FF">
        <w:rPr>
          <w:sz w:val="22"/>
          <w:lang w:val="sv-SE"/>
        </w:rPr>
        <w:t>.</w:t>
      </w:r>
      <w:r w:rsidR="00A16119" w:rsidRPr="008371FF">
        <w:rPr>
          <w:sz w:val="22"/>
          <w:lang w:val="sv-SE"/>
        </w:rPr>
        <w:br/>
      </w:r>
      <w:r w:rsidRPr="008371FF">
        <w:rPr>
          <w:sz w:val="22"/>
          <w:lang w:val="sv-SE"/>
        </w:rPr>
        <w:t xml:space="preserve"> Att hyra in en mobilkran för upptagning och sjösättning är mycket vanligt. Det är ett effektivt och säkert sätt under förutsättning att hamnen och marke</w:t>
      </w:r>
      <w:r w:rsidR="00D61489" w:rsidRPr="008371FF">
        <w:rPr>
          <w:sz w:val="22"/>
          <w:lang w:val="sv-SE"/>
        </w:rPr>
        <w:t xml:space="preserve">n klarar belastningarna och att </w:t>
      </w:r>
      <w:r w:rsidRPr="008371FF">
        <w:rPr>
          <w:sz w:val="22"/>
          <w:lang w:val="sv-SE"/>
        </w:rPr>
        <w:t>ansvariga personer är kunniga. Marken måste tåla trycket från en tung mobilkran med tung hängande båt. Kontrollera alltid att inhyrd kran har behörig förare och gällande försäkring.</w:t>
      </w:r>
    </w:p>
    <w:p w14:paraId="27FF7360" w14:textId="77777777" w:rsidR="008371FF" w:rsidRDefault="008371FF">
      <w:pPr>
        <w:spacing w:after="160" w:line="259" w:lineRule="auto"/>
        <w:ind w:left="0" w:firstLine="0"/>
        <w:jc w:val="left"/>
        <w:rPr>
          <w:sz w:val="22"/>
          <w:lang w:val="sv-SE"/>
        </w:rPr>
      </w:pPr>
      <w:r>
        <w:rPr>
          <w:sz w:val="22"/>
          <w:lang w:val="sv-SE"/>
        </w:rPr>
        <w:br w:type="page"/>
      </w:r>
    </w:p>
    <w:p w14:paraId="0DF9F57B" w14:textId="77777777" w:rsidR="00AA450D" w:rsidRPr="00D95BAB" w:rsidRDefault="00AA450D" w:rsidP="008371FF">
      <w:pPr>
        <w:spacing w:after="0" w:line="276" w:lineRule="auto"/>
        <w:ind w:left="-6" w:right="45" w:firstLine="1849"/>
        <w:jc w:val="left"/>
        <w:rPr>
          <w:lang w:val="sv-SE"/>
        </w:rPr>
      </w:pPr>
      <w:r w:rsidRPr="00D95BAB">
        <w:rPr>
          <w:noProof/>
          <w:lang w:val="sv-SE" w:eastAsia="sv-SE"/>
        </w:rPr>
        <w:lastRenderedPageBreak/>
        <w:drawing>
          <wp:inline distT="0" distB="0" distL="0" distR="0" wp14:anchorId="1822BE28" wp14:editId="07E5BA42">
            <wp:extent cx="3507549" cy="4117128"/>
            <wp:effectExtent l="0" t="0" r="0" b="0"/>
            <wp:docPr id="69351" name="Picture 69351"/>
            <wp:cNvGraphicFramePr/>
            <a:graphic xmlns:a="http://schemas.openxmlformats.org/drawingml/2006/main">
              <a:graphicData uri="http://schemas.openxmlformats.org/drawingml/2006/picture">
                <pic:pic xmlns:pic="http://schemas.openxmlformats.org/drawingml/2006/picture">
                  <pic:nvPicPr>
                    <pic:cNvPr id="69351" name="Picture 69351"/>
                    <pic:cNvPicPr/>
                  </pic:nvPicPr>
                  <pic:blipFill>
                    <a:blip r:embed="rId63" cstate="screen">
                      <a:extLst>
                        <a:ext uri="{28A0092B-C50C-407E-A947-70E740481C1C}">
                          <a14:useLocalDpi xmlns:a14="http://schemas.microsoft.com/office/drawing/2010/main"/>
                        </a:ext>
                      </a:extLst>
                    </a:blip>
                    <a:stretch>
                      <a:fillRect/>
                    </a:stretch>
                  </pic:blipFill>
                  <pic:spPr>
                    <a:xfrm>
                      <a:off x="0" y="0"/>
                      <a:ext cx="3508421" cy="4118152"/>
                    </a:xfrm>
                    <a:prstGeom prst="rect">
                      <a:avLst/>
                    </a:prstGeom>
                  </pic:spPr>
                </pic:pic>
              </a:graphicData>
            </a:graphic>
          </wp:inline>
        </w:drawing>
      </w:r>
    </w:p>
    <w:p w14:paraId="494B2DB9" w14:textId="77777777" w:rsidR="00AA450D" w:rsidRPr="008371FF" w:rsidRDefault="00B96FC4" w:rsidP="008371FF">
      <w:pPr>
        <w:spacing w:after="360" w:line="276" w:lineRule="auto"/>
        <w:ind w:left="964" w:firstLine="279"/>
        <w:jc w:val="left"/>
        <w:rPr>
          <w:i/>
          <w:sz w:val="22"/>
          <w:lang w:val="sv-SE"/>
        </w:rPr>
      </w:pPr>
      <w:r w:rsidRPr="008371FF">
        <w:rPr>
          <w:i/>
          <w:sz w:val="22"/>
          <w:lang w:val="sv-SE"/>
        </w:rPr>
        <w:t>Bild</w:t>
      </w:r>
      <w:r w:rsidR="00AA450D" w:rsidRPr="008371FF">
        <w:rPr>
          <w:i/>
          <w:sz w:val="22"/>
          <w:lang w:val="sv-SE"/>
        </w:rPr>
        <w:t>. 3:1 Fast svängbar kran. Observera det breda lyftoket. Se fig 3:5</w:t>
      </w:r>
    </w:p>
    <w:p w14:paraId="6425FB54" w14:textId="77777777" w:rsidR="00AA450D" w:rsidRPr="00D95BAB" w:rsidRDefault="00AA450D" w:rsidP="008371FF">
      <w:pPr>
        <w:spacing w:after="0" w:line="276" w:lineRule="auto"/>
        <w:ind w:left="-6" w:firstLine="999"/>
        <w:jc w:val="left"/>
        <w:rPr>
          <w:lang w:val="sv-SE"/>
        </w:rPr>
      </w:pPr>
      <w:r w:rsidRPr="00D95BAB">
        <w:rPr>
          <w:noProof/>
          <w:lang w:val="sv-SE" w:eastAsia="sv-SE"/>
        </w:rPr>
        <w:drawing>
          <wp:inline distT="0" distB="0" distL="0" distR="0" wp14:anchorId="13273286" wp14:editId="61C9E92A">
            <wp:extent cx="4540462" cy="3583728"/>
            <wp:effectExtent l="0" t="0" r="6350" b="0"/>
            <wp:docPr id="2645" name="Picture 2645"/>
            <wp:cNvGraphicFramePr/>
            <a:graphic xmlns:a="http://schemas.openxmlformats.org/drawingml/2006/main">
              <a:graphicData uri="http://schemas.openxmlformats.org/drawingml/2006/picture">
                <pic:pic xmlns:pic="http://schemas.openxmlformats.org/drawingml/2006/picture">
                  <pic:nvPicPr>
                    <pic:cNvPr id="2645" name="Picture 2645"/>
                    <pic:cNvPicPr/>
                  </pic:nvPicPr>
                  <pic:blipFill>
                    <a:blip r:embed="rId64" cstate="print">
                      <a:extLst>
                        <a:ext uri="{28A0092B-C50C-407E-A947-70E740481C1C}">
                          <a14:useLocalDpi xmlns:a14="http://schemas.microsoft.com/office/drawing/2010/main"/>
                        </a:ext>
                      </a:extLst>
                    </a:blip>
                    <a:stretch>
                      <a:fillRect/>
                    </a:stretch>
                  </pic:blipFill>
                  <pic:spPr>
                    <a:xfrm>
                      <a:off x="0" y="0"/>
                      <a:ext cx="4540462" cy="3583728"/>
                    </a:xfrm>
                    <a:prstGeom prst="rect">
                      <a:avLst/>
                    </a:prstGeom>
                  </pic:spPr>
                </pic:pic>
              </a:graphicData>
            </a:graphic>
          </wp:inline>
        </w:drawing>
      </w:r>
    </w:p>
    <w:p w14:paraId="2027BFA7" w14:textId="77777777" w:rsidR="00FB5C19" w:rsidRPr="008371FF" w:rsidRDefault="00B96FC4" w:rsidP="008371FF">
      <w:pPr>
        <w:spacing w:after="3" w:line="276" w:lineRule="auto"/>
        <w:ind w:left="426" w:right="224" w:firstLine="0"/>
        <w:jc w:val="left"/>
        <w:rPr>
          <w:i/>
          <w:sz w:val="22"/>
          <w:lang w:val="sv-SE"/>
        </w:rPr>
      </w:pPr>
      <w:r w:rsidRPr="008371FF">
        <w:rPr>
          <w:i/>
          <w:sz w:val="22"/>
          <w:lang w:val="sv-SE"/>
        </w:rPr>
        <w:t>Bild</w:t>
      </w:r>
      <w:r w:rsidR="00AA450D" w:rsidRPr="008371FF">
        <w:rPr>
          <w:i/>
          <w:sz w:val="22"/>
          <w:lang w:val="sv-SE"/>
        </w:rPr>
        <w:t>. 3:2 Gaffeltruck där man lyfter båten direkt i vaggan. OBS! Båten kan lyftas med masten kvar.</w:t>
      </w:r>
      <w:r w:rsidR="00ED3D1C" w:rsidRPr="008371FF">
        <w:rPr>
          <w:i/>
          <w:sz w:val="22"/>
          <w:lang w:val="sv-SE"/>
        </w:rPr>
        <w:t xml:space="preserve"> Notera stoppet v</w:t>
      </w:r>
      <w:r w:rsidRPr="008371FF">
        <w:rPr>
          <w:i/>
          <w:sz w:val="22"/>
          <w:lang w:val="sv-SE"/>
        </w:rPr>
        <w:t>id kajkanten.</w:t>
      </w:r>
    </w:p>
    <w:p w14:paraId="2FF01FFE" w14:textId="77777777" w:rsidR="00AA450D" w:rsidRPr="00FB5C19" w:rsidRDefault="00AA450D" w:rsidP="00AB25CC">
      <w:pPr>
        <w:spacing w:after="0" w:line="276" w:lineRule="auto"/>
        <w:ind w:left="510" w:right="227" w:firstLine="1406"/>
        <w:jc w:val="left"/>
        <w:rPr>
          <w:i/>
          <w:lang w:val="sv-SE"/>
        </w:rPr>
      </w:pPr>
      <w:r w:rsidRPr="00D95BAB">
        <w:rPr>
          <w:noProof/>
          <w:lang w:val="sv-SE" w:eastAsia="sv-SE"/>
        </w:rPr>
        <w:lastRenderedPageBreak/>
        <w:drawing>
          <wp:inline distT="0" distB="0" distL="0" distR="0" wp14:anchorId="1A02C9BA" wp14:editId="78019366">
            <wp:extent cx="3124201" cy="3950208"/>
            <wp:effectExtent l="0" t="0" r="0" b="12700"/>
            <wp:docPr id="69352" name="Picture 69352"/>
            <wp:cNvGraphicFramePr/>
            <a:graphic xmlns:a="http://schemas.openxmlformats.org/drawingml/2006/main">
              <a:graphicData uri="http://schemas.openxmlformats.org/drawingml/2006/picture">
                <pic:pic xmlns:pic="http://schemas.openxmlformats.org/drawingml/2006/picture">
                  <pic:nvPicPr>
                    <pic:cNvPr id="69352" name="Picture 69352"/>
                    <pic:cNvPicPr/>
                  </pic:nvPicPr>
                  <pic:blipFill>
                    <a:blip r:embed="rId65" cstate="screen">
                      <a:extLst>
                        <a:ext uri="{28A0092B-C50C-407E-A947-70E740481C1C}">
                          <a14:useLocalDpi xmlns:a14="http://schemas.microsoft.com/office/drawing/2010/main"/>
                        </a:ext>
                      </a:extLst>
                    </a:blip>
                    <a:stretch>
                      <a:fillRect/>
                    </a:stretch>
                  </pic:blipFill>
                  <pic:spPr>
                    <a:xfrm>
                      <a:off x="0" y="0"/>
                      <a:ext cx="3124201" cy="3950208"/>
                    </a:xfrm>
                    <a:prstGeom prst="rect">
                      <a:avLst/>
                    </a:prstGeom>
                  </pic:spPr>
                </pic:pic>
              </a:graphicData>
            </a:graphic>
          </wp:inline>
        </w:drawing>
      </w:r>
    </w:p>
    <w:p w14:paraId="2A082133" w14:textId="77777777" w:rsidR="00AA450D" w:rsidRPr="00AB25CC" w:rsidRDefault="00B96FC4" w:rsidP="00AB25CC">
      <w:pPr>
        <w:spacing w:after="360" w:line="276" w:lineRule="auto"/>
        <w:ind w:left="170" w:right="11" w:hanging="11"/>
        <w:jc w:val="left"/>
        <w:rPr>
          <w:i/>
          <w:sz w:val="22"/>
          <w:lang w:val="sv-SE"/>
        </w:rPr>
      </w:pPr>
      <w:r w:rsidRPr="00AB25CC">
        <w:rPr>
          <w:i/>
          <w:sz w:val="22"/>
          <w:lang w:val="sv-SE"/>
        </w:rPr>
        <w:t>Bild</w:t>
      </w:r>
      <w:r w:rsidR="00AA450D" w:rsidRPr="00AB25CC">
        <w:rPr>
          <w:i/>
          <w:sz w:val="22"/>
          <w:lang w:val="sv-SE"/>
        </w:rPr>
        <w:t>. 3:3 Mobilkran. Observera att kranföraren satt ned stödbenen och inte kör med hängande last.</w:t>
      </w:r>
    </w:p>
    <w:p w14:paraId="14EE77C6" w14:textId="77777777" w:rsidR="00AA450D" w:rsidRPr="00D95BAB" w:rsidRDefault="00AA450D" w:rsidP="00AB25CC">
      <w:pPr>
        <w:spacing w:after="0" w:line="276" w:lineRule="auto"/>
        <w:ind w:left="227" w:right="14" w:firstLine="1677"/>
        <w:jc w:val="left"/>
        <w:rPr>
          <w:lang w:val="sv-SE"/>
        </w:rPr>
      </w:pPr>
      <w:r w:rsidRPr="00D95BAB">
        <w:rPr>
          <w:noProof/>
          <w:lang w:val="sv-SE" w:eastAsia="sv-SE"/>
        </w:rPr>
        <w:drawing>
          <wp:inline distT="0" distB="0" distL="0" distR="0" wp14:anchorId="6F809E0C" wp14:editId="343C2513">
            <wp:extent cx="3124200" cy="3712210"/>
            <wp:effectExtent l="0" t="0" r="0" b="0"/>
            <wp:docPr id="69353" name="Picture 69353"/>
            <wp:cNvGraphicFramePr/>
            <a:graphic xmlns:a="http://schemas.openxmlformats.org/drawingml/2006/main">
              <a:graphicData uri="http://schemas.openxmlformats.org/drawingml/2006/picture">
                <pic:pic xmlns:pic="http://schemas.openxmlformats.org/drawingml/2006/picture">
                  <pic:nvPicPr>
                    <pic:cNvPr id="69353" name="Picture 69353"/>
                    <pic:cNvPicPr/>
                  </pic:nvPicPr>
                  <pic:blipFill>
                    <a:blip r:embed="rId66" cstate="screen">
                      <a:extLst>
                        <a:ext uri="{28A0092B-C50C-407E-A947-70E740481C1C}">
                          <a14:useLocalDpi xmlns:a14="http://schemas.microsoft.com/office/drawing/2010/main"/>
                        </a:ext>
                      </a:extLst>
                    </a:blip>
                    <a:stretch>
                      <a:fillRect/>
                    </a:stretch>
                  </pic:blipFill>
                  <pic:spPr>
                    <a:xfrm>
                      <a:off x="0" y="0"/>
                      <a:ext cx="3124200" cy="3712210"/>
                    </a:xfrm>
                    <a:prstGeom prst="rect">
                      <a:avLst/>
                    </a:prstGeom>
                  </pic:spPr>
                </pic:pic>
              </a:graphicData>
            </a:graphic>
          </wp:inline>
        </w:drawing>
      </w:r>
    </w:p>
    <w:p w14:paraId="1B759D08" w14:textId="77777777" w:rsidR="00AA450D" w:rsidRPr="00AB25CC" w:rsidRDefault="00B96FC4" w:rsidP="00AB25CC">
      <w:pPr>
        <w:spacing w:after="0" w:line="276" w:lineRule="auto"/>
        <w:ind w:left="22" w:right="11" w:hanging="11"/>
        <w:jc w:val="left"/>
        <w:rPr>
          <w:i/>
          <w:sz w:val="22"/>
          <w:lang w:val="sv-SE"/>
        </w:rPr>
      </w:pPr>
      <w:r w:rsidRPr="00AB25CC">
        <w:rPr>
          <w:i/>
          <w:sz w:val="22"/>
          <w:lang w:val="sv-SE"/>
        </w:rPr>
        <w:t>Bild</w:t>
      </w:r>
      <w:r w:rsidR="00AA450D" w:rsidRPr="00AB25CC">
        <w:rPr>
          <w:i/>
          <w:sz w:val="22"/>
          <w:lang w:val="sv-SE"/>
        </w:rPr>
        <w:t>. 3:4 Lastbil med kraftig kran och lyftok. Även här gäller att ha stödbenen utfällda och att säkra slingen.</w:t>
      </w:r>
    </w:p>
    <w:p w14:paraId="0A15F4EE" w14:textId="77777777" w:rsidR="00692034" w:rsidRDefault="00692034" w:rsidP="00AB25CC">
      <w:pPr>
        <w:spacing w:after="0" w:line="259" w:lineRule="auto"/>
        <w:ind w:left="0" w:firstLine="0"/>
        <w:jc w:val="left"/>
        <w:rPr>
          <w:lang w:val="sv-SE"/>
        </w:rPr>
      </w:pPr>
      <w:r>
        <w:rPr>
          <w:lang w:val="sv-SE"/>
        </w:rPr>
        <w:br w:type="page"/>
      </w:r>
    </w:p>
    <w:p w14:paraId="07620AB5" w14:textId="77777777" w:rsidR="00AA450D" w:rsidRPr="00D95BAB" w:rsidRDefault="00AA450D" w:rsidP="00AB25CC">
      <w:pPr>
        <w:spacing w:after="120" w:line="276" w:lineRule="auto"/>
        <w:ind w:left="0" w:firstLine="0"/>
        <w:jc w:val="left"/>
        <w:rPr>
          <w:b/>
          <w:lang w:val="sv-SE"/>
        </w:rPr>
      </w:pPr>
      <w:r w:rsidRPr="00D95BAB">
        <w:rPr>
          <w:b/>
          <w:lang w:val="sv-SE"/>
        </w:rPr>
        <w:lastRenderedPageBreak/>
        <w:t>Tabell 5</w:t>
      </w:r>
    </w:p>
    <w:p w14:paraId="574176BA" w14:textId="77777777" w:rsidR="00AA450D" w:rsidRPr="00AB25CC" w:rsidRDefault="00AA450D" w:rsidP="00AB25CC">
      <w:pPr>
        <w:spacing w:after="0" w:line="276" w:lineRule="auto"/>
        <w:ind w:left="0" w:right="45" w:hanging="11"/>
        <w:jc w:val="left"/>
        <w:rPr>
          <w:sz w:val="22"/>
          <w:lang w:val="sv-SE"/>
        </w:rPr>
      </w:pPr>
      <w:r w:rsidRPr="00AB25CC">
        <w:rPr>
          <w:sz w:val="22"/>
          <w:lang w:val="sv-SE"/>
        </w:rPr>
        <w:t>Lyft-, svängnings- och åkhastigheter för båtkranar.</w:t>
      </w:r>
    </w:p>
    <w:tbl>
      <w:tblPr>
        <w:tblStyle w:val="TableGrid"/>
        <w:tblW w:w="7513" w:type="dxa"/>
        <w:tblInd w:w="324" w:type="dxa"/>
        <w:tblCellMar>
          <w:top w:w="87" w:type="dxa"/>
          <w:left w:w="40" w:type="dxa"/>
          <w:right w:w="115" w:type="dxa"/>
        </w:tblCellMar>
        <w:tblLook w:val="04A0" w:firstRow="1" w:lastRow="0" w:firstColumn="1" w:lastColumn="0" w:noHBand="0" w:noVBand="1"/>
      </w:tblPr>
      <w:tblGrid>
        <w:gridCol w:w="5181"/>
        <w:gridCol w:w="2332"/>
      </w:tblGrid>
      <w:tr w:rsidR="00AA450D" w:rsidRPr="00D95BAB" w14:paraId="53A1E1CF" w14:textId="77777777" w:rsidTr="00747FB1">
        <w:trPr>
          <w:trHeight w:val="284"/>
        </w:trPr>
        <w:tc>
          <w:tcPr>
            <w:tcW w:w="5181" w:type="dxa"/>
            <w:tcBorders>
              <w:top w:val="single" w:sz="4" w:space="0" w:color="1A1A1F"/>
              <w:left w:val="single" w:sz="4" w:space="0" w:color="1A1A1F"/>
              <w:bottom w:val="single" w:sz="4" w:space="0" w:color="1A1A1F"/>
              <w:right w:val="single" w:sz="4" w:space="0" w:color="1A1A1F"/>
            </w:tcBorders>
          </w:tcPr>
          <w:p w14:paraId="0574A786" w14:textId="77777777" w:rsidR="00AA450D" w:rsidRPr="00D95BAB" w:rsidRDefault="00AA450D" w:rsidP="00747FB1">
            <w:pPr>
              <w:spacing w:after="0" w:line="276" w:lineRule="auto"/>
              <w:ind w:left="-5" w:firstLine="5"/>
              <w:jc w:val="left"/>
              <w:rPr>
                <w:lang w:val="sv-SE"/>
              </w:rPr>
            </w:pPr>
            <w:r w:rsidRPr="00D95BAB">
              <w:rPr>
                <w:lang w:val="sv-SE"/>
              </w:rPr>
              <w:t>Rörelse</w:t>
            </w:r>
          </w:p>
        </w:tc>
        <w:tc>
          <w:tcPr>
            <w:tcW w:w="2332" w:type="dxa"/>
            <w:tcBorders>
              <w:top w:val="single" w:sz="4" w:space="0" w:color="1A1A1F"/>
              <w:left w:val="single" w:sz="4" w:space="0" w:color="1A1A1F"/>
              <w:bottom w:val="single" w:sz="4" w:space="0" w:color="1A1A1F"/>
              <w:right w:val="single" w:sz="4" w:space="0" w:color="1A1A1F"/>
            </w:tcBorders>
          </w:tcPr>
          <w:p w14:paraId="674B6D02" w14:textId="77777777" w:rsidR="00AA450D" w:rsidRPr="00D95BAB" w:rsidRDefault="00AA450D" w:rsidP="00875E4C">
            <w:pPr>
              <w:spacing w:after="0" w:line="276" w:lineRule="auto"/>
              <w:ind w:left="0" w:firstLine="0"/>
              <w:jc w:val="left"/>
              <w:rPr>
                <w:lang w:val="sv-SE"/>
              </w:rPr>
            </w:pPr>
            <w:r w:rsidRPr="00D95BAB">
              <w:rPr>
                <w:lang w:val="sv-SE"/>
              </w:rPr>
              <w:t>Hastighet mm/sek</w:t>
            </w:r>
          </w:p>
        </w:tc>
      </w:tr>
      <w:tr w:rsidR="00AA450D" w:rsidRPr="00D95BAB" w14:paraId="69BD6E18" w14:textId="77777777" w:rsidTr="00747FB1">
        <w:trPr>
          <w:trHeight w:val="284"/>
        </w:trPr>
        <w:tc>
          <w:tcPr>
            <w:tcW w:w="5181" w:type="dxa"/>
            <w:tcBorders>
              <w:top w:val="single" w:sz="4" w:space="0" w:color="1A1A1F"/>
              <w:left w:val="single" w:sz="4" w:space="0" w:color="1A1A1F"/>
              <w:bottom w:val="single" w:sz="4" w:space="0" w:color="1A1A1F"/>
              <w:right w:val="single" w:sz="4" w:space="0" w:color="1A1A1F"/>
            </w:tcBorders>
          </w:tcPr>
          <w:p w14:paraId="04609440" w14:textId="77777777" w:rsidR="00AA450D" w:rsidRPr="00D95BAB" w:rsidRDefault="00AA450D" w:rsidP="00875E4C">
            <w:pPr>
              <w:spacing w:after="0" w:line="276" w:lineRule="auto"/>
              <w:ind w:left="0" w:firstLine="0"/>
              <w:jc w:val="left"/>
              <w:rPr>
                <w:lang w:val="sv-SE"/>
              </w:rPr>
            </w:pPr>
            <w:r w:rsidRPr="00D95BAB">
              <w:rPr>
                <w:lang w:val="sv-SE"/>
              </w:rPr>
              <w:t>Lyftning</w:t>
            </w:r>
          </w:p>
        </w:tc>
        <w:tc>
          <w:tcPr>
            <w:tcW w:w="2332" w:type="dxa"/>
            <w:tcBorders>
              <w:top w:val="single" w:sz="4" w:space="0" w:color="1A1A1F"/>
              <w:left w:val="single" w:sz="4" w:space="0" w:color="1A1A1F"/>
              <w:bottom w:val="single" w:sz="4" w:space="0" w:color="1A1A1F"/>
              <w:right w:val="single" w:sz="4" w:space="0" w:color="1A1A1F"/>
            </w:tcBorders>
          </w:tcPr>
          <w:p w14:paraId="08240AC2" w14:textId="77777777" w:rsidR="00AA450D" w:rsidRPr="00D95BAB" w:rsidRDefault="00AA450D" w:rsidP="00875E4C">
            <w:pPr>
              <w:spacing w:after="0" w:line="276" w:lineRule="auto"/>
              <w:ind w:left="0" w:firstLine="0"/>
              <w:jc w:val="left"/>
              <w:rPr>
                <w:lang w:val="sv-SE"/>
              </w:rPr>
            </w:pPr>
            <w:r w:rsidRPr="00D95BAB">
              <w:rPr>
                <w:lang w:val="sv-SE"/>
              </w:rPr>
              <w:t>10 respektive 100</w:t>
            </w:r>
          </w:p>
        </w:tc>
      </w:tr>
      <w:tr w:rsidR="00AA450D" w:rsidRPr="00D95BAB" w14:paraId="0CA493FF" w14:textId="77777777" w:rsidTr="00747FB1">
        <w:trPr>
          <w:trHeight w:val="284"/>
        </w:trPr>
        <w:tc>
          <w:tcPr>
            <w:tcW w:w="5181" w:type="dxa"/>
            <w:tcBorders>
              <w:top w:val="single" w:sz="4" w:space="0" w:color="1A1A1F"/>
              <w:left w:val="single" w:sz="4" w:space="0" w:color="1A1A1F"/>
              <w:bottom w:val="single" w:sz="4" w:space="0" w:color="1A1A1F"/>
              <w:right w:val="single" w:sz="4" w:space="0" w:color="1A1A1F"/>
            </w:tcBorders>
          </w:tcPr>
          <w:p w14:paraId="233582B6" w14:textId="77777777" w:rsidR="00AA450D" w:rsidRPr="00D95BAB" w:rsidRDefault="00AA450D" w:rsidP="00875E4C">
            <w:pPr>
              <w:spacing w:after="0" w:line="276" w:lineRule="auto"/>
              <w:ind w:left="0" w:firstLine="0"/>
              <w:jc w:val="left"/>
              <w:rPr>
                <w:lang w:val="sv-SE"/>
              </w:rPr>
            </w:pPr>
            <w:r w:rsidRPr="00D95BAB">
              <w:rPr>
                <w:lang w:val="sv-SE"/>
              </w:rPr>
              <w:t>Svängning (periferihastighet för centrum, lyftok)</w:t>
            </w:r>
          </w:p>
        </w:tc>
        <w:tc>
          <w:tcPr>
            <w:tcW w:w="2332" w:type="dxa"/>
            <w:tcBorders>
              <w:top w:val="single" w:sz="4" w:space="0" w:color="1A1A1F"/>
              <w:left w:val="single" w:sz="4" w:space="0" w:color="1A1A1F"/>
              <w:bottom w:val="single" w:sz="4" w:space="0" w:color="1A1A1F"/>
              <w:right w:val="single" w:sz="4" w:space="0" w:color="1A1A1F"/>
            </w:tcBorders>
          </w:tcPr>
          <w:p w14:paraId="56E43A7C" w14:textId="77777777" w:rsidR="00AA450D" w:rsidRPr="00D95BAB" w:rsidRDefault="00AA450D" w:rsidP="00875E4C">
            <w:pPr>
              <w:spacing w:after="0" w:line="276" w:lineRule="auto"/>
              <w:ind w:left="0" w:firstLine="0"/>
              <w:jc w:val="left"/>
              <w:rPr>
                <w:lang w:val="sv-SE"/>
              </w:rPr>
            </w:pPr>
            <w:r w:rsidRPr="00D95BAB">
              <w:rPr>
                <w:lang w:val="sv-SE"/>
              </w:rPr>
              <w:t>160</w:t>
            </w:r>
          </w:p>
        </w:tc>
      </w:tr>
      <w:tr w:rsidR="00AA450D" w:rsidRPr="00D95BAB" w14:paraId="4231FBBD" w14:textId="77777777" w:rsidTr="00747FB1">
        <w:trPr>
          <w:trHeight w:val="284"/>
        </w:trPr>
        <w:tc>
          <w:tcPr>
            <w:tcW w:w="5181" w:type="dxa"/>
            <w:tcBorders>
              <w:top w:val="single" w:sz="4" w:space="0" w:color="1A1A1F"/>
              <w:left w:val="single" w:sz="4" w:space="0" w:color="1A1A1F"/>
              <w:bottom w:val="single" w:sz="4" w:space="0" w:color="1A1A1F"/>
              <w:right w:val="single" w:sz="4" w:space="0" w:color="1A1A1F"/>
            </w:tcBorders>
          </w:tcPr>
          <w:p w14:paraId="20CE5529" w14:textId="77777777" w:rsidR="00AA450D" w:rsidRPr="00D95BAB" w:rsidRDefault="00AA450D" w:rsidP="00875E4C">
            <w:pPr>
              <w:spacing w:after="0" w:line="276" w:lineRule="auto"/>
              <w:ind w:left="0" w:firstLine="0"/>
              <w:jc w:val="left"/>
              <w:rPr>
                <w:lang w:val="sv-SE"/>
              </w:rPr>
            </w:pPr>
            <w:r w:rsidRPr="00D95BAB">
              <w:rPr>
                <w:lang w:val="sv-SE"/>
              </w:rPr>
              <w:t>Åkning (med blockvagn, telfer eller tralla)</w:t>
            </w:r>
          </w:p>
        </w:tc>
        <w:tc>
          <w:tcPr>
            <w:tcW w:w="2332" w:type="dxa"/>
            <w:tcBorders>
              <w:top w:val="single" w:sz="4" w:space="0" w:color="1A1A1F"/>
              <w:left w:val="single" w:sz="4" w:space="0" w:color="1A1A1F"/>
              <w:bottom w:val="single" w:sz="4" w:space="0" w:color="1A1A1F"/>
              <w:right w:val="single" w:sz="4" w:space="0" w:color="1A1A1F"/>
            </w:tcBorders>
          </w:tcPr>
          <w:p w14:paraId="26A5D03A" w14:textId="77777777" w:rsidR="00AA450D" w:rsidRPr="00D95BAB" w:rsidRDefault="00AA450D" w:rsidP="00875E4C">
            <w:pPr>
              <w:spacing w:after="0" w:line="276" w:lineRule="auto"/>
              <w:ind w:left="0" w:firstLine="0"/>
              <w:jc w:val="left"/>
              <w:rPr>
                <w:lang w:val="sv-SE"/>
              </w:rPr>
            </w:pPr>
            <w:r w:rsidRPr="00D95BAB">
              <w:rPr>
                <w:lang w:val="sv-SE"/>
              </w:rPr>
              <w:t>160</w:t>
            </w:r>
          </w:p>
        </w:tc>
      </w:tr>
    </w:tbl>
    <w:p w14:paraId="1293641E" w14:textId="77777777" w:rsidR="00AA450D" w:rsidRPr="00AB25CC" w:rsidRDefault="00B96FC4" w:rsidP="00AB25CC">
      <w:pPr>
        <w:spacing w:after="240" w:line="276" w:lineRule="auto"/>
        <w:ind w:left="-5" w:right="46"/>
        <w:jc w:val="left"/>
        <w:rPr>
          <w:sz w:val="22"/>
          <w:lang w:val="sv-SE"/>
        </w:rPr>
      </w:pPr>
      <w:r>
        <w:rPr>
          <w:lang w:val="sv-SE"/>
        </w:rPr>
        <w:br/>
      </w:r>
      <w:r w:rsidR="00AA450D" w:rsidRPr="00AB25CC">
        <w:rPr>
          <w:sz w:val="22"/>
          <w:lang w:val="sv-SE"/>
        </w:rPr>
        <w:t>Erforderligt vattendjup (H) vid krankajen beräknas från norma</w:t>
      </w:r>
      <w:r w:rsidR="003351F8">
        <w:rPr>
          <w:sz w:val="22"/>
          <w:lang w:val="sv-SE"/>
        </w:rPr>
        <w:t xml:space="preserve">l lågvattenyta enligt kap 2.24. </w:t>
      </w:r>
      <w:r w:rsidR="00AA450D" w:rsidRPr="00AB25CC">
        <w:rPr>
          <w:sz w:val="22"/>
          <w:lang w:val="sv-SE"/>
        </w:rPr>
        <w:t>Kajhöjden vid kranen bör vara 0,8–1,1 m.</w:t>
      </w:r>
      <w:r w:rsidR="00A16119" w:rsidRPr="00AB25CC">
        <w:rPr>
          <w:sz w:val="22"/>
          <w:lang w:val="sv-SE"/>
        </w:rPr>
        <w:br/>
      </w:r>
      <w:r w:rsidR="00AA450D" w:rsidRPr="00AB25CC">
        <w:rPr>
          <w:sz w:val="22"/>
          <w:lang w:val="sv-SE"/>
        </w:rPr>
        <w:t>Justerbart lyftok bör alltid användas, om inte båten har ett s.k. centrallyft, dvs. e</w:t>
      </w:r>
      <w:r w:rsidR="009868F1">
        <w:rPr>
          <w:sz w:val="22"/>
          <w:lang w:val="sv-SE"/>
        </w:rPr>
        <w:t xml:space="preserve">n förberedd lyftögla i skrovet. </w:t>
      </w:r>
      <w:r w:rsidR="00AA450D" w:rsidRPr="00AB25CC">
        <w:rPr>
          <w:sz w:val="22"/>
          <w:lang w:val="sv-SE"/>
        </w:rPr>
        <w:t>Vid lyft med stroppar eller band måste dessa alltid säkras så att det inte glider av. Dagens</w:t>
      </w:r>
      <w:r w:rsidR="00071A4F">
        <w:rPr>
          <w:sz w:val="22"/>
          <w:lang w:val="sv-SE"/>
        </w:rPr>
        <w:t xml:space="preserve"> bottenfärger är mycket glatta.</w:t>
      </w:r>
      <w:r w:rsidR="00A16119" w:rsidRPr="00AB25CC">
        <w:rPr>
          <w:sz w:val="22"/>
          <w:lang w:val="sv-SE"/>
        </w:rPr>
        <w:br/>
      </w:r>
      <w:r w:rsidR="00AA450D" w:rsidRPr="00AB25CC">
        <w:rPr>
          <w:sz w:val="22"/>
          <w:lang w:val="sv-SE"/>
        </w:rPr>
        <w:t>Det blir mer och mer vanligt att segelbåtar lyfts med masten kvar. Det är då viktigt att såväl båtägaren som kranskötaren är medveten om riggens fastsättning, båtens tyngdpunkt och undervattenskroppens form.</w:t>
      </w:r>
    </w:p>
    <w:p w14:paraId="3B74A04D" w14:textId="77777777" w:rsidR="00AA450D" w:rsidRPr="003351F8" w:rsidRDefault="003351F8" w:rsidP="009868F1">
      <w:pPr>
        <w:spacing w:after="0" w:line="276" w:lineRule="auto"/>
        <w:ind w:left="1018"/>
        <w:jc w:val="left"/>
        <w:rPr>
          <w:b/>
          <w:lang w:val="sv-SE"/>
        </w:rPr>
      </w:pPr>
      <w:r w:rsidRPr="00D95BAB">
        <w:rPr>
          <w:noProof/>
          <w:lang w:val="sv-SE" w:eastAsia="sv-SE"/>
        </w:rPr>
        <w:drawing>
          <wp:inline distT="0" distB="0" distL="0" distR="0" wp14:anchorId="02672758" wp14:editId="4A5CFB7D">
            <wp:extent cx="4413462" cy="5118066"/>
            <wp:effectExtent l="0" t="0" r="6350" b="0"/>
            <wp:docPr id="2705" name="Picture 2705"/>
            <wp:cNvGraphicFramePr/>
            <a:graphic xmlns:a="http://schemas.openxmlformats.org/drawingml/2006/main">
              <a:graphicData uri="http://schemas.openxmlformats.org/drawingml/2006/picture">
                <pic:pic xmlns:pic="http://schemas.openxmlformats.org/drawingml/2006/picture">
                  <pic:nvPicPr>
                    <pic:cNvPr id="2705" name="Picture 2705"/>
                    <pic:cNvPicPr/>
                  </pic:nvPicPr>
                  <pic:blipFill>
                    <a:blip r:embed="rId67" cstate="screen">
                      <a:extLst>
                        <a:ext uri="{28A0092B-C50C-407E-A947-70E740481C1C}">
                          <a14:useLocalDpi xmlns:a14="http://schemas.microsoft.com/office/drawing/2010/main"/>
                        </a:ext>
                      </a:extLst>
                    </a:blip>
                    <a:stretch>
                      <a:fillRect/>
                    </a:stretch>
                  </pic:blipFill>
                  <pic:spPr>
                    <a:xfrm>
                      <a:off x="0" y="0"/>
                      <a:ext cx="4414171" cy="5118888"/>
                    </a:xfrm>
                    <a:prstGeom prst="rect">
                      <a:avLst/>
                    </a:prstGeom>
                  </pic:spPr>
                </pic:pic>
              </a:graphicData>
            </a:graphic>
          </wp:inline>
        </w:drawing>
      </w:r>
    </w:p>
    <w:p w14:paraId="043675CE" w14:textId="77777777" w:rsidR="00AB25CC" w:rsidRDefault="00371B0D" w:rsidP="00AB25CC">
      <w:pPr>
        <w:spacing w:after="0" w:line="276" w:lineRule="auto"/>
        <w:ind w:left="3911" w:right="74" w:hanging="10"/>
        <w:jc w:val="left"/>
        <w:rPr>
          <w:i/>
          <w:sz w:val="22"/>
          <w:lang w:val="sv-SE"/>
        </w:rPr>
      </w:pPr>
      <w:r w:rsidRPr="00AB25CC">
        <w:rPr>
          <w:i/>
          <w:sz w:val="22"/>
          <w:lang w:val="sv-SE"/>
        </w:rPr>
        <w:t>Fig</w:t>
      </w:r>
      <w:r w:rsidR="00AA450D" w:rsidRPr="00AB25CC">
        <w:rPr>
          <w:i/>
          <w:sz w:val="22"/>
          <w:lang w:val="sv-SE"/>
        </w:rPr>
        <w:t xml:space="preserve"> 3:5 Lyftok</w:t>
      </w:r>
      <w:r w:rsidR="00AB25CC">
        <w:rPr>
          <w:i/>
          <w:sz w:val="22"/>
          <w:lang w:val="sv-SE"/>
        </w:rPr>
        <w:br w:type="page"/>
      </w:r>
    </w:p>
    <w:p w14:paraId="38520C6B" w14:textId="77777777" w:rsidR="00B96FC4" w:rsidRPr="00D95BAB" w:rsidRDefault="00B96FC4" w:rsidP="00A16119">
      <w:pPr>
        <w:pStyle w:val="Rubrik3"/>
        <w:spacing w:after="0" w:line="240" w:lineRule="auto"/>
      </w:pPr>
      <w:bookmarkStart w:id="56" w:name="_Toc312344044"/>
      <w:r w:rsidRPr="00D95BAB">
        <w:lastRenderedPageBreak/>
        <w:t>3.12 Mastkranar</w:t>
      </w:r>
      <w:bookmarkEnd w:id="56"/>
    </w:p>
    <w:p w14:paraId="3EB341A2" w14:textId="77777777" w:rsidR="00B96FC4" w:rsidRPr="00071A4F" w:rsidRDefault="00B96FC4" w:rsidP="00071A4F">
      <w:pPr>
        <w:spacing w:after="240" w:line="276" w:lineRule="auto"/>
        <w:ind w:left="-5" w:right="46"/>
        <w:jc w:val="left"/>
        <w:rPr>
          <w:sz w:val="22"/>
          <w:lang w:val="sv-SE"/>
        </w:rPr>
      </w:pPr>
      <w:r w:rsidRPr="00071A4F">
        <w:rPr>
          <w:sz w:val="22"/>
          <w:lang w:val="sv-SE"/>
        </w:rPr>
        <w:t xml:space="preserve">Mastkranar är vanligtvis stationära armkranar med manuell drift. Det är en fördel om man kan reglera avståndet (U) genom att kranens lutning går att reglera. </w:t>
      </w:r>
      <w:r w:rsidR="00A16119" w:rsidRPr="00071A4F">
        <w:rPr>
          <w:sz w:val="22"/>
          <w:lang w:val="sv-SE"/>
        </w:rPr>
        <w:br/>
      </w:r>
      <w:r w:rsidRPr="00071A4F">
        <w:rPr>
          <w:sz w:val="22"/>
          <w:lang w:val="sv-SE"/>
        </w:rPr>
        <w:t xml:space="preserve">Vid beräkning av tillåten belastning bör man räkna med trämaster eftersom dessa oftast är tyngre än metallmasterna. Riggutrustningen (stag, vant, fall o dyl.) väger ungefär lika mycket som själva masten. Kranen bör vara så dimensionerad och ha sådan </w:t>
      </w:r>
      <w:r w:rsidRPr="00071A4F">
        <w:rPr>
          <w:i/>
          <w:sz w:val="22"/>
          <w:lang w:val="sv-SE"/>
        </w:rPr>
        <w:t>höjd</w:t>
      </w:r>
      <w:r w:rsidRPr="00071A4F">
        <w:rPr>
          <w:sz w:val="22"/>
          <w:lang w:val="sv-SE"/>
        </w:rPr>
        <w:t xml:space="preserve"> att arbete kan utföras vid masttoppen. Dessutom fordras ett tillägg till lyfthöjden med hänsyn till master som går genom båtdäcket. Vid lyft kan lyftkroken fästas antingen vid masttopp eller vid salningen. (Vid vantspridarna, se fig. 3:6). Det finns även möjlighet att fästa kroken i mastens likränna med ett särskilt fäste.</w:t>
      </w:r>
    </w:p>
    <w:p w14:paraId="7DE9B8BE" w14:textId="77777777" w:rsidR="00292544" w:rsidRDefault="00071A4F" w:rsidP="00071A4F">
      <w:pPr>
        <w:spacing w:after="120" w:line="276" w:lineRule="auto"/>
        <w:ind w:left="57" w:firstLine="0"/>
        <w:jc w:val="left"/>
        <w:rPr>
          <w:i/>
          <w:lang w:val="sv-SE"/>
        </w:rPr>
      </w:pPr>
      <w:r>
        <w:rPr>
          <w:noProof/>
          <w:lang w:val="sv-SE" w:eastAsia="sv-SE"/>
        </w:rPr>
        <w:drawing>
          <wp:anchor distT="0" distB="0" distL="114300" distR="114300" simplePos="0" relativeHeight="251692032" behindDoc="0" locked="0" layoutInCell="1" allowOverlap="1" wp14:anchorId="6C28BDCE" wp14:editId="72067F0B">
            <wp:simplePos x="0" y="0"/>
            <wp:positionH relativeFrom="column">
              <wp:posOffset>103505</wp:posOffset>
            </wp:positionH>
            <wp:positionV relativeFrom="paragraph">
              <wp:posOffset>17145</wp:posOffset>
            </wp:positionV>
            <wp:extent cx="2914650" cy="6087110"/>
            <wp:effectExtent l="0" t="0" r="6350" b="8890"/>
            <wp:wrapSquare wrapText="bothSides"/>
            <wp:docPr id="4144" name="Picture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Picture 2718"/>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914650" cy="6087110"/>
                    </a:xfrm>
                    <a:prstGeom prst="rect">
                      <a:avLst/>
                    </a:prstGeom>
                    <a:noFill/>
                    <a:extLst/>
                  </pic:spPr>
                </pic:pic>
              </a:graphicData>
            </a:graphic>
          </wp:anchor>
        </w:drawing>
      </w:r>
      <w:r w:rsidR="00292544">
        <w:rPr>
          <w:noProof/>
          <w:lang w:val="sv-SE" w:eastAsia="sv-SE"/>
        </w:rPr>
        <w:drawing>
          <wp:inline distT="0" distB="0" distL="0" distR="0" wp14:anchorId="7E44C8E5" wp14:editId="2FDBFBCB">
            <wp:extent cx="2677795" cy="6059170"/>
            <wp:effectExtent l="0" t="0" r="0" b="11430"/>
            <wp:docPr id="415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681861" cy="6068370"/>
                    </a:xfrm>
                    <a:prstGeom prst="rect">
                      <a:avLst/>
                    </a:prstGeom>
                    <a:noFill/>
                    <a:ln>
                      <a:noFill/>
                    </a:ln>
                  </pic:spPr>
                </pic:pic>
              </a:graphicData>
            </a:graphic>
          </wp:inline>
        </w:drawing>
      </w:r>
    </w:p>
    <w:p w14:paraId="0A614983" w14:textId="77777777" w:rsidR="00692034" w:rsidRPr="00071A4F" w:rsidRDefault="00A16119" w:rsidP="00071A4F">
      <w:pPr>
        <w:spacing w:after="0" w:line="276" w:lineRule="auto"/>
        <w:ind w:left="1418" w:firstLine="0"/>
        <w:jc w:val="left"/>
        <w:rPr>
          <w:i/>
          <w:sz w:val="22"/>
          <w:lang w:val="sv-SE"/>
        </w:rPr>
      </w:pPr>
      <w:r w:rsidRPr="00071A4F">
        <w:rPr>
          <w:i/>
          <w:sz w:val="22"/>
          <w:lang w:val="sv-SE"/>
        </w:rPr>
        <w:t>Fig. 3:6 Mastkran.</w:t>
      </w:r>
      <w:r w:rsidRPr="00071A4F">
        <w:rPr>
          <w:i/>
          <w:sz w:val="22"/>
          <w:lang w:val="sv-SE"/>
        </w:rPr>
        <w:tab/>
      </w:r>
      <w:r w:rsidRPr="00071A4F">
        <w:rPr>
          <w:i/>
          <w:sz w:val="22"/>
          <w:lang w:val="sv-SE"/>
        </w:rPr>
        <w:tab/>
      </w:r>
      <w:r w:rsidRPr="00071A4F">
        <w:rPr>
          <w:i/>
          <w:sz w:val="22"/>
          <w:lang w:val="sv-SE"/>
        </w:rPr>
        <w:tab/>
      </w:r>
      <w:r w:rsidRPr="00071A4F">
        <w:rPr>
          <w:i/>
          <w:sz w:val="22"/>
          <w:lang w:val="sv-SE"/>
        </w:rPr>
        <w:tab/>
      </w:r>
      <w:r w:rsidR="00371B0D" w:rsidRPr="00071A4F">
        <w:rPr>
          <w:i/>
          <w:sz w:val="22"/>
          <w:lang w:val="sv-SE"/>
        </w:rPr>
        <w:t>Bild</w:t>
      </w:r>
      <w:r w:rsidR="00AA450D" w:rsidRPr="00071A4F">
        <w:rPr>
          <w:i/>
          <w:sz w:val="22"/>
          <w:lang w:val="sv-SE"/>
        </w:rPr>
        <w:t>. 3:7 Svängbar mastkran.</w:t>
      </w:r>
    </w:p>
    <w:p w14:paraId="514DDD10" w14:textId="77777777" w:rsidR="00692034" w:rsidRDefault="00692034">
      <w:pPr>
        <w:spacing w:after="160" w:line="259" w:lineRule="auto"/>
        <w:ind w:left="0" w:firstLine="0"/>
        <w:jc w:val="left"/>
        <w:rPr>
          <w:i/>
          <w:lang w:val="sv-SE"/>
        </w:rPr>
      </w:pPr>
      <w:r>
        <w:rPr>
          <w:i/>
          <w:lang w:val="sv-SE"/>
        </w:rPr>
        <w:br w:type="page"/>
      </w:r>
    </w:p>
    <w:p w14:paraId="33268AAD" w14:textId="77777777" w:rsidR="0086241B" w:rsidRDefault="00AA450D" w:rsidP="002E68B6">
      <w:pPr>
        <w:spacing w:after="120" w:line="276" w:lineRule="auto"/>
        <w:ind w:left="0" w:right="45" w:hanging="11"/>
        <w:jc w:val="left"/>
        <w:rPr>
          <w:b/>
          <w:lang w:val="sv-SE"/>
        </w:rPr>
      </w:pPr>
      <w:r w:rsidRPr="00D95BAB">
        <w:rPr>
          <w:b/>
          <w:lang w:val="sv-SE"/>
        </w:rPr>
        <w:lastRenderedPageBreak/>
        <w:t>Tabell 6</w:t>
      </w:r>
    </w:p>
    <w:p w14:paraId="68A2DCD9" w14:textId="77777777" w:rsidR="00AA450D" w:rsidRPr="00AB25CC" w:rsidRDefault="00AA450D" w:rsidP="00AB25CC">
      <w:pPr>
        <w:spacing w:after="0" w:line="276" w:lineRule="auto"/>
        <w:ind w:left="0" w:right="45" w:hanging="11"/>
        <w:jc w:val="left"/>
        <w:rPr>
          <w:sz w:val="22"/>
          <w:lang w:val="sv-SE"/>
        </w:rPr>
      </w:pPr>
      <w:r w:rsidRPr="00AB25CC">
        <w:rPr>
          <w:sz w:val="22"/>
          <w:lang w:val="sv-SE"/>
        </w:rPr>
        <w:t>Tillåten belastning, räckvidd och lyfthöjd för mastkransanläggningar.</w:t>
      </w:r>
    </w:p>
    <w:tbl>
      <w:tblPr>
        <w:tblStyle w:val="TableGrid"/>
        <w:tblW w:w="8682" w:type="dxa"/>
        <w:tblInd w:w="5" w:type="dxa"/>
        <w:tblLayout w:type="fixed"/>
        <w:tblCellMar>
          <w:top w:w="87" w:type="dxa"/>
          <w:left w:w="40" w:type="dxa"/>
          <w:right w:w="60" w:type="dxa"/>
        </w:tblCellMar>
        <w:tblLook w:val="04A0" w:firstRow="1" w:lastRow="0" w:firstColumn="1" w:lastColumn="0" w:noHBand="0" w:noVBand="1"/>
      </w:tblPr>
      <w:tblGrid>
        <w:gridCol w:w="3721"/>
        <w:gridCol w:w="1276"/>
        <w:gridCol w:w="1275"/>
        <w:gridCol w:w="1276"/>
        <w:gridCol w:w="1134"/>
      </w:tblGrid>
      <w:tr w:rsidR="00371B0D" w:rsidRPr="00D95BAB" w14:paraId="6D6C2907" w14:textId="77777777" w:rsidTr="00371B0D">
        <w:trPr>
          <w:trHeight w:val="340"/>
        </w:trPr>
        <w:tc>
          <w:tcPr>
            <w:tcW w:w="3721" w:type="dxa"/>
            <w:tcBorders>
              <w:top w:val="single" w:sz="4" w:space="0" w:color="1A1A1F"/>
              <w:left w:val="single" w:sz="4" w:space="0" w:color="1A1A1F"/>
              <w:bottom w:val="single" w:sz="4" w:space="0" w:color="1A1A1F"/>
              <w:right w:val="single" w:sz="4" w:space="0" w:color="1A1A1F"/>
            </w:tcBorders>
          </w:tcPr>
          <w:p w14:paraId="4AFF4E0B" w14:textId="77777777" w:rsidR="00AA450D" w:rsidRPr="00D95BAB" w:rsidRDefault="00065215" w:rsidP="00875E4C">
            <w:pPr>
              <w:spacing w:after="0" w:line="276" w:lineRule="auto"/>
              <w:ind w:left="0" w:firstLine="0"/>
              <w:jc w:val="left"/>
              <w:rPr>
                <w:lang w:val="sv-SE"/>
              </w:rPr>
            </w:pPr>
            <w:r w:rsidRPr="00D95BAB">
              <w:rPr>
                <w:lang w:val="sv-SE"/>
              </w:rPr>
              <w:t>Båtlängd, meter, upp till</w:t>
            </w:r>
          </w:p>
        </w:tc>
        <w:tc>
          <w:tcPr>
            <w:tcW w:w="1276" w:type="dxa"/>
            <w:tcBorders>
              <w:top w:val="single" w:sz="4" w:space="0" w:color="1A1A1F"/>
              <w:left w:val="single" w:sz="4" w:space="0" w:color="1A1A1F"/>
              <w:bottom w:val="single" w:sz="4" w:space="0" w:color="1A1A1F"/>
              <w:right w:val="single" w:sz="4" w:space="0" w:color="1A1A1F"/>
            </w:tcBorders>
          </w:tcPr>
          <w:p w14:paraId="3F61D456" w14:textId="77777777" w:rsidR="00AA450D" w:rsidRPr="00D95BAB" w:rsidRDefault="00AA450D" w:rsidP="00371B0D">
            <w:pPr>
              <w:spacing w:after="0" w:line="276" w:lineRule="auto"/>
              <w:ind w:left="0" w:firstLine="0"/>
              <w:jc w:val="center"/>
              <w:rPr>
                <w:lang w:val="sv-SE"/>
              </w:rPr>
            </w:pPr>
            <w:r w:rsidRPr="00D95BAB">
              <w:rPr>
                <w:lang w:val="sv-SE"/>
              </w:rPr>
              <w:t>6,0</w:t>
            </w:r>
            <w:r w:rsidR="00065215">
              <w:rPr>
                <w:lang w:val="sv-SE"/>
              </w:rPr>
              <w:t xml:space="preserve"> m</w:t>
            </w:r>
          </w:p>
        </w:tc>
        <w:tc>
          <w:tcPr>
            <w:tcW w:w="1275" w:type="dxa"/>
            <w:tcBorders>
              <w:top w:val="single" w:sz="4" w:space="0" w:color="1A1A1F"/>
              <w:left w:val="single" w:sz="4" w:space="0" w:color="1A1A1F"/>
              <w:bottom w:val="single" w:sz="4" w:space="0" w:color="1A1A1F"/>
              <w:right w:val="single" w:sz="4" w:space="0" w:color="1A1A1F"/>
            </w:tcBorders>
          </w:tcPr>
          <w:p w14:paraId="271BC701" w14:textId="77777777" w:rsidR="00AA450D" w:rsidRPr="00D95BAB" w:rsidRDefault="00AA450D" w:rsidP="00371B0D">
            <w:pPr>
              <w:spacing w:after="0" w:line="276" w:lineRule="auto"/>
              <w:ind w:left="0" w:firstLine="0"/>
              <w:jc w:val="center"/>
              <w:rPr>
                <w:lang w:val="sv-SE"/>
              </w:rPr>
            </w:pPr>
            <w:r w:rsidRPr="00D95BAB">
              <w:rPr>
                <w:lang w:val="sv-SE"/>
              </w:rPr>
              <w:t>8,0 m</w:t>
            </w:r>
          </w:p>
        </w:tc>
        <w:tc>
          <w:tcPr>
            <w:tcW w:w="1276" w:type="dxa"/>
            <w:tcBorders>
              <w:top w:val="single" w:sz="4" w:space="0" w:color="1A1A1F"/>
              <w:left w:val="single" w:sz="4" w:space="0" w:color="1A1A1F"/>
              <w:bottom w:val="single" w:sz="4" w:space="0" w:color="1A1A1F"/>
              <w:right w:val="single" w:sz="4" w:space="0" w:color="1A1A1F"/>
            </w:tcBorders>
          </w:tcPr>
          <w:p w14:paraId="6FAE2A15" w14:textId="77777777" w:rsidR="00AA450D" w:rsidRPr="00D95BAB" w:rsidRDefault="00AA450D" w:rsidP="00371B0D">
            <w:pPr>
              <w:spacing w:after="0" w:line="276" w:lineRule="auto"/>
              <w:ind w:left="0" w:firstLine="0"/>
              <w:jc w:val="center"/>
              <w:rPr>
                <w:lang w:val="sv-SE"/>
              </w:rPr>
            </w:pPr>
            <w:r w:rsidRPr="00D95BAB">
              <w:rPr>
                <w:lang w:val="sv-SE"/>
              </w:rPr>
              <w:t>10,0 m</w:t>
            </w:r>
          </w:p>
        </w:tc>
        <w:tc>
          <w:tcPr>
            <w:tcW w:w="1134" w:type="dxa"/>
            <w:tcBorders>
              <w:top w:val="single" w:sz="4" w:space="0" w:color="1A1A1F"/>
              <w:left w:val="single" w:sz="4" w:space="0" w:color="1A1A1F"/>
              <w:bottom w:val="single" w:sz="4" w:space="0" w:color="1A1A1F"/>
              <w:right w:val="single" w:sz="4" w:space="0" w:color="1A1A1F"/>
            </w:tcBorders>
          </w:tcPr>
          <w:p w14:paraId="079154BA" w14:textId="77777777" w:rsidR="00AA450D" w:rsidRPr="00D95BAB" w:rsidRDefault="00AA450D" w:rsidP="00371B0D">
            <w:pPr>
              <w:spacing w:after="0" w:line="276" w:lineRule="auto"/>
              <w:ind w:left="0" w:firstLine="0"/>
              <w:jc w:val="center"/>
              <w:rPr>
                <w:lang w:val="sv-SE"/>
              </w:rPr>
            </w:pPr>
            <w:r w:rsidRPr="00D95BAB">
              <w:rPr>
                <w:lang w:val="sv-SE"/>
              </w:rPr>
              <w:t>12,0</w:t>
            </w:r>
            <w:r w:rsidR="00065215">
              <w:rPr>
                <w:lang w:val="sv-SE"/>
              </w:rPr>
              <w:t xml:space="preserve"> </w:t>
            </w:r>
            <w:r w:rsidRPr="00D95BAB">
              <w:rPr>
                <w:lang w:val="sv-SE"/>
              </w:rPr>
              <w:t>m</w:t>
            </w:r>
          </w:p>
        </w:tc>
      </w:tr>
      <w:tr w:rsidR="00371B0D" w:rsidRPr="00D95BAB" w14:paraId="280CDC3A" w14:textId="77777777" w:rsidTr="00371B0D">
        <w:trPr>
          <w:trHeight w:val="340"/>
        </w:trPr>
        <w:tc>
          <w:tcPr>
            <w:tcW w:w="3721" w:type="dxa"/>
            <w:tcBorders>
              <w:top w:val="single" w:sz="4" w:space="0" w:color="1A1A1F"/>
              <w:left w:val="single" w:sz="4" w:space="0" w:color="1A1A1F"/>
              <w:bottom w:val="single" w:sz="4" w:space="0" w:color="1A1A1F"/>
              <w:right w:val="single" w:sz="4" w:space="0" w:color="1A1A1F"/>
            </w:tcBorders>
          </w:tcPr>
          <w:p w14:paraId="696ED9FE" w14:textId="77777777" w:rsidR="00AA450D" w:rsidRPr="00D95BAB" w:rsidRDefault="00AA450D" w:rsidP="00875E4C">
            <w:pPr>
              <w:spacing w:after="0" w:line="276" w:lineRule="auto"/>
              <w:ind w:left="0" w:firstLine="0"/>
              <w:jc w:val="left"/>
              <w:rPr>
                <w:lang w:val="sv-SE"/>
              </w:rPr>
            </w:pPr>
            <w:r w:rsidRPr="00D95BAB">
              <w:rPr>
                <w:lang w:val="sv-SE"/>
              </w:rPr>
              <w:t>Erforderlig tillåten belastning, ton</w:t>
            </w:r>
          </w:p>
        </w:tc>
        <w:tc>
          <w:tcPr>
            <w:tcW w:w="1276" w:type="dxa"/>
            <w:tcBorders>
              <w:top w:val="single" w:sz="4" w:space="0" w:color="1A1A1F"/>
              <w:left w:val="single" w:sz="4" w:space="0" w:color="1A1A1F"/>
              <w:bottom w:val="single" w:sz="4" w:space="0" w:color="1A1A1F"/>
              <w:right w:val="single" w:sz="4" w:space="0" w:color="1A1A1F"/>
            </w:tcBorders>
          </w:tcPr>
          <w:p w14:paraId="5CADC734" w14:textId="77777777" w:rsidR="00AA450D" w:rsidRPr="00D95BAB" w:rsidRDefault="00AA450D" w:rsidP="00371B0D">
            <w:pPr>
              <w:spacing w:after="0" w:line="276" w:lineRule="auto"/>
              <w:ind w:left="0" w:firstLine="0"/>
              <w:jc w:val="center"/>
              <w:rPr>
                <w:lang w:val="sv-SE"/>
              </w:rPr>
            </w:pPr>
            <w:r w:rsidRPr="00D95BAB">
              <w:rPr>
                <w:lang w:val="sv-SE"/>
              </w:rPr>
              <w:t>0,3</w:t>
            </w:r>
          </w:p>
        </w:tc>
        <w:tc>
          <w:tcPr>
            <w:tcW w:w="1275" w:type="dxa"/>
            <w:tcBorders>
              <w:top w:val="single" w:sz="4" w:space="0" w:color="1A1A1F"/>
              <w:left w:val="single" w:sz="4" w:space="0" w:color="1A1A1F"/>
              <w:bottom w:val="single" w:sz="4" w:space="0" w:color="1A1A1F"/>
              <w:right w:val="single" w:sz="4" w:space="0" w:color="1A1A1F"/>
            </w:tcBorders>
          </w:tcPr>
          <w:p w14:paraId="11BFFF3E" w14:textId="77777777" w:rsidR="00AA450D" w:rsidRPr="00D95BAB" w:rsidRDefault="00AA450D" w:rsidP="00371B0D">
            <w:pPr>
              <w:spacing w:after="0" w:line="276" w:lineRule="auto"/>
              <w:ind w:left="0" w:firstLine="0"/>
              <w:jc w:val="center"/>
              <w:rPr>
                <w:lang w:val="sv-SE"/>
              </w:rPr>
            </w:pPr>
            <w:r w:rsidRPr="00D95BAB">
              <w:rPr>
                <w:lang w:val="sv-SE"/>
              </w:rPr>
              <w:t>0,4</w:t>
            </w:r>
          </w:p>
        </w:tc>
        <w:tc>
          <w:tcPr>
            <w:tcW w:w="1276" w:type="dxa"/>
            <w:tcBorders>
              <w:top w:val="single" w:sz="4" w:space="0" w:color="1A1A1F"/>
              <w:left w:val="single" w:sz="4" w:space="0" w:color="1A1A1F"/>
              <w:bottom w:val="single" w:sz="4" w:space="0" w:color="1A1A1F"/>
              <w:right w:val="single" w:sz="4" w:space="0" w:color="1A1A1F"/>
            </w:tcBorders>
          </w:tcPr>
          <w:p w14:paraId="0DAFAFD7" w14:textId="77777777" w:rsidR="00AA450D" w:rsidRPr="00D95BAB" w:rsidRDefault="00AA450D" w:rsidP="00371B0D">
            <w:pPr>
              <w:spacing w:after="0" w:line="276" w:lineRule="auto"/>
              <w:ind w:left="0" w:firstLine="0"/>
              <w:jc w:val="center"/>
              <w:rPr>
                <w:lang w:val="sv-SE"/>
              </w:rPr>
            </w:pPr>
            <w:r w:rsidRPr="00D95BAB">
              <w:rPr>
                <w:lang w:val="sv-SE"/>
              </w:rPr>
              <w:t>0,5</w:t>
            </w:r>
          </w:p>
        </w:tc>
        <w:tc>
          <w:tcPr>
            <w:tcW w:w="1134" w:type="dxa"/>
            <w:tcBorders>
              <w:top w:val="single" w:sz="4" w:space="0" w:color="1A1A1F"/>
              <w:left w:val="single" w:sz="4" w:space="0" w:color="1A1A1F"/>
              <w:bottom w:val="single" w:sz="4" w:space="0" w:color="1A1A1F"/>
              <w:right w:val="single" w:sz="4" w:space="0" w:color="1A1A1F"/>
            </w:tcBorders>
          </w:tcPr>
          <w:p w14:paraId="27F97511" w14:textId="77777777" w:rsidR="00AA450D" w:rsidRPr="00D95BAB" w:rsidRDefault="00AA450D" w:rsidP="00371B0D">
            <w:pPr>
              <w:spacing w:after="0" w:line="276" w:lineRule="auto"/>
              <w:ind w:left="0" w:firstLine="0"/>
              <w:jc w:val="center"/>
              <w:rPr>
                <w:lang w:val="sv-SE"/>
              </w:rPr>
            </w:pPr>
            <w:r w:rsidRPr="00D95BAB">
              <w:rPr>
                <w:lang w:val="sv-SE"/>
              </w:rPr>
              <w:t>0,6</w:t>
            </w:r>
          </w:p>
        </w:tc>
      </w:tr>
      <w:tr w:rsidR="00371B0D" w:rsidRPr="00D95BAB" w14:paraId="0A33A145" w14:textId="77777777" w:rsidTr="00371B0D">
        <w:trPr>
          <w:trHeight w:val="345"/>
        </w:trPr>
        <w:tc>
          <w:tcPr>
            <w:tcW w:w="3721" w:type="dxa"/>
            <w:tcBorders>
              <w:top w:val="single" w:sz="4" w:space="0" w:color="1A1A1F"/>
              <w:left w:val="single" w:sz="4" w:space="0" w:color="1A1A1F"/>
              <w:bottom w:val="single" w:sz="4" w:space="0" w:color="1A1A1F"/>
              <w:right w:val="single" w:sz="4" w:space="0" w:color="1A1A1F"/>
            </w:tcBorders>
          </w:tcPr>
          <w:p w14:paraId="106968C0" w14:textId="77777777" w:rsidR="00AA450D" w:rsidRPr="00D95BAB" w:rsidRDefault="00AA450D" w:rsidP="00875E4C">
            <w:pPr>
              <w:spacing w:after="0" w:line="276" w:lineRule="auto"/>
              <w:ind w:left="0" w:firstLine="0"/>
              <w:jc w:val="left"/>
              <w:rPr>
                <w:lang w:val="sv-SE"/>
              </w:rPr>
            </w:pPr>
            <w:r w:rsidRPr="00D95BAB">
              <w:rPr>
                <w:lang w:val="sv-SE"/>
              </w:rPr>
              <w:t>Räckvidd över vattnet</w:t>
            </w:r>
          </w:p>
        </w:tc>
        <w:tc>
          <w:tcPr>
            <w:tcW w:w="1276" w:type="dxa"/>
            <w:tcBorders>
              <w:top w:val="single" w:sz="4" w:space="0" w:color="1A1A1F"/>
              <w:left w:val="single" w:sz="4" w:space="0" w:color="1A1A1F"/>
              <w:bottom w:val="single" w:sz="4" w:space="0" w:color="1A1A1F"/>
              <w:right w:val="single" w:sz="4" w:space="0" w:color="1A1A1F"/>
            </w:tcBorders>
          </w:tcPr>
          <w:p w14:paraId="36E452C3" w14:textId="77777777" w:rsidR="00AA450D" w:rsidRPr="00D95BAB" w:rsidRDefault="00AA450D" w:rsidP="00371B0D">
            <w:pPr>
              <w:spacing w:after="0" w:line="276" w:lineRule="auto"/>
              <w:ind w:left="0" w:firstLine="0"/>
              <w:jc w:val="center"/>
              <w:rPr>
                <w:lang w:val="sv-SE"/>
              </w:rPr>
            </w:pPr>
            <w:r w:rsidRPr="00D95BAB">
              <w:rPr>
                <w:lang w:val="sv-SE"/>
              </w:rPr>
              <w:t>1,5</w:t>
            </w:r>
          </w:p>
        </w:tc>
        <w:tc>
          <w:tcPr>
            <w:tcW w:w="1275" w:type="dxa"/>
            <w:tcBorders>
              <w:top w:val="single" w:sz="4" w:space="0" w:color="1A1A1F"/>
              <w:left w:val="single" w:sz="4" w:space="0" w:color="1A1A1F"/>
              <w:bottom w:val="single" w:sz="4" w:space="0" w:color="1A1A1F"/>
              <w:right w:val="single" w:sz="4" w:space="0" w:color="1A1A1F"/>
            </w:tcBorders>
          </w:tcPr>
          <w:p w14:paraId="7047C17A" w14:textId="77777777" w:rsidR="00AA450D" w:rsidRPr="00D95BAB" w:rsidRDefault="00AA450D" w:rsidP="00371B0D">
            <w:pPr>
              <w:spacing w:after="0" w:line="276" w:lineRule="auto"/>
              <w:ind w:left="0" w:firstLine="0"/>
              <w:jc w:val="center"/>
              <w:rPr>
                <w:lang w:val="sv-SE"/>
              </w:rPr>
            </w:pPr>
            <w:r w:rsidRPr="00D95BAB">
              <w:rPr>
                <w:lang w:val="sv-SE"/>
              </w:rPr>
              <w:t>1,8</w:t>
            </w:r>
          </w:p>
        </w:tc>
        <w:tc>
          <w:tcPr>
            <w:tcW w:w="1276" w:type="dxa"/>
            <w:tcBorders>
              <w:top w:val="single" w:sz="4" w:space="0" w:color="1A1A1F"/>
              <w:left w:val="single" w:sz="4" w:space="0" w:color="1A1A1F"/>
              <w:bottom w:val="single" w:sz="4" w:space="0" w:color="1A1A1F"/>
              <w:right w:val="single" w:sz="4" w:space="0" w:color="1A1A1F"/>
            </w:tcBorders>
          </w:tcPr>
          <w:p w14:paraId="0BD65FD5" w14:textId="77777777" w:rsidR="00AA450D" w:rsidRPr="00D95BAB" w:rsidRDefault="00AA450D" w:rsidP="00371B0D">
            <w:pPr>
              <w:spacing w:after="0" w:line="276" w:lineRule="auto"/>
              <w:ind w:left="0" w:firstLine="0"/>
              <w:jc w:val="center"/>
              <w:rPr>
                <w:lang w:val="sv-SE"/>
              </w:rPr>
            </w:pPr>
            <w:r w:rsidRPr="00D95BAB">
              <w:rPr>
                <w:lang w:val="sv-SE"/>
              </w:rPr>
              <w:t>2.0</w:t>
            </w:r>
          </w:p>
        </w:tc>
        <w:tc>
          <w:tcPr>
            <w:tcW w:w="1134" w:type="dxa"/>
            <w:tcBorders>
              <w:top w:val="single" w:sz="4" w:space="0" w:color="1A1A1F"/>
              <w:left w:val="single" w:sz="4" w:space="0" w:color="1A1A1F"/>
              <w:bottom w:val="single" w:sz="4" w:space="0" w:color="1A1A1F"/>
              <w:right w:val="single" w:sz="4" w:space="0" w:color="1A1A1F"/>
            </w:tcBorders>
          </w:tcPr>
          <w:p w14:paraId="3A272142" w14:textId="77777777" w:rsidR="00AA450D" w:rsidRPr="00D95BAB" w:rsidRDefault="00AA450D" w:rsidP="00371B0D">
            <w:pPr>
              <w:spacing w:after="0" w:line="276" w:lineRule="auto"/>
              <w:ind w:left="0" w:firstLine="0"/>
              <w:jc w:val="center"/>
              <w:rPr>
                <w:lang w:val="sv-SE"/>
              </w:rPr>
            </w:pPr>
            <w:r w:rsidRPr="00D95BAB">
              <w:rPr>
                <w:lang w:val="sv-SE"/>
              </w:rPr>
              <w:t>2,2</w:t>
            </w:r>
          </w:p>
        </w:tc>
      </w:tr>
      <w:tr w:rsidR="00371B0D" w:rsidRPr="00D95BAB" w14:paraId="5A9B21FC" w14:textId="77777777" w:rsidTr="00371B0D">
        <w:trPr>
          <w:trHeight w:val="340"/>
        </w:trPr>
        <w:tc>
          <w:tcPr>
            <w:tcW w:w="3721" w:type="dxa"/>
            <w:tcBorders>
              <w:top w:val="single" w:sz="4" w:space="0" w:color="1A1A1F"/>
              <w:left w:val="single" w:sz="4" w:space="0" w:color="1A1A1F"/>
              <w:bottom w:val="single" w:sz="4" w:space="0" w:color="1A1A1F"/>
              <w:right w:val="single" w:sz="4" w:space="0" w:color="1A1A1F"/>
            </w:tcBorders>
          </w:tcPr>
          <w:p w14:paraId="79BE81B2" w14:textId="77777777" w:rsidR="00AA450D" w:rsidRPr="00D95BAB" w:rsidRDefault="00AA450D" w:rsidP="00875E4C">
            <w:pPr>
              <w:spacing w:after="0" w:line="276" w:lineRule="auto"/>
              <w:ind w:left="0" w:firstLine="0"/>
              <w:jc w:val="left"/>
              <w:rPr>
                <w:lang w:val="sv-SE"/>
              </w:rPr>
            </w:pPr>
            <w:r w:rsidRPr="00D95BAB">
              <w:rPr>
                <w:lang w:val="sv-SE"/>
              </w:rPr>
              <w:t>Lyfthöjd över kajplan, m</w:t>
            </w:r>
          </w:p>
        </w:tc>
        <w:tc>
          <w:tcPr>
            <w:tcW w:w="1276" w:type="dxa"/>
            <w:tcBorders>
              <w:top w:val="single" w:sz="4" w:space="0" w:color="1A1A1F"/>
              <w:left w:val="single" w:sz="4" w:space="0" w:color="1A1A1F"/>
              <w:bottom w:val="single" w:sz="4" w:space="0" w:color="1A1A1F"/>
              <w:right w:val="single" w:sz="4" w:space="0" w:color="1A1A1F"/>
            </w:tcBorders>
          </w:tcPr>
          <w:p w14:paraId="1C827B42" w14:textId="77777777" w:rsidR="00AA450D" w:rsidRPr="00D95BAB" w:rsidRDefault="00AA450D" w:rsidP="00371B0D">
            <w:pPr>
              <w:spacing w:after="0" w:line="276" w:lineRule="auto"/>
              <w:ind w:left="0" w:firstLine="0"/>
              <w:jc w:val="center"/>
              <w:rPr>
                <w:lang w:val="sv-SE"/>
              </w:rPr>
            </w:pPr>
            <w:r w:rsidRPr="00D95BAB">
              <w:rPr>
                <w:lang w:val="sv-SE"/>
              </w:rPr>
              <w:t>11,0</w:t>
            </w:r>
          </w:p>
        </w:tc>
        <w:tc>
          <w:tcPr>
            <w:tcW w:w="1275" w:type="dxa"/>
            <w:tcBorders>
              <w:top w:val="single" w:sz="4" w:space="0" w:color="1A1A1F"/>
              <w:left w:val="single" w:sz="4" w:space="0" w:color="1A1A1F"/>
              <w:bottom w:val="single" w:sz="4" w:space="0" w:color="1A1A1F"/>
              <w:right w:val="single" w:sz="4" w:space="0" w:color="1A1A1F"/>
            </w:tcBorders>
          </w:tcPr>
          <w:p w14:paraId="54BF548A" w14:textId="77777777" w:rsidR="00AA450D" w:rsidRPr="00D95BAB" w:rsidRDefault="00AA450D" w:rsidP="00371B0D">
            <w:pPr>
              <w:spacing w:after="0" w:line="276" w:lineRule="auto"/>
              <w:ind w:left="0" w:firstLine="0"/>
              <w:jc w:val="center"/>
              <w:rPr>
                <w:lang w:val="sv-SE"/>
              </w:rPr>
            </w:pPr>
            <w:r w:rsidRPr="00D95BAB">
              <w:rPr>
                <w:lang w:val="sv-SE"/>
              </w:rPr>
              <w:t>13,0</w:t>
            </w:r>
          </w:p>
        </w:tc>
        <w:tc>
          <w:tcPr>
            <w:tcW w:w="1276" w:type="dxa"/>
            <w:tcBorders>
              <w:top w:val="single" w:sz="4" w:space="0" w:color="1A1A1F"/>
              <w:left w:val="single" w:sz="4" w:space="0" w:color="1A1A1F"/>
              <w:bottom w:val="single" w:sz="4" w:space="0" w:color="1A1A1F"/>
              <w:right w:val="single" w:sz="4" w:space="0" w:color="1A1A1F"/>
            </w:tcBorders>
          </w:tcPr>
          <w:p w14:paraId="4B1B0980" w14:textId="77777777" w:rsidR="00AA450D" w:rsidRPr="00D95BAB" w:rsidRDefault="00AA450D" w:rsidP="00371B0D">
            <w:pPr>
              <w:spacing w:after="0" w:line="276" w:lineRule="auto"/>
              <w:ind w:left="0" w:firstLine="0"/>
              <w:jc w:val="center"/>
              <w:rPr>
                <w:lang w:val="sv-SE"/>
              </w:rPr>
            </w:pPr>
            <w:r w:rsidRPr="00D95BAB">
              <w:rPr>
                <w:lang w:val="sv-SE"/>
              </w:rPr>
              <w:t>16,0</w:t>
            </w:r>
          </w:p>
        </w:tc>
        <w:tc>
          <w:tcPr>
            <w:tcW w:w="1134" w:type="dxa"/>
            <w:tcBorders>
              <w:top w:val="single" w:sz="4" w:space="0" w:color="1A1A1F"/>
              <w:left w:val="single" w:sz="4" w:space="0" w:color="1A1A1F"/>
              <w:bottom w:val="single" w:sz="4" w:space="0" w:color="1A1A1F"/>
              <w:right w:val="single" w:sz="4" w:space="0" w:color="1A1A1F"/>
            </w:tcBorders>
          </w:tcPr>
          <w:p w14:paraId="67484565" w14:textId="77777777" w:rsidR="00AA450D" w:rsidRPr="00D95BAB" w:rsidRDefault="00AA450D" w:rsidP="00371B0D">
            <w:pPr>
              <w:spacing w:after="0" w:line="276" w:lineRule="auto"/>
              <w:ind w:left="0" w:firstLine="0"/>
              <w:jc w:val="center"/>
              <w:rPr>
                <w:lang w:val="sv-SE"/>
              </w:rPr>
            </w:pPr>
            <w:r w:rsidRPr="00D95BAB">
              <w:rPr>
                <w:lang w:val="sv-SE"/>
              </w:rPr>
              <w:t>19,0</w:t>
            </w:r>
          </w:p>
        </w:tc>
      </w:tr>
    </w:tbl>
    <w:p w14:paraId="0C73A8C7" w14:textId="77777777" w:rsidR="00AA450D" w:rsidRPr="00071A4F" w:rsidRDefault="00AA450D" w:rsidP="00875E4C">
      <w:pPr>
        <w:spacing w:line="276" w:lineRule="auto"/>
        <w:ind w:left="-5" w:right="46"/>
        <w:jc w:val="left"/>
        <w:rPr>
          <w:sz w:val="20"/>
          <w:szCs w:val="20"/>
          <w:lang w:val="sv-SE"/>
        </w:rPr>
      </w:pPr>
    </w:p>
    <w:p w14:paraId="4C1E80CE" w14:textId="77777777" w:rsidR="00AA450D" w:rsidRPr="00AB25CC" w:rsidRDefault="00AA450D" w:rsidP="00AB25CC">
      <w:pPr>
        <w:spacing w:line="276" w:lineRule="auto"/>
        <w:ind w:left="-5" w:right="46"/>
        <w:jc w:val="left"/>
        <w:rPr>
          <w:sz w:val="22"/>
          <w:lang w:val="sv-SE"/>
        </w:rPr>
      </w:pPr>
      <w:r w:rsidRPr="00AB25CC">
        <w:rPr>
          <w:sz w:val="22"/>
          <w:lang w:val="sv-SE"/>
        </w:rPr>
        <w:t>Vid normal vevhastighet bör lyfthastigheten vara ca 50 mm/sekund.</w:t>
      </w:r>
    </w:p>
    <w:p w14:paraId="4940469D" w14:textId="77777777" w:rsidR="00AA450D" w:rsidRPr="00AB25CC" w:rsidRDefault="00AA450D" w:rsidP="00AB25CC">
      <w:pPr>
        <w:spacing w:after="240" w:line="276" w:lineRule="auto"/>
        <w:ind w:left="-5" w:right="46"/>
        <w:jc w:val="left"/>
        <w:rPr>
          <w:sz w:val="22"/>
          <w:lang w:val="sv-SE"/>
        </w:rPr>
      </w:pPr>
      <w:r w:rsidRPr="00AB25CC">
        <w:rPr>
          <w:sz w:val="22"/>
          <w:lang w:val="sv-SE"/>
        </w:rPr>
        <w:t>Erforderligt vattendjup (H) vid krankajen beräknas från normal lågvattenyt</w:t>
      </w:r>
      <w:r w:rsidR="009E04A2">
        <w:rPr>
          <w:sz w:val="22"/>
          <w:lang w:val="sv-SE"/>
        </w:rPr>
        <w:t>a enligt kap 2.4.</w:t>
      </w:r>
      <w:r w:rsidR="009E04A2">
        <w:rPr>
          <w:sz w:val="22"/>
          <w:lang w:val="sv-SE"/>
        </w:rPr>
        <w:br/>
      </w:r>
      <w:r w:rsidR="00071A4F">
        <w:rPr>
          <w:sz w:val="22"/>
          <w:lang w:val="sv-SE"/>
        </w:rPr>
        <w:t xml:space="preserve">Kajhöjden vid </w:t>
      </w:r>
      <w:r w:rsidRPr="00AB25CC">
        <w:rPr>
          <w:sz w:val="22"/>
          <w:lang w:val="sv-SE"/>
        </w:rPr>
        <w:t>kranen bör vara 0,8–1,1 m.</w:t>
      </w:r>
      <w:r w:rsidR="00A16119" w:rsidRPr="00AB25CC">
        <w:rPr>
          <w:sz w:val="22"/>
          <w:lang w:val="sv-SE"/>
        </w:rPr>
        <w:br/>
      </w:r>
      <w:r w:rsidRPr="00AB25CC">
        <w:rPr>
          <w:color w:val="000000" w:themeColor="text1"/>
          <w:sz w:val="22"/>
          <w:lang w:val="sv-SE"/>
        </w:rPr>
        <w:t xml:space="preserve">Kranvinschen skall vara försedd med en spärranordning som </w:t>
      </w:r>
      <w:r w:rsidR="00D36073" w:rsidRPr="00AB25CC">
        <w:rPr>
          <w:color w:val="000000" w:themeColor="text1"/>
          <w:sz w:val="22"/>
          <w:lang w:val="sv-SE"/>
        </w:rPr>
        <w:t>inte kan</w:t>
      </w:r>
      <w:r w:rsidRPr="00AB25CC">
        <w:rPr>
          <w:color w:val="000000" w:themeColor="text1"/>
          <w:sz w:val="22"/>
          <w:lang w:val="sv-SE"/>
        </w:rPr>
        <w:t xml:space="preserve"> rusa. Kranen skall vara</w:t>
      </w:r>
      <w:r w:rsidRPr="00AB25CC">
        <w:rPr>
          <w:sz w:val="22"/>
          <w:lang w:val="sv-SE"/>
        </w:rPr>
        <w:t xml:space="preserve"> försedd med lejdare och tillhörande skyddsbåge samt fästen för säkerhetssele.</w:t>
      </w:r>
      <w:r w:rsidR="0033728D" w:rsidRPr="00AB25CC">
        <w:rPr>
          <w:sz w:val="22"/>
          <w:lang w:val="sv-SE"/>
        </w:rPr>
        <w:t xml:space="preserve"> Se även </w:t>
      </w:r>
      <w:r w:rsidR="007137F8" w:rsidRPr="00AB25CC">
        <w:rPr>
          <w:sz w:val="22"/>
          <w:lang w:val="sv-SE"/>
        </w:rPr>
        <w:t xml:space="preserve">Arbetsmiljöverkets författningssamlingar ang. </w:t>
      </w:r>
      <w:r w:rsidR="00AB607A" w:rsidRPr="00AB25CC">
        <w:rPr>
          <w:sz w:val="22"/>
          <w:lang w:val="sv-SE"/>
        </w:rPr>
        <w:t>lyftanordningar AFS 2003:6 och 2006:6.</w:t>
      </w:r>
    </w:p>
    <w:p w14:paraId="41E1BE77" w14:textId="77777777" w:rsidR="00AA450D" w:rsidRPr="00D95BAB" w:rsidRDefault="00AA450D" w:rsidP="00875E4C">
      <w:pPr>
        <w:pStyle w:val="Rubrik3"/>
        <w:spacing w:line="276" w:lineRule="auto"/>
      </w:pPr>
      <w:bookmarkStart w:id="57" w:name="_Toc312344045"/>
      <w:r w:rsidRPr="00D95BAB">
        <w:t>3.13 Motorkranar</w:t>
      </w:r>
      <w:bookmarkEnd w:id="57"/>
    </w:p>
    <w:p w14:paraId="0C54B55F" w14:textId="77777777" w:rsidR="00AA450D" w:rsidRPr="00071A4F" w:rsidRDefault="00AA450D" w:rsidP="00071A4F">
      <w:pPr>
        <w:spacing w:after="240" w:line="276" w:lineRule="auto"/>
        <w:ind w:left="-5" w:right="46"/>
        <w:jc w:val="left"/>
        <w:rPr>
          <w:sz w:val="22"/>
          <w:lang w:val="sv-SE"/>
        </w:rPr>
      </w:pPr>
      <w:r w:rsidRPr="00071A4F">
        <w:rPr>
          <w:sz w:val="22"/>
          <w:lang w:val="sv-SE"/>
        </w:rPr>
        <w:t>Motorkranar används för isättning och urtagning av inombordsmotorer och tyngre utombordsmotorer. Normalt kan en båtkr</w:t>
      </w:r>
      <w:r w:rsidR="00A16119" w:rsidRPr="00071A4F">
        <w:rPr>
          <w:sz w:val="22"/>
          <w:lang w:val="sv-SE"/>
        </w:rPr>
        <w:t>an även användas som motorkran.</w:t>
      </w:r>
      <w:r w:rsidR="00A16119" w:rsidRPr="00071A4F">
        <w:rPr>
          <w:sz w:val="22"/>
          <w:lang w:val="sv-SE"/>
        </w:rPr>
        <w:br/>
      </w:r>
      <w:r w:rsidRPr="00071A4F">
        <w:rPr>
          <w:sz w:val="22"/>
          <w:lang w:val="sv-SE"/>
        </w:rPr>
        <w:t>Motorkranar har i princip samma utförande som båtkranar. Pelarsvängkranen är speciellt lämplig som motorkran.</w:t>
      </w:r>
      <w:r w:rsidR="00A16119" w:rsidRPr="00071A4F">
        <w:rPr>
          <w:sz w:val="22"/>
          <w:lang w:val="sv-SE"/>
        </w:rPr>
        <w:br/>
      </w:r>
      <w:r w:rsidRPr="00071A4F">
        <w:rPr>
          <w:sz w:val="22"/>
          <w:lang w:val="sv-SE"/>
        </w:rPr>
        <w:t xml:space="preserve">Beträffande motorkranens svängningsvinkel, lyfthastighet samt vattendjup och kajhöjd vid krankajen hänvisas till avsnitt </w:t>
      </w:r>
      <w:hyperlink w:anchor="_3.11_Båtkranar" w:history="1">
        <w:r w:rsidRPr="00071A4F">
          <w:rPr>
            <w:rStyle w:val="Hyperlnk"/>
            <w:sz w:val="22"/>
            <w:lang w:val="sv-SE"/>
          </w:rPr>
          <w:t>3.11</w:t>
        </w:r>
      </w:hyperlink>
      <w:r w:rsidRPr="00071A4F">
        <w:rPr>
          <w:sz w:val="22"/>
          <w:lang w:val="sv-SE"/>
        </w:rPr>
        <w:t>, båtkranar.</w:t>
      </w:r>
    </w:p>
    <w:p w14:paraId="28BEC4B2" w14:textId="77777777" w:rsidR="00AA450D" w:rsidRPr="00D95BAB" w:rsidRDefault="00AA450D" w:rsidP="00875E4C">
      <w:pPr>
        <w:pStyle w:val="Rubrik3"/>
        <w:spacing w:line="276" w:lineRule="auto"/>
      </w:pPr>
      <w:bookmarkStart w:id="58" w:name="_Toc312344046"/>
      <w:r w:rsidRPr="00D95BAB">
        <w:t>3.14 Trailerramper</w:t>
      </w:r>
      <w:bookmarkEnd w:id="58"/>
    </w:p>
    <w:p w14:paraId="398CA992" w14:textId="77777777" w:rsidR="00AA450D" w:rsidRPr="00AB25CC" w:rsidRDefault="00AA450D" w:rsidP="00071A4F">
      <w:pPr>
        <w:spacing w:after="120" w:line="276" w:lineRule="auto"/>
        <w:ind w:left="0" w:right="45" w:hanging="11"/>
        <w:jc w:val="left"/>
        <w:rPr>
          <w:sz w:val="22"/>
          <w:lang w:val="sv-SE"/>
        </w:rPr>
      </w:pPr>
      <w:r w:rsidRPr="00AB25CC">
        <w:rPr>
          <w:sz w:val="22"/>
          <w:lang w:val="sv-SE"/>
        </w:rPr>
        <w:t>Med ramp avses här en lutande bana där ett gummihjuls vagn kan användas för upptagning och sjösättning av båtar. Rampen bör förses med stopp i ytteränden. Parallellt med rampen, på en eller båda sidor, anordnas bryggor varifrån båten manövreras upp på vagnen (fig. 3:</w:t>
      </w:r>
      <w:r w:rsidR="00981678" w:rsidRPr="00AB25CC">
        <w:rPr>
          <w:sz w:val="22"/>
          <w:lang w:val="sv-SE"/>
        </w:rPr>
        <w:t>8</w:t>
      </w:r>
      <w:r w:rsidRPr="00AB25CC">
        <w:rPr>
          <w:sz w:val="22"/>
          <w:lang w:val="sv-SE"/>
        </w:rPr>
        <w:t>). Båtarna läggs normalt i båtvagnens längdled.</w:t>
      </w:r>
    </w:p>
    <w:p w14:paraId="645215C3" w14:textId="77777777" w:rsidR="00AA450D" w:rsidRPr="00D95BAB" w:rsidRDefault="00AA450D" w:rsidP="00981678">
      <w:pPr>
        <w:spacing w:after="0" w:line="276" w:lineRule="auto"/>
        <w:ind w:left="397" w:firstLine="0"/>
        <w:jc w:val="left"/>
        <w:rPr>
          <w:lang w:val="sv-SE"/>
        </w:rPr>
      </w:pPr>
      <w:r w:rsidRPr="00D95BAB">
        <w:rPr>
          <w:noProof/>
          <w:lang w:val="sv-SE" w:eastAsia="sv-SE"/>
        </w:rPr>
        <w:drawing>
          <wp:inline distT="0" distB="0" distL="0" distR="0" wp14:anchorId="2557654D" wp14:editId="24D60A8C">
            <wp:extent cx="5082328" cy="3026032"/>
            <wp:effectExtent l="0" t="0" r="0" b="0"/>
            <wp:docPr id="3089" name="Picture 3089"/>
            <wp:cNvGraphicFramePr/>
            <a:graphic xmlns:a="http://schemas.openxmlformats.org/drawingml/2006/main">
              <a:graphicData uri="http://schemas.openxmlformats.org/drawingml/2006/picture">
                <pic:pic xmlns:pic="http://schemas.openxmlformats.org/drawingml/2006/picture">
                  <pic:nvPicPr>
                    <pic:cNvPr id="3089" name="Picture 3089"/>
                    <pic:cNvPicPr/>
                  </pic:nvPicPr>
                  <pic:blipFill>
                    <a:blip r:embed="rId70" cstate="screen">
                      <a:extLst>
                        <a:ext uri="{28A0092B-C50C-407E-A947-70E740481C1C}">
                          <a14:useLocalDpi xmlns:a14="http://schemas.microsoft.com/office/drawing/2010/main"/>
                        </a:ext>
                      </a:extLst>
                    </a:blip>
                    <a:stretch>
                      <a:fillRect/>
                    </a:stretch>
                  </pic:blipFill>
                  <pic:spPr>
                    <a:xfrm>
                      <a:off x="0" y="0"/>
                      <a:ext cx="5083479" cy="3026717"/>
                    </a:xfrm>
                    <a:prstGeom prst="rect">
                      <a:avLst/>
                    </a:prstGeom>
                  </pic:spPr>
                </pic:pic>
              </a:graphicData>
            </a:graphic>
          </wp:inline>
        </w:drawing>
      </w:r>
    </w:p>
    <w:p w14:paraId="3C19BDDF" w14:textId="77777777" w:rsidR="00071A4F" w:rsidRPr="00071A4F" w:rsidRDefault="00AA450D" w:rsidP="00071A4F">
      <w:pPr>
        <w:spacing w:after="0" w:line="240" w:lineRule="auto"/>
        <w:ind w:left="2664" w:right="74" w:hanging="10"/>
        <w:jc w:val="left"/>
        <w:rPr>
          <w:i/>
          <w:sz w:val="22"/>
          <w:lang w:val="sv-SE"/>
        </w:rPr>
      </w:pPr>
      <w:r w:rsidRPr="00071A4F">
        <w:rPr>
          <w:i/>
          <w:sz w:val="22"/>
          <w:lang w:val="sv-SE"/>
        </w:rPr>
        <w:t>Fig. 3:</w:t>
      </w:r>
      <w:r w:rsidR="00981678" w:rsidRPr="00071A4F">
        <w:rPr>
          <w:i/>
          <w:sz w:val="22"/>
          <w:lang w:val="sv-SE"/>
        </w:rPr>
        <w:t>8</w:t>
      </w:r>
      <w:r w:rsidRPr="00071A4F">
        <w:rPr>
          <w:i/>
          <w:sz w:val="22"/>
          <w:lang w:val="sv-SE"/>
        </w:rPr>
        <w:t xml:space="preserve"> Rampanläggning, plan.</w:t>
      </w:r>
      <w:r w:rsidR="00071A4F" w:rsidRPr="00071A4F">
        <w:rPr>
          <w:i/>
          <w:sz w:val="22"/>
          <w:lang w:val="sv-SE"/>
        </w:rPr>
        <w:br w:type="page"/>
      </w:r>
    </w:p>
    <w:p w14:paraId="4295DA4B" w14:textId="77777777" w:rsidR="00AA450D" w:rsidRPr="00D95BAB" w:rsidRDefault="00AA450D" w:rsidP="00C21968">
      <w:pPr>
        <w:spacing w:after="0" w:line="276" w:lineRule="auto"/>
        <w:ind w:left="907" w:firstLine="0"/>
        <w:jc w:val="left"/>
        <w:rPr>
          <w:lang w:val="sv-SE"/>
        </w:rPr>
      </w:pPr>
      <w:r w:rsidRPr="00D95BAB">
        <w:rPr>
          <w:noProof/>
          <w:lang w:val="sv-SE" w:eastAsia="sv-SE"/>
        </w:rPr>
        <w:lastRenderedPageBreak/>
        <w:drawing>
          <wp:inline distT="0" distB="0" distL="0" distR="0" wp14:anchorId="425F72F4" wp14:editId="62C9C92A">
            <wp:extent cx="4548928" cy="1831128"/>
            <wp:effectExtent l="0" t="0" r="0" b="0"/>
            <wp:docPr id="3091" name="Picture 3091"/>
            <wp:cNvGraphicFramePr/>
            <a:graphic xmlns:a="http://schemas.openxmlformats.org/drawingml/2006/main">
              <a:graphicData uri="http://schemas.openxmlformats.org/drawingml/2006/picture">
                <pic:pic xmlns:pic="http://schemas.openxmlformats.org/drawingml/2006/picture">
                  <pic:nvPicPr>
                    <pic:cNvPr id="3091" name="Picture 3091"/>
                    <pic:cNvPicPr/>
                  </pic:nvPicPr>
                  <pic:blipFill>
                    <a:blip r:embed="rId71" cstate="screen">
                      <a:extLst>
                        <a:ext uri="{28A0092B-C50C-407E-A947-70E740481C1C}">
                          <a14:useLocalDpi xmlns:a14="http://schemas.microsoft.com/office/drawing/2010/main"/>
                        </a:ext>
                      </a:extLst>
                    </a:blip>
                    <a:stretch>
                      <a:fillRect/>
                    </a:stretch>
                  </pic:blipFill>
                  <pic:spPr>
                    <a:xfrm>
                      <a:off x="0" y="0"/>
                      <a:ext cx="4549994" cy="1831557"/>
                    </a:xfrm>
                    <a:prstGeom prst="rect">
                      <a:avLst/>
                    </a:prstGeom>
                  </pic:spPr>
                </pic:pic>
              </a:graphicData>
            </a:graphic>
          </wp:inline>
        </w:drawing>
      </w:r>
    </w:p>
    <w:p w14:paraId="09E457A0" w14:textId="77777777" w:rsidR="00AA450D" w:rsidRPr="00071A4F" w:rsidRDefault="00AA450D" w:rsidP="00071A4F">
      <w:pPr>
        <w:spacing w:after="240" w:line="276" w:lineRule="auto"/>
        <w:ind w:left="1813" w:right="74" w:hanging="10"/>
        <w:jc w:val="left"/>
        <w:rPr>
          <w:sz w:val="22"/>
          <w:lang w:val="sv-SE"/>
        </w:rPr>
      </w:pPr>
      <w:r w:rsidRPr="00071A4F">
        <w:rPr>
          <w:i/>
          <w:sz w:val="22"/>
          <w:lang w:val="sv-SE"/>
        </w:rPr>
        <w:t>Fig. 3:</w:t>
      </w:r>
      <w:r w:rsidR="00981678" w:rsidRPr="00071A4F">
        <w:rPr>
          <w:i/>
          <w:sz w:val="22"/>
          <w:lang w:val="sv-SE"/>
        </w:rPr>
        <w:t>9</w:t>
      </w:r>
      <w:r w:rsidRPr="00071A4F">
        <w:rPr>
          <w:i/>
          <w:sz w:val="22"/>
          <w:lang w:val="sv-SE"/>
        </w:rPr>
        <w:t xml:space="preserve"> Rampanläggning med betongbana, sektion.</w:t>
      </w:r>
    </w:p>
    <w:p w14:paraId="18024994" w14:textId="77777777" w:rsidR="00AA450D" w:rsidRPr="00D95BAB" w:rsidRDefault="00981678" w:rsidP="0086241B">
      <w:pPr>
        <w:spacing w:after="0" w:line="276" w:lineRule="auto"/>
        <w:ind w:left="737" w:firstLine="0"/>
        <w:jc w:val="left"/>
        <w:rPr>
          <w:lang w:val="sv-SE"/>
        </w:rPr>
      </w:pPr>
      <w:r>
        <w:rPr>
          <w:noProof/>
          <w:lang w:val="sv-SE" w:eastAsia="sv-SE"/>
        </w:rPr>
        <w:drawing>
          <wp:inline distT="0" distB="0" distL="0" distR="0" wp14:anchorId="723737E2" wp14:editId="4B67BAF5">
            <wp:extent cx="4981068" cy="2643928"/>
            <wp:effectExtent l="0" t="0" r="0" b="0"/>
            <wp:docPr id="1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981457" cy="2644135"/>
                    </a:xfrm>
                    <a:prstGeom prst="rect">
                      <a:avLst/>
                    </a:prstGeom>
                    <a:noFill/>
                    <a:ln>
                      <a:noFill/>
                    </a:ln>
                  </pic:spPr>
                </pic:pic>
              </a:graphicData>
            </a:graphic>
          </wp:inline>
        </w:drawing>
      </w:r>
    </w:p>
    <w:p w14:paraId="2ACD6BF0" w14:textId="77777777" w:rsidR="00AA450D" w:rsidRPr="00071A4F" w:rsidRDefault="00AA450D" w:rsidP="00C21968">
      <w:pPr>
        <w:spacing w:after="200" w:line="276" w:lineRule="auto"/>
        <w:ind w:left="2720" w:right="75" w:hanging="10"/>
        <w:jc w:val="left"/>
        <w:rPr>
          <w:sz w:val="22"/>
          <w:lang w:val="sv-SE"/>
        </w:rPr>
      </w:pPr>
      <w:r w:rsidRPr="00071A4F">
        <w:rPr>
          <w:i/>
          <w:sz w:val="22"/>
          <w:lang w:val="sv-SE"/>
        </w:rPr>
        <w:t>Fig. 3:1</w:t>
      </w:r>
      <w:r w:rsidR="00981678" w:rsidRPr="00071A4F">
        <w:rPr>
          <w:i/>
          <w:sz w:val="22"/>
          <w:lang w:val="sv-SE"/>
        </w:rPr>
        <w:t>0</w:t>
      </w:r>
      <w:r w:rsidRPr="00071A4F">
        <w:rPr>
          <w:i/>
          <w:sz w:val="22"/>
          <w:lang w:val="sv-SE"/>
        </w:rPr>
        <w:t xml:space="preserve"> Rampanläggning, längdsektion.</w:t>
      </w:r>
    </w:p>
    <w:p w14:paraId="25B2A05E" w14:textId="77777777" w:rsidR="00692034" w:rsidRDefault="00AA450D" w:rsidP="00071A4F">
      <w:pPr>
        <w:spacing w:after="0" w:line="276" w:lineRule="auto"/>
        <w:ind w:left="-5" w:right="46"/>
        <w:jc w:val="left"/>
        <w:rPr>
          <w:lang w:val="sv-SE"/>
        </w:rPr>
      </w:pPr>
      <w:r w:rsidRPr="00071A4F">
        <w:rPr>
          <w:sz w:val="22"/>
          <w:lang w:val="sv-SE"/>
        </w:rPr>
        <w:t>Dragkraften för båtvagnen erhålls med hjälp av dragfordon eller som vid slipanläggningar med vinsch.</w:t>
      </w:r>
      <w:r w:rsidR="00735A3F" w:rsidRPr="00071A4F">
        <w:rPr>
          <w:sz w:val="22"/>
          <w:lang w:val="sv-SE"/>
        </w:rPr>
        <w:br/>
      </w:r>
      <w:r w:rsidRPr="00071A4F">
        <w:rPr>
          <w:sz w:val="22"/>
          <w:lang w:val="sv-SE"/>
        </w:rPr>
        <w:t xml:space="preserve">Rampen utförs vanligtvis av platsgjutna eller prefabricerade betongelement </w:t>
      </w:r>
      <w:r w:rsidR="00981678" w:rsidRPr="00071A4F">
        <w:rPr>
          <w:sz w:val="22"/>
          <w:lang w:val="sv-SE"/>
        </w:rPr>
        <w:t xml:space="preserve">under nivån </w:t>
      </w:r>
      <w:r w:rsidRPr="00071A4F">
        <w:rPr>
          <w:sz w:val="22"/>
          <w:lang w:val="sv-SE"/>
        </w:rPr>
        <w:t xml:space="preserve">för normal högvattenyta och med bituminös beläggning över denna nivå. Även trä </w:t>
      </w:r>
      <w:r w:rsidR="00A80F33" w:rsidRPr="00071A4F">
        <w:rPr>
          <w:sz w:val="22"/>
          <w:lang w:val="sv-SE"/>
        </w:rPr>
        <w:t xml:space="preserve">och </w:t>
      </w:r>
      <w:r w:rsidR="00E7250C" w:rsidRPr="00071A4F">
        <w:rPr>
          <w:sz w:val="22"/>
          <w:lang w:val="sv-SE"/>
        </w:rPr>
        <w:t xml:space="preserve">stål förekommer. Med hänsyn </w:t>
      </w:r>
      <w:r w:rsidRPr="00071A4F">
        <w:rPr>
          <w:sz w:val="22"/>
          <w:lang w:val="sv-SE"/>
        </w:rPr>
        <w:t>till väggrepp för dr</w:t>
      </w:r>
      <w:r w:rsidR="00A80F33" w:rsidRPr="00071A4F">
        <w:rPr>
          <w:sz w:val="22"/>
          <w:lang w:val="sv-SE"/>
        </w:rPr>
        <w:t xml:space="preserve">agfordon görs banan räfflad där </w:t>
      </w:r>
      <w:r w:rsidRPr="00071A4F">
        <w:rPr>
          <w:sz w:val="22"/>
          <w:lang w:val="sv-SE"/>
        </w:rPr>
        <w:t>lutningen är brantare än ca 1:8</w:t>
      </w:r>
      <w:r w:rsidR="00981678" w:rsidRPr="00071A4F">
        <w:rPr>
          <w:sz w:val="22"/>
          <w:lang w:val="sv-SE"/>
        </w:rPr>
        <w:t>.</w:t>
      </w:r>
      <w:r w:rsidRPr="00071A4F">
        <w:rPr>
          <w:sz w:val="22"/>
          <w:lang w:val="sv-SE"/>
        </w:rPr>
        <w:t xml:space="preserve"> </w:t>
      </w:r>
      <w:r w:rsidR="00981678" w:rsidRPr="00071A4F">
        <w:rPr>
          <w:sz w:val="22"/>
          <w:lang w:val="sv-SE"/>
        </w:rPr>
        <w:t>Rampens lutning bör inte vara brantare än 1:5.</w:t>
      </w:r>
      <w:r w:rsidR="00735A3F" w:rsidRPr="00071A4F">
        <w:rPr>
          <w:sz w:val="22"/>
          <w:lang w:val="sv-SE"/>
        </w:rPr>
        <w:br/>
      </w:r>
      <w:r w:rsidRPr="00071A4F">
        <w:rPr>
          <w:sz w:val="22"/>
          <w:lang w:val="sv-SE"/>
        </w:rPr>
        <w:t>Bredden (P) på rampen bestäms av totalbredden på båtvagnen. För en normalstor båtvagn om ca 2,5 m bredd, rekommenderas en rampbredd av 3,5 m.</w:t>
      </w:r>
      <w:r w:rsidR="00735A3F" w:rsidRPr="00071A4F">
        <w:rPr>
          <w:sz w:val="22"/>
          <w:lang w:val="sv-SE"/>
        </w:rPr>
        <w:br/>
      </w:r>
      <w:r w:rsidRPr="00071A4F">
        <w:rPr>
          <w:sz w:val="22"/>
          <w:lang w:val="sv-SE"/>
        </w:rPr>
        <w:t>Erforderligt vattendjup (H enligt fig. 3:1</w:t>
      </w:r>
      <w:r w:rsidR="00981678" w:rsidRPr="00071A4F">
        <w:rPr>
          <w:sz w:val="22"/>
          <w:lang w:val="sv-SE"/>
        </w:rPr>
        <w:t>0</w:t>
      </w:r>
      <w:r w:rsidRPr="00071A4F">
        <w:rPr>
          <w:sz w:val="22"/>
          <w:lang w:val="sv-SE"/>
        </w:rPr>
        <w:t>) ö</w:t>
      </w:r>
      <w:r w:rsidR="006A2C1B" w:rsidRPr="00071A4F">
        <w:rPr>
          <w:sz w:val="22"/>
          <w:lang w:val="sv-SE"/>
        </w:rPr>
        <w:t xml:space="preserve">ver båtvagnen motsvarar vad som </w:t>
      </w:r>
      <w:r w:rsidRPr="00071A4F">
        <w:rPr>
          <w:sz w:val="22"/>
          <w:lang w:val="sv-SE"/>
        </w:rPr>
        <w:t>tidigare angetts beträffande slipvagnar.</w:t>
      </w:r>
      <w:r w:rsidR="00735A3F" w:rsidRPr="00071A4F">
        <w:rPr>
          <w:sz w:val="22"/>
          <w:lang w:val="sv-SE"/>
        </w:rPr>
        <w:br/>
      </w:r>
      <w:r w:rsidRPr="00071A4F">
        <w:rPr>
          <w:sz w:val="22"/>
          <w:lang w:val="sv-SE"/>
        </w:rPr>
        <w:t>Den dragkraft som fordras för att ta upp en gummihjulsvagn på ramp bestäms liksom för slipvagnar av den sammanlagda tyngden av båt och båtvagn.</w:t>
      </w:r>
      <w:r w:rsidR="00735A3F" w:rsidRPr="00071A4F">
        <w:rPr>
          <w:sz w:val="22"/>
          <w:lang w:val="sv-SE"/>
        </w:rPr>
        <w:br/>
      </w:r>
      <w:r w:rsidR="00F04806" w:rsidRPr="00071A4F">
        <w:rPr>
          <w:color w:val="000000" w:themeColor="text1"/>
          <w:sz w:val="22"/>
          <w:lang w:val="sv-SE"/>
        </w:rPr>
        <w:t>Om högtryckstvättning av båtbottnar sker i samband med upptagning bör rampen</w:t>
      </w:r>
      <w:r w:rsidRPr="00071A4F">
        <w:rPr>
          <w:color w:val="000000" w:themeColor="text1"/>
          <w:sz w:val="22"/>
          <w:lang w:val="sv-SE"/>
        </w:rPr>
        <w:t xml:space="preserve"> vara försedd med </w:t>
      </w:r>
      <w:r w:rsidR="00F04806" w:rsidRPr="00071A4F">
        <w:rPr>
          <w:color w:val="000000" w:themeColor="text1"/>
          <w:sz w:val="22"/>
          <w:lang w:val="sv-SE"/>
        </w:rPr>
        <w:t xml:space="preserve">spolvattenränna ansluten till </w:t>
      </w:r>
      <w:r w:rsidRPr="00071A4F">
        <w:rPr>
          <w:color w:val="000000" w:themeColor="text1"/>
          <w:sz w:val="22"/>
          <w:lang w:val="sv-SE"/>
        </w:rPr>
        <w:t xml:space="preserve">avloppsbrunn </w:t>
      </w:r>
      <w:r w:rsidR="00F04806" w:rsidRPr="00071A4F">
        <w:rPr>
          <w:color w:val="000000" w:themeColor="text1"/>
          <w:sz w:val="22"/>
          <w:lang w:val="sv-SE"/>
        </w:rPr>
        <w:t>med</w:t>
      </w:r>
      <w:r w:rsidR="00B02015" w:rsidRPr="00071A4F">
        <w:rPr>
          <w:color w:val="000000" w:themeColor="text1"/>
          <w:sz w:val="22"/>
          <w:lang w:val="sv-SE"/>
        </w:rPr>
        <w:t xml:space="preserve"> rening av tvättvattnet.</w:t>
      </w:r>
      <w:r w:rsidR="00B02015" w:rsidRPr="00071A4F">
        <w:rPr>
          <w:color w:val="000000" w:themeColor="text1"/>
          <w:sz w:val="22"/>
          <w:lang w:val="sv-SE"/>
        </w:rPr>
        <w:br/>
        <w:t>(Se fig. 4:1</w:t>
      </w:r>
      <w:r w:rsidRPr="00071A4F">
        <w:rPr>
          <w:color w:val="000000" w:themeColor="text1"/>
          <w:sz w:val="22"/>
          <w:lang w:val="sv-SE"/>
        </w:rPr>
        <w:t xml:space="preserve">) </w:t>
      </w:r>
      <w:r w:rsidR="00735A3F" w:rsidRPr="00071A4F">
        <w:rPr>
          <w:color w:val="000000" w:themeColor="text1"/>
          <w:sz w:val="22"/>
          <w:lang w:val="sv-SE"/>
        </w:rPr>
        <w:br/>
      </w:r>
      <w:r w:rsidRPr="00071A4F">
        <w:rPr>
          <w:sz w:val="22"/>
          <w:lang w:val="sv-SE"/>
        </w:rPr>
        <w:t xml:space="preserve"> Mindre segeljollar förtöjs vanligtvis inte vid brygga utan tas upp efter varje segling och transporteras till uppläggningsplats. För dessa används oftast handdragna vagnar. Jollen får oftast vara kvar på vagnen till nästa segling, med</w:t>
      </w:r>
      <w:r w:rsidR="00C21968">
        <w:rPr>
          <w:sz w:val="22"/>
          <w:lang w:val="sv-SE"/>
        </w:rPr>
        <w:t xml:space="preserve"> mast och rigg påmonterad. Även </w:t>
      </w:r>
      <w:r w:rsidRPr="00071A4F">
        <w:rPr>
          <w:sz w:val="22"/>
          <w:lang w:val="sv-SE"/>
        </w:rPr>
        <w:t>om kran eller slip finns för upptagning av större b</w:t>
      </w:r>
      <w:r w:rsidR="006A2C1B" w:rsidRPr="00071A4F">
        <w:rPr>
          <w:sz w:val="22"/>
          <w:lang w:val="sv-SE"/>
        </w:rPr>
        <w:t xml:space="preserve">åtar bör det därför i allmänhet </w:t>
      </w:r>
      <w:r w:rsidRPr="00071A4F">
        <w:rPr>
          <w:sz w:val="22"/>
          <w:lang w:val="sv-SE"/>
        </w:rPr>
        <w:t>också finnas en ramp för jollar och mindre trailerburna båtar.</w:t>
      </w:r>
      <w:r w:rsidR="00692034">
        <w:rPr>
          <w:b/>
          <w:i/>
        </w:rPr>
        <w:br w:type="page"/>
      </w:r>
    </w:p>
    <w:p w14:paraId="50BF093E" w14:textId="77777777" w:rsidR="00AA450D" w:rsidRPr="00D95BAB" w:rsidRDefault="00AA450D" w:rsidP="000B73F3">
      <w:pPr>
        <w:pStyle w:val="Rubrik3"/>
        <w:spacing w:after="120" w:line="240" w:lineRule="auto"/>
      </w:pPr>
      <w:bookmarkStart w:id="59" w:name="_Toc312344047"/>
      <w:r w:rsidRPr="00D95BAB">
        <w:lastRenderedPageBreak/>
        <w:t>3.15 Övriga sjösättnings- och upptagningsanordningar</w:t>
      </w:r>
      <w:bookmarkEnd w:id="59"/>
    </w:p>
    <w:p w14:paraId="4BD27A39" w14:textId="77777777" w:rsidR="00AA450D" w:rsidRPr="00C21968" w:rsidRDefault="00AA450D" w:rsidP="00C21968">
      <w:pPr>
        <w:spacing w:after="240" w:line="276" w:lineRule="auto"/>
        <w:ind w:left="-5" w:right="46"/>
        <w:jc w:val="left"/>
        <w:rPr>
          <w:sz w:val="22"/>
          <w:lang w:val="sv-SE"/>
        </w:rPr>
      </w:pPr>
      <w:r w:rsidRPr="00C21968">
        <w:rPr>
          <w:sz w:val="22"/>
          <w:lang w:val="sv-SE"/>
        </w:rPr>
        <w:t xml:space="preserve">Förutom de anordningar som behandlats i det föregående </w:t>
      </w:r>
      <w:r w:rsidR="002B2724">
        <w:rPr>
          <w:sz w:val="22"/>
          <w:lang w:val="sv-SE"/>
        </w:rPr>
        <w:t xml:space="preserve">finns det ytterligare ett antal </w:t>
      </w:r>
      <w:r w:rsidRPr="00C21968">
        <w:rPr>
          <w:sz w:val="22"/>
          <w:lang w:val="sv-SE"/>
        </w:rPr>
        <w:t>olika sätt att ta upp båtar på land. Fortsättningsvis redogörs för några av dem som kan vara av intresse för båtklubbar och hamnägare.</w:t>
      </w:r>
      <w:r w:rsidR="00735A3F" w:rsidRPr="00C21968">
        <w:rPr>
          <w:sz w:val="22"/>
          <w:lang w:val="sv-SE"/>
        </w:rPr>
        <w:br/>
      </w:r>
      <w:r w:rsidRPr="00C21968">
        <w:rPr>
          <w:i/>
          <w:sz w:val="22"/>
          <w:lang w:val="sv-SE"/>
        </w:rPr>
        <w:t>Självgående båtvagn</w:t>
      </w:r>
      <w:r w:rsidRPr="00C21968">
        <w:rPr>
          <w:sz w:val="22"/>
          <w:lang w:val="sv-SE"/>
        </w:rPr>
        <w:t xml:space="preserve">, </w:t>
      </w:r>
      <w:r w:rsidRPr="00C21968">
        <w:rPr>
          <w:i/>
          <w:sz w:val="22"/>
          <w:lang w:val="sv-SE"/>
        </w:rPr>
        <w:t>Sublift</w:t>
      </w:r>
      <w:r w:rsidRPr="00C21968">
        <w:rPr>
          <w:sz w:val="22"/>
          <w:lang w:val="sv-SE"/>
        </w:rPr>
        <w:t xml:space="preserve"> eller </w:t>
      </w:r>
      <w:r w:rsidRPr="00C21968">
        <w:rPr>
          <w:i/>
          <w:sz w:val="22"/>
          <w:lang w:val="sv-SE"/>
        </w:rPr>
        <w:t>Slamkryparen</w:t>
      </w:r>
      <w:r w:rsidRPr="00C21968">
        <w:rPr>
          <w:sz w:val="22"/>
          <w:lang w:val="sv-SE"/>
        </w:rPr>
        <w:t xml:space="preserve"> som</w:t>
      </w:r>
      <w:r w:rsidR="00A80F33" w:rsidRPr="00C21968">
        <w:rPr>
          <w:sz w:val="22"/>
          <w:lang w:val="sv-SE"/>
        </w:rPr>
        <w:t xml:space="preserve"> den populärt kallas finns idag </w:t>
      </w:r>
      <w:r w:rsidRPr="00C21968">
        <w:rPr>
          <w:sz w:val="22"/>
          <w:lang w:val="sv-SE"/>
        </w:rPr>
        <w:t>i många hamnar. Den kan fjärrmanövreras av en person och är en mycket säker metod för att ta upp eller sjösätta båtar. Den fordrar en bra ramp och eftersom den är relativt dyr</w:t>
      </w:r>
      <w:r w:rsidR="00B02015" w:rsidRPr="00C21968">
        <w:rPr>
          <w:sz w:val="22"/>
          <w:lang w:val="sv-SE"/>
        </w:rPr>
        <w:t>,</w:t>
      </w:r>
      <w:r w:rsidRPr="00C21968">
        <w:rPr>
          <w:sz w:val="22"/>
          <w:lang w:val="sv-SE"/>
        </w:rPr>
        <w:t xml:space="preserve"> också att hamnen (antalet båtar) inte är för liten. Se bild 3:1</w:t>
      </w:r>
      <w:r w:rsidR="00981678" w:rsidRPr="00C21968">
        <w:rPr>
          <w:sz w:val="22"/>
          <w:lang w:val="sv-SE"/>
        </w:rPr>
        <w:t>1</w:t>
      </w:r>
      <w:r w:rsidR="00735A3F" w:rsidRPr="00C21968">
        <w:rPr>
          <w:sz w:val="22"/>
          <w:lang w:val="sv-SE"/>
        </w:rPr>
        <w:br/>
      </w:r>
      <w:r w:rsidRPr="00C21968">
        <w:rPr>
          <w:sz w:val="22"/>
          <w:lang w:val="sv-SE"/>
        </w:rPr>
        <w:t xml:space="preserve">Med </w:t>
      </w:r>
      <w:r w:rsidRPr="00C21968">
        <w:rPr>
          <w:i/>
          <w:sz w:val="22"/>
          <w:lang w:val="sv-SE"/>
        </w:rPr>
        <w:t>gaffeltruck</w:t>
      </w:r>
      <w:r w:rsidRPr="00C21968">
        <w:rPr>
          <w:sz w:val="22"/>
          <w:lang w:val="sv-SE"/>
        </w:rPr>
        <w:t xml:space="preserve"> (fig. 3:2) medges en bekväm och </w:t>
      </w:r>
      <w:r w:rsidR="002B2724">
        <w:rPr>
          <w:sz w:val="22"/>
          <w:lang w:val="sv-SE"/>
        </w:rPr>
        <w:t xml:space="preserve">snabb hantering. De används för </w:t>
      </w:r>
      <w:r w:rsidRPr="00C21968">
        <w:rPr>
          <w:sz w:val="22"/>
          <w:lang w:val="sv-SE"/>
        </w:rPr>
        <w:t>såväl upptagning och sjösättning som för transport till och från uppläggningsplats. Vissa båttyper kan dock vara svåra att hantera med gaffeltruck.</w:t>
      </w:r>
      <w:r w:rsidR="00735A3F" w:rsidRPr="00C21968">
        <w:rPr>
          <w:sz w:val="22"/>
          <w:lang w:val="sv-SE"/>
        </w:rPr>
        <w:br/>
      </w:r>
      <w:r w:rsidRPr="00C21968">
        <w:rPr>
          <w:sz w:val="22"/>
          <w:lang w:val="sv-SE"/>
        </w:rPr>
        <w:t xml:space="preserve"> En speciell typ av mobilkran är den självgående </w:t>
      </w:r>
      <w:r w:rsidRPr="00C21968">
        <w:rPr>
          <w:i/>
          <w:sz w:val="22"/>
          <w:lang w:val="sv-SE"/>
        </w:rPr>
        <w:t>portallyftkranen (travellift</w:t>
      </w:r>
      <w:r w:rsidR="00A80F33" w:rsidRPr="00C21968">
        <w:rPr>
          <w:sz w:val="22"/>
          <w:lang w:val="sv-SE"/>
        </w:rPr>
        <w:t xml:space="preserve">) som visas i </w:t>
      </w:r>
      <w:r w:rsidR="00F312FD" w:rsidRPr="00C21968">
        <w:rPr>
          <w:sz w:val="22"/>
          <w:lang w:val="sv-SE"/>
        </w:rPr>
        <w:br/>
      </w:r>
      <w:r w:rsidRPr="00C21968">
        <w:rPr>
          <w:sz w:val="22"/>
          <w:lang w:val="sv-SE"/>
        </w:rPr>
        <w:t>fig. 3:1</w:t>
      </w:r>
      <w:r w:rsidR="00981678" w:rsidRPr="00C21968">
        <w:rPr>
          <w:sz w:val="22"/>
          <w:lang w:val="sv-SE"/>
        </w:rPr>
        <w:t>3</w:t>
      </w:r>
      <w:r w:rsidRPr="00C21968">
        <w:rPr>
          <w:sz w:val="22"/>
          <w:lang w:val="sv-SE"/>
        </w:rPr>
        <w:t>. För att de</w:t>
      </w:r>
      <w:r w:rsidR="006A2C1B" w:rsidRPr="00C21968">
        <w:rPr>
          <w:sz w:val="22"/>
          <w:lang w:val="sv-SE"/>
        </w:rPr>
        <w:t xml:space="preserve">nna typ skall kunna användas, </w:t>
      </w:r>
      <w:r w:rsidRPr="00C21968">
        <w:rPr>
          <w:sz w:val="22"/>
          <w:lang w:val="sv-SE"/>
        </w:rPr>
        <w:t>fordras att kajen är sådan</w:t>
      </w:r>
      <w:r w:rsidR="00A80F33" w:rsidRPr="00C21968">
        <w:rPr>
          <w:sz w:val="22"/>
          <w:lang w:val="sv-SE"/>
        </w:rPr>
        <w:t xml:space="preserve"> att kranen </w:t>
      </w:r>
      <w:r w:rsidRPr="00C21968">
        <w:rPr>
          <w:sz w:val="22"/>
          <w:lang w:val="sv-SE"/>
        </w:rPr>
        <w:t xml:space="preserve">kan köras ut över vattnet. Kajen kan därför förses med två parallella bryggor mellan vilka båten läggs. Alternativt görs en ”ficka” i kajen där båten körs </w:t>
      </w:r>
      <w:r w:rsidR="00981678" w:rsidRPr="00C21968">
        <w:rPr>
          <w:sz w:val="22"/>
          <w:lang w:val="sv-SE"/>
        </w:rPr>
        <w:t xml:space="preserve">in </w:t>
      </w:r>
      <w:r w:rsidRPr="00C21968">
        <w:rPr>
          <w:sz w:val="22"/>
          <w:lang w:val="sv-SE"/>
        </w:rPr>
        <w:t>under kranen. Båten lyfts i slingers och transporteras till uppläggningsplatsen.</w:t>
      </w:r>
      <w:r w:rsidR="00735A3F" w:rsidRPr="00C21968">
        <w:rPr>
          <w:sz w:val="22"/>
          <w:lang w:val="sv-SE"/>
        </w:rPr>
        <w:br/>
      </w:r>
      <w:r w:rsidRPr="00C21968">
        <w:rPr>
          <w:sz w:val="22"/>
          <w:lang w:val="sv-SE"/>
        </w:rPr>
        <w:t xml:space="preserve"> Med ett </w:t>
      </w:r>
      <w:r w:rsidRPr="00C21968">
        <w:rPr>
          <w:i/>
          <w:sz w:val="22"/>
          <w:lang w:val="sv-SE"/>
        </w:rPr>
        <w:t>lyftbord</w:t>
      </w:r>
      <w:r w:rsidRPr="00C21968">
        <w:rPr>
          <w:sz w:val="22"/>
          <w:lang w:val="sv-SE"/>
        </w:rPr>
        <w:t xml:space="preserve"> kan båtar lyftas i och ur vattnet. Lyftbordet består av en plattform som är monterad på gejdrar intill kajen. En speciell båtvagn körs ut på plattformen och sänks ned i vattnet. Båten förs in över vag</w:t>
      </w:r>
      <w:r w:rsidR="00735A3F" w:rsidRPr="00C21968">
        <w:rPr>
          <w:sz w:val="22"/>
          <w:lang w:val="sv-SE"/>
        </w:rPr>
        <w:t>nen varefter plattformen lyfts.</w:t>
      </w:r>
    </w:p>
    <w:p w14:paraId="64A7A95B" w14:textId="77777777" w:rsidR="00AA450D" w:rsidRPr="00D95BAB" w:rsidRDefault="00AA450D" w:rsidP="00735A3F">
      <w:pPr>
        <w:spacing w:after="0" w:line="276" w:lineRule="auto"/>
        <w:ind w:left="450" w:firstLine="0"/>
        <w:jc w:val="left"/>
        <w:rPr>
          <w:lang w:val="sv-SE"/>
        </w:rPr>
      </w:pPr>
      <w:r w:rsidRPr="00D95BAB">
        <w:rPr>
          <w:noProof/>
          <w:lang w:val="sv-SE" w:eastAsia="sv-SE"/>
        </w:rPr>
        <w:drawing>
          <wp:inline distT="0" distB="0" distL="0" distR="0" wp14:anchorId="657C2B88" wp14:editId="679EFB23">
            <wp:extent cx="4896062" cy="3545628"/>
            <wp:effectExtent l="0" t="0" r="6350" b="10795"/>
            <wp:docPr id="3170" name="Picture 3170"/>
            <wp:cNvGraphicFramePr/>
            <a:graphic xmlns:a="http://schemas.openxmlformats.org/drawingml/2006/main">
              <a:graphicData uri="http://schemas.openxmlformats.org/drawingml/2006/picture">
                <pic:pic xmlns:pic="http://schemas.openxmlformats.org/drawingml/2006/picture">
                  <pic:nvPicPr>
                    <pic:cNvPr id="3170" name="Picture 3170"/>
                    <pic:cNvPicPr/>
                  </pic:nvPicPr>
                  <pic:blipFill>
                    <a:blip r:embed="rId73" cstate="print"/>
                    <a:stretch>
                      <a:fillRect/>
                    </a:stretch>
                  </pic:blipFill>
                  <pic:spPr>
                    <a:xfrm>
                      <a:off x="0" y="0"/>
                      <a:ext cx="4896249" cy="3545764"/>
                    </a:xfrm>
                    <a:prstGeom prst="rect">
                      <a:avLst/>
                    </a:prstGeom>
                  </pic:spPr>
                </pic:pic>
              </a:graphicData>
            </a:graphic>
          </wp:inline>
        </w:drawing>
      </w:r>
    </w:p>
    <w:p w14:paraId="0F19014C" w14:textId="77777777" w:rsidR="00AA450D" w:rsidRPr="00C21968" w:rsidRDefault="00747FB1" w:rsidP="00C21968">
      <w:pPr>
        <w:spacing w:after="0" w:line="240" w:lineRule="auto"/>
        <w:ind w:left="2890" w:right="75" w:hanging="10"/>
        <w:jc w:val="left"/>
        <w:rPr>
          <w:i/>
          <w:sz w:val="22"/>
          <w:lang w:val="sv-SE"/>
        </w:rPr>
      </w:pPr>
      <w:r w:rsidRPr="00C21968">
        <w:rPr>
          <w:i/>
          <w:sz w:val="22"/>
          <w:lang w:val="sv-SE"/>
        </w:rPr>
        <w:t>Bild</w:t>
      </w:r>
      <w:r w:rsidR="00AA450D" w:rsidRPr="00C21968">
        <w:rPr>
          <w:i/>
          <w:sz w:val="22"/>
          <w:lang w:val="sv-SE"/>
        </w:rPr>
        <w:t>. 3:1</w:t>
      </w:r>
      <w:r w:rsidR="00981678" w:rsidRPr="00C21968">
        <w:rPr>
          <w:i/>
          <w:sz w:val="22"/>
          <w:lang w:val="sv-SE"/>
        </w:rPr>
        <w:t>1</w:t>
      </w:r>
      <w:r w:rsidR="00AA450D" w:rsidRPr="00C21968">
        <w:rPr>
          <w:i/>
          <w:sz w:val="22"/>
          <w:lang w:val="sv-SE"/>
        </w:rPr>
        <w:t xml:space="preserve"> ”Slamkryparen”</w:t>
      </w:r>
    </w:p>
    <w:p w14:paraId="4D53700A" w14:textId="77777777" w:rsidR="00AA450D" w:rsidRPr="00D95BAB" w:rsidRDefault="00747FB1" w:rsidP="00D77025">
      <w:pPr>
        <w:spacing w:after="0" w:line="276" w:lineRule="auto"/>
        <w:ind w:left="284" w:right="75" w:firstLine="118"/>
        <w:jc w:val="left"/>
        <w:rPr>
          <w:i/>
          <w:lang w:val="sv-SE"/>
        </w:rPr>
      </w:pPr>
      <w:r>
        <w:rPr>
          <w:i/>
          <w:lang w:val="sv-SE"/>
        </w:rPr>
        <w:br w:type="page"/>
      </w:r>
      <w:r w:rsidR="00AA450D" w:rsidRPr="00D95BAB">
        <w:rPr>
          <w:i/>
          <w:noProof/>
          <w:lang w:val="sv-SE" w:eastAsia="sv-SE"/>
        </w:rPr>
        <w:lastRenderedPageBreak/>
        <w:drawing>
          <wp:inline distT="0" distB="0" distL="0" distR="0" wp14:anchorId="59155BC9" wp14:editId="236F0158">
            <wp:extent cx="5014595" cy="3764623"/>
            <wp:effectExtent l="0" t="0" r="0" b="0"/>
            <wp:docPr id="5" name="Bildobjekt 2" descr="C:\Users\Alexander\Documents\Båt unionen 2015\IMG_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nder\Documents\Båt unionen 2015\IMG_0282.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019866" cy="3768580"/>
                    </a:xfrm>
                    <a:prstGeom prst="rect">
                      <a:avLst/>
                    </a:prstGeom>
                    <a:noFill/>
                    <a:ln>
                      <a:noFill/>
                    </a:ln>
                  </pic:spPr>
                </pic:pic>
              </a:graphicData>
            </a:graphic>
          </wp:inline>
        </w:drawing>
      </w:r>
    </w:p>
    <w:p w14:paraId="14FE08A7" w14:textId="77777777" w:rsidR="00AA450D" w:rsidRPr="00C21968" w:rsidRDefault="00747FB1" w:rsidP="00C21968">
      <w:pPr>
        <w:spacing w:after="240" w:line="276" w:lineRule="auto"/>
        <w:ind w:left="1304" w:right="74" w:hanging="11"/>
        <w:jc w:val="left"/>
        <w:rPr>
          <w:i/>
          <w:sz w:val="22"/>
          <w:lang w:val="sv-SE"/>
        </w:rPr>
      </w:pPr>
      <w:r w:rsidRPr="00C21968">
        <w:rPr>
          <w:i/>
          <w:sz w:val="22"/>
          <w:lang w:val="sv-SE"/>
        </w:rPr>
        <w:t>Bild</w:t>
      </w:r>
      <w:r w:rsidR="00F04806" w:rsidRPr="00C21968">
        <w:rPr>
          <w:i/>
          <w:sz w:val="22"/>
          <w:lang w:val="sv-SE"/>
        </w:rPr>
        <w:t>. 3:1</w:t>
      </w:r>
      <w:r w:rsidR="00981678" w:rsidRPr="00C21968">
        <w:rPr>
          <w:i/>
          <w:sz w:val="22"/>
          <w:lang w:val="sv-SE"/>
        </w:rPr>
        <w:t>2</w:t>
      </w:r>
      <w:r w:rsidR="00F04806" w:rsidRPr="00C21968">
        <w:rPr>
          <w:i/>
          <w:sz w:val="22"/>
          <w:lang w:val="sv-SE"/>
        </w:rPr>
        <w:t xml:space="preserve"> Upptagning med hydraulvagn kopplad till traktor</w:t>
      </w:r>
    </w:p>
    <w:p w14:paraId="709E9A0C" w14:textId="77777777" w:rsidR="00AA450D" w:rsidRPr="00D95BAB" w:rsidRDefault="00AA450D" w:rsidP="00D77025">
      <w:pPr>
        <w:spacing w:after="0" w:line="276" w:lineRule="auto"/>
        <w:ind w:left="392" w:hanging="14"/>
        <w:jc w:val="left"/>
        <w:rPr>
          <w:lang w:val="sv-SE"/>
        </w:rPr>
      </w:pPr>
      <w:r w:rsidRPr="00D95BAB">
        <w:rPr>
          <w:noProof/>
          <w:lang w:val="sv-SE" w:eastAsia="sv-SE"/>
        </w:rPr>
        <w:drawing>
          <wp:inline distT="0" distB="0" distL="0" distR="0" wp14:anchorId="74933FD8" wp14:editId="5005281F">
            <wp:extent cx="5028941" cy="4083050"/>
            <wp:effectExtent l="0" t="0" r="635" b="6350"/>
            <wp:docPr id="3179" name="Picture 3179"/>
            <wp:cNvGraphicFramePr/>
            <a:graphic xmlns:a="http://schemas.openxmlformats.org/drawingml/2006/main">
              <a:graphicData uri="http://schemas.openxmlformats.org/drawingml/2006/picture">
                <pic:pic xmlns:pic="http://schemas.openxmlformats.org/drawingml/2006/picture">
                  <pic:nvPicPr>
                    <pic:cNvPr id="3179" name="Picture 3179"/>
                    <pic:cNvPicPr/>
                  </pic:nvPicPr>
                  <pic:blipFill>
                    <a:blip r:embed="rId75" cstate="screen">
                      <a:extLst>
                        <a:ext uri="{28A0092B-C50C-407E-A947-70E740481C1C}">
                          <a14:useLocalDpi xmlns:a14="http://schemas.microsoft.com/office/drawing/2010/main"/>
                        </a:ext>
                      </a:extLst>
                    </a:blip>
                    <a:stretch>
                      <a:fillRect/>
                    </a:stretch>
                  </pic:blipFill>
                  <pic:spPr>
                    <a:xfrm>
                      <a:off x="0" y="0"/>
                      <a:ext cx="5031439" cy="4085078"/>
                    </a:xfrm>
                    <a:prstGeom prst="rect">
                      <a:avLst/>
                    </a:prstGeom>
                  </pic:spPr>
                </pic:pic>
              </a:graphicData>
            </a:graphic>
          </wp:inline>
        </w:drawing>
      </w:r>
    </w:p>
    <w:p w14:paraId="0F88C515" w14:textId="77777777" w:rsidR="00692034" w:rsidRPr="00C21968" w:rsidRDefault="00AA450D" w:rsidP="00C21968">
      <w:pPr>
        <w:spacing w:after="0" w:line="276" w:lineRule="auto"/>
        <w:ind w:left="1926" w:right="74" w:hanging="10"/>
        <w:jc w:val="left"/>
        <w:rPr>
          <w:i/>
          <w:sz w:val="22"/>
          <w:lang w:val="sv-SE"/>
        </w:rPr>
      </w:pPr>
      <w:r w:rsidRPr="00C21968">
        <w:rPr>
          <w:i/>
          <w:sz w:val="22"/>
          <w:lang w:val="sv-SE"/>
        </w:rPr>
        <w:t>Fig. 3:1</w:t>
      </w:r>
      <w:r w:rsidR="00981678" w:rsidRPr="00C21968">
        <w:rPr>
          <w:i/>
          <w:sz w:val="22"/>
          <w:lang w:val="sv-SE"/>
        </w:rPr>
        <w:t>3</w:t>
      </w:r>
      <w:r w:rsidRPr="00C21968">
        <w:rPr>
          <w:i/>
          <w:sz w:val="22"/>
          <w:lang w:val="sv-SE"/>
        </w:rPr>
        <w:t xml:space="preserve"> Självgående portallyftkran (travellift)</w:t>
      </w:r>
    </w:p>
    <w:p w14:paraId="0CFD80E3" w14:textId="77777777" w:rsidR="00692034" w:rsidRDefault="00692034">
      <w:pPr>
        <w:spacing w:after="160" w:line="259" w:lineRule="auto"/>
        <w:ind w:left="0" w:firstLine="0"/>
        <w:jc w:val="left"/>
        <w:rPr>
          <w:i/>
          <w:lang w:val="sv-SE"/>
        </w:rPr>
      </w:pPr>
      <w:r>
        <w:rPr>
          <w:i/>
          <w:lang w:val="sv-SE"/>
        </w:rPr>
        <w:br w:type="page"/>
      </w:r>
    </w:p>
    <w:p w14:paraId="7446382A" w14:textId="77777777" w:rsidR="00AA450D" w:rsidRPr="002D1118" w:rsidRDefault="00AA450D" w:rsidP="00D77025">
      <w:pPr>
        <w:pStyle w:val="Rubrik3"/>
        <w:spacing w:after="0"/>
      </w:pPr>
      <w:bookmarkStart w:id="60" w:name="_Toc312344048"/>
      <w:r w:rsidRPr="002D1118">
        <w:lastRenderedPageBreak/>
        <w:t>3.16 Transportanordningar</w:t>
      </w:r>
      <w:bookmarkEnd w:id="60"/>
    </w:p>
    <w:p w14:paraId="44E589D6" w14:textId="77777777" w:rsidR="00AA450D" w:rsidRPr="00C21968" w:rsidRDefault="00AA450D" w:rsidP="00C21968">
      <w:pPr>
        <w:spacing w:after="240" w:line="276" w:lineRule="auto"/>
        <w:ind w:left="-5" w:right="46"/>
        <w:jc w:val="left"/>
        <w:rPr>
          <w:sz w:val="22"/>
          <w:lang w:val="sv-SE"/>
        </w:rPr>
      </w:pPr>
      <w:r w:rsidRPr="00C21968">
        <w:rPr>
          <w:sz w:val="22"/>
          <w:lang w:val="sv-SE"/>
        </w:rPr>
        <w:t>För transport av båtar mellan båtkran, slip eller ramp till vinteruppläggningsplats, används båtvagnar, gaffeltruck eller liknande.</w:t>
      </w:r>
      <w:r w:rsidR="00D77025" w:rsidRPr="00C21968">
        <w:rPr>
          <w:sz w:val="22"/>
          <w:lang w:val="sv-SE"/>
        </w:rPr>
        <w:br/>
      </w:r>
      <w:r w:rsidRPr="00C21968">
        <w:rPr>
          <w:sz w:val="22"/>
          <w:lang w:val="sv-SE"/>
        </w:rPr>
        <w:t>Båtvagnar för enskild användning specialtillverkas vanligen för att användas till den båttyp som skall transporteras. De är ofta försedda med ställbara stöttor och kan då användas för båttyper av någorlunda liknande typ. Båtvagn i kombination med båtkran är ett smidigt sätt att lösa såväl transport som uppställningsfrågan. Båten lyfts från vattnet direkt till båtvagnen och dras till uppläggningsplatsen, där den får stå kvar på vagnen under vintern. Vagnen bör pallas upp så att dess hjul går fritt från marken. Enskilda båtvagnar kräver dock utrymme för sommarförvaring.</w:t>
      </w:r>
      <w:r w:rsidR="00D77025" w:rsidRPr="00C21968">
        <w:rPr>
          <w:sz w:val="22"/>
          <w:lang w:val="sv-SE"/>
        </w:rPr>
        <w:br/>
      </w:r>
      <w:r w:rsidRPr="00C21968">
        <w:rPr>
          <w:sz w:val="22"/>
          <w:lang w:val="sv-SE"/>
        </w:rPr>
        <w:t xml:space="preserve"> Båtvagnar för gemensam användning skall ha ställbara stöd och lyftanordningar för av- och pålastning så att de kan användas för skilda båttyper. Måtten för justerbarhet av båtvagnsstöttor är desamma som för slipvagnsstöttor. Med hänsyn till stabiliteten bör dock en båtvagn ha större axelavstånd och spårvidd än en slipvagn för samma båtstorlek. En båtvagn som skall köras på allmän väg bör inte ha en totalbredd som överstiger 2</w:t>
      </w:r>
      <w:r w:rsidR="00747FB1" w:rsidRPr="00C21968">
        <w:rPr>
          <w:sz w:val="22"/>
          <w:lang w:val="sv-SE"/>
        </w:rPr>
        <w:t>,6 meter.</w:t>
      </w:r>
      <w:r w:rsidR="00747FB1" w:rsidRPr="00C21968">
        <w:rPr>
          <w:sz w:val="22"/>
          <w:lang w:val="sv-SE"/>
        </w:rPr>
        <w:br/>
      </w:r>
      <w:r w:rsidRPr="00C21968">
        <w:rPr>
          <w:sz w:val="22"/>
          <w:lang w:val="sv-SE"/>
        </w:rPr>
        <w:t xml:space="preserve">Se </w:t>
      </w:r>
      <w:hyperlink r:id="rId76" w:history="1">
        <w:r w:rsidRPr="00C21968">
          <w:rPr>
            <w:rStyle w:val="Hyperlnk"/>
            <w:sz w:val="22"/>
            <w:lang w:val="sv-SE"/>
          </w:rPr>
          <w:t>Trafikverket</w:t>
        </w:r>
      </w:hyperlink>
      <w:r w:rsidRPr="00C21968">
        <w:rPr>
          <w:sz w:val="22"/>
          <w:lang w:val="sv-SE"/>
        </w:rPr>
        <w:t>s bestämmelser.</w:t>
      </w:r>
    </w:p>
    <w:p w14:paraId="34E5A3D8" w14:textId="77777777" w:rsidR="00AA450D" w:rsidRPr="00D95BAB" w:rsidRDefault="00AA450D" w:rsidP="00D77025">
      <w:pPr>
        <w:spacing w:after="0" w:line="276" w:lineRule="auto"/>
        <w:ind w:left="794" w:firstLine="0"/>
        <w:jc w:val="left"/>
        <w:rPr>
          <w:lang w:val="sv-SE"/>
        </w:rPr>
      </w:pPr>
      <w:r w:rsidRPr="00D95BAB">
        <w:rPr>
          <w:noProof/>
          <w:lang w:val="sv-SE" w:eastAsia="sv-SE"/>
        </w:rPr>
        <w:drawing>
          <wp:inline distT="0" distB="0" distL="0" distR="0" wp14:anchorId="70E10167" wp14:editId="02FFCBF3">
            <wp:extent cx="4515062" cy="3828444"/>
            <wp:effectExtent l="0" t="0" r="6350" b="6985"/>
            <wp:docPr id="3206" name="Picture 3206"/>
            <wp:cNvGraphicFramePr/>
            <a:graphic xmlns:a="http://schemas.openxmlformats.org/drawingml/2006/main">
              <a:graphicData uri="http://schemas.openxmlformats.org/drawingml/2006/picture">
                <pic:pic xmlns:pic="http://schemas.openxmlformats.org/drawingml/2006/picture">
                  <pic:nvPicPr>
                    <pic:cNvPr id="3206" name="Picture 3206"/>
                    <pic:cNvPicPr/>
                  </pic:nvPicPr>
                  <pic:blipFill>
                    <a:blip r:embed="rId77" cstate="screen">
                      <a:extLst>
                        <a:ext uri="{28A0092B-C50C-407E-A947-70E740481C1C}">
                          <a14:useLocalDpi xmlns:a14="http://schemas.microsoft.com/office/drawing/2010/main"/>
                        </a:ext>
                      </a:extLst>
                    </a:blip>
                    <a:stretch>
                      <a:fillRect/>
                    </a:stretch>
                  </pic:blipFill>
                  <pic:spPr>
                    <a:xfrm>
                      <a:off x="0" y="0"/>
                      <a:ext cx="4517908" cy="3830857"/>
                    </a:xfrm>
                    <a:prstGeom prst="rect">
                      <a:avLst/>
                    </a:prstGeom>
                  </pic:spPr>
                </pic:pic>
              </a:graphicData>
            </a:graphic>
          </wp:inline>
        </w:drawing>
      </w:r>
    </w:p>
    <w:p w14:paraId="68CB6BC9" w14:textId="77777777" w:rsidR="00AA450D" w:rsidRPr="00C21968" w:rsidRDefault="00AA450D" w:rsidP="00C21968">
      <w:pPr>
        <w:spacing w:after="240" w:line="276" w:lineRule="auto"/>
        <w:ind w:left="2664" w:right="75" w:hanging="10"/>
        <w:jc w:val="left"/>
        <w:rPr>
          <w:sz w:val="22"/>
          <w:lang w:val="sv-SE"/>
        </w:rPr>
      </w:pPr>
      <w:r w:rsidRPr="00C21968">
        <w:rPr>
          <w:i/>
          <w:sz w:val="22"/>
          <w:lang w:val="sv-SE"/>
        </w:rPr>
        <w:t>Fig. 3:1</w:t>
      </w:r>
      <w:r w:rsidR="00FD2FCE" w:rsidRPr="00C21968">
        <w:rPr>
          <w:i/>
          <w:sz w:val="22"/>
          <w:lang w:val="sv-SE"/>
        </w:rPr>
        <w:t>4</w:t>
      </w:r>
      <w:r w:rsidRPr="00C21968">
        <w:rPr>
          <w:i/>
          <w:sz w:val="22"/>
          <w:lang w:val="sv-SE"/>
        </w:rPr>
        <w:t xml:space="preserve"> Båtvagn för motorbåtar.</w:t>
      </w:r>
    </w:p>
    <w:p w14:paraId="5EF2E173" w14:textId="77777777" w:rsidR="00AA450D" w:rsidRPr="00C21968" w:rsidRDefault="00AA450D" w:rsidP="00C21968">
      <w:pPr>
        <w:spacing w:after="0" w:line="276" w:lineRule="auto"/>
        <w:ind w:left="-5" w:right="46"/>
        <w:jc w:val="left"/>
        <w:rPr>
          <w:sz w:val="22"/>
          <w:lang w:val="sv-SE"/>
        </w:rPr>
      </w:pPr>
      <w:r w:rsidRPr="00C21968">
        <w:rPr>
          <w:sz w:val="22"/>
          <w:lang w:val="sv-SE"/>
        </w:rPr>
        <w:t xml:space="preserve"> Fig. 3:1</w:t>
      </w:r>
      <w:r w:rsidR="00FD2FCE" w:rsidRPr="00C21968">
        <w:rPr>
          <w:sz w:val="22"/>
          <w:lang w:val="sv-SE"/>
        </w:rPr>
        <w:t>4</w:t>
      </w:r>
      <w:r w:rsidRPr="00C21968">
        <w:rPr>
          <w:sz w:val="22"/>
          <w:lang w:val="sv-SE"/>
        </w:rPr>
        <w:t xml:space="preserve"> visar en båtvagn för gemensam användning enbart avsedd för motorbåtar. Båtvagnen har en domkraft baktill. På båtvagnen fin</w:t>
      </w:r>
      <w:r w:rsidR="00A80F33" w:rsidRPr="00C21968">
        <w:rPr>
          <w:sz w:val="22"/>
          <w:lang w:val="sv-SE"/>
        </w:rPr>
        <w:t xml:space="preserve">ns en mindre vagn som rullar på </w:t>
      </w:r>
      <w:r w:rsidRPr="00C21968">
        <w:rPr>
          <w:sz w:val="22"/>
          <w:lang w:val="sv-SE"/>
        </w:rPr>
        <w:t>den större. Tillvägagångssättet vid sjösättning framgår av fig. 3:</w:t>
      </w:r>
      <w:r w:rsidR="00FD2FCE" w:rsidRPr="00C21968">
        <w:rPr>
          <w:sz w:val="22"/>
          <w:lang w:val="sv-SE"/>
        </w:rPr>
        <w:t>15</w:t>
      </w:r>
      <w:r w:rsidRPr="00C21968">
        <w:rPr>
          <w:sz w:val="22"/>
          <w:lang w:val="sv-SE"/>
        </w:rPr>
        <w:t>.</w:t>
      </w:r>
    </w:p>
    <w:p w14:paraId="26BFD40B" w14:textId="77777777" w:rsidR="00AA450D" w:rsidRPr="00D95BAB" w:rsidRDefault="00F312FD" w:rsidP="00D77025">
      <w:pPr>
        <w:spacing w:after="0" w:line="276" w:lineRule="auto"/>
        <w:ind w:left="1560" w:firstLine="0"/>
        <w:jc w:val="left"/>
        <w:rPr>
          <w:lang w:val="sv-SE"/>
        </w:rPr>
      </w:pPr>
      <w:r>
        <w:rPr>
          <w:lang w:val="sv-SE"/>
        </w:rPr>
        <w:br w:type="page"/>
      </w:r>
      <w:r w:rsidR="00AA450D" w:rsidRPr="00D95BAB">
        <w:rPr>
          <w:noProof/>
          <w:lang w:val="sv-SE" w:eastAsia="sv-SE"/>
        </w:rPr>
        <w:lastRenderedPageBreak/>
        <w:drawing>
          <wp:inline distT="0" distB="0" distL="0" distR="0" wp14:anchorId="2A3FE2C0" wp14:editId="6FEA9F70">
            <wp:extent cx="3778462" cy="2808311"/>
            <wp:effectExtent l="0" t="0" r="6350" b="11430"/>
            <wp:docPr id="3212" name="Picture 3212"/>
            <wp:cNvGraphicFramePr/>
            <a:graphic xmlns:a="http://schemas.openxmlformats.org/drawingml/2006/main">
              <a:graphicData uri="http://schemas.openxmlformats.org/drawingml/2006/picture">
                <pic:pic xmlns:pic="http://schemas.openxmlformats.org/drawingml/2006/picture">
                  <pic:nvPicPr>
                    <pic:cNvPr id="3212" name="Picture 3212"/>
                    <pic:cNvPicPr/>
                  </pic:nvPicPr>
                  <pic:blipFill>
                    <a:blip r:embed="rId78" cstate="screen">
                      <a:extLst>
                        <a:ext uri="{28A0092B-C50C-407E-A947-70E740481C1C}">
                          <a14:useLocalDpi xmlns:a14="http://schemas.microsoft.com/office/drawing/2010/main"/>
                        </a:ext>
                      </a:extLst>
                    </a:blip>
                    <a:stretch>
                      <a:fillRect/>
                    </a:stretch>
                  </pic:blipFill>
                  <pic:spPr>
                    <a:xfrm>
                      <a:off x="0" y="0"/>
                      <a:ext cx="3779446" cy="2809043"/>
                    </a:xfrm>
                    <a:prstGeom prst="rect">
                      <a:avLst/>
                    </a:prstGeom>
                  </pic:spPr>
                </pic:pic>
              </a:graphicData>
            </a:graphic>
          </wp:inline>
        </w:drawing>
      </w:r>
    </w:p>
    <w:p w14:paraId="2836669D" w14:textId="77777777" w:rsidR="005D19B0" w:rsidRPr="00C21968" w:rsidRDefault="00AA450D" w:rsidP="00C21968">
      <w:pPr>
        <w:spacing w:after="120" w:line="276" w:lineRule="auto"/>
        <w:ind w:left="1560" w:right="11" w:firstLine="0"/>
        <w:jc w:val="left"/>
        <w:rPr>
          <w:i/>
          <w:sz w:val="22"/>
          <w:lang w:val="sv-SE"/>
        </w:rPr>
      </w:pPr>
      <w:r w:rsidRPr="00C21968">
        <w:rPr>
          <w:i/>
          <w:sz w:val="22"/>
          <w:lang w:val="sv-SE"/>
        </w:rPr>
        <w:t>Fig. 3:</w:t>
      </w:r>
      <w:r w:rsidR="00FD2FCE" w:rsidRPr="00C21968">
        <w:rPr>
          <w:i/>
          <w:sz w:val="22"/>
          <w:lang w:val="sv-SE"/>
        </w:rPr>
        <w:t>15</w:t>
      </w:r>
      <w:r w:rsidRPr="00C21968">
        <w:rPr>
          <w:i/>
          <w:sz w:val="22"/>
          <w:lang w:val="sv-SE"/>
        </w:rPr>
        <w:t xml:space="preserve"> Upplastning av mo</w:t>
      </w:r>
      <w:r w:rsidR="005D19B0" w:rsidRPr="00C21968">
        <w:rPr>
          <w:i/>
          <w:sz w:val="22"/>
          <w:lang w:val="sv-SE"/>
        </w:rPr>
        <w:t>torbåt på båtvagn, principskiss</w:t>
      </w:r>
      <w:r w:rsidR="005D19B0" w:rsidRPr="00C21968">
        <w:rPr>
          <w:i/>
          <w:sz w:val="22"/>
          <w:lang w:val="sv-SE"/>
        </w:rPr>
        <w:br/>
      </w:r>
      <w:r w:rsidRPr="00C21968">
        <w:rPr>
          <w:i/>
          <w:sz w:val="22"/>
          <w:lang w:val="sv-SE"/>
        </w:rPr>
        <w:t>Anm Båtens och båtvagnens sidostöttor är inte utritade på fig</w:t>
      </w:r>
    </w:p>
    <w:p w14:paraId="4A0B6CDA" w14:textId="77777777" w:rsidR="00AA450D" w:rsidRPr="00D95BAB" w:rsidRDefault="005D19B0" w:rsidP="00D77025">
      <w:pPr>
        <w:spacing w:after="0" w:line="276" w:lineRule="auto"/>
        <w:ind w:left="567" w:right="14" w:firstLine="0"/>
        <w:jc w:val="left"/>
        <w:rPr>
          <w:lang w:val="sv-SE"/>
        </w:rPr>
      </w:pPr>
      <w:r>
        <w:rPr>
          <w:noProof/>
          <w:lang w:val="sv-SE" w:eastAsia="sv-SE"/>
        </w:rPr>
        <w:drawing>
          <wp:inline distT="0" distB="0" distL="0" distR="0" wp14:anchorId="16F38BAB" wp14:editId="1841DBE4">
            <wp:extent cx="5192395" cy="4429827"/>
            <wp:effectExtent l="0" t="0" r="0" b="0"/>
            <wp:docPr id="4159"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195955" cy="4432864"/>
                    </a:xfrm>
                    <a:prstGeom prst="rect">
                      <a:avLst/>
                    </a:prstGeom>
                    <a:noFill/>
                    <a:ln>
                      <a:noFill/>
                    </a:ln>
                  </pic:spPr>
                </pic:pic>
              </a:graphicData>
            </a:graphic>
          </wp:inline>
        </w:drawing>
      </w:r>
    </w:p>
    <w:p w14:paraId="335BBC8A" w14:textId="77777777" w:rsidR="00AA450D" w:rsidRPr="00D95BAB" w:rsidRDefault="00AA450D" w:rsidP="00C21968">
      <w:pPr>
        <w:spacing w:after="120" w:line="276" w:lineRule="auto"/>
        <w:ind w:left="1560" w:right="74" w:firstLine="0"/>
        <w:jc w:val="left"/>
        <w:rPr>
          <w:lang w:val="sv-SE"/>
        </w:rPr>
      </w:pPr>
      <w:r w:rsidRPr="00D95BAB">
        <w:rPr>
          <w:i/>
          <w:lang w:val="sv-SE"/>
        </w:rPr>
        <w:t>Fig. 3:</w:t>
      </w:r>
      <w:r w:rsidR="00FD2FCE">
        <w:rPr>
          <w:i/>
          <w:lang w:val="sv-SE"/>
        </w:rPr>
        <w:t>16</w:t>
      </w:r>
      <w:r w:rsidRPr="00D95BAB">
        <w:rPr>
          <w:i/>
          <w:lang w:val="sv-SE"/>
        </w:rPr>
        <w:t xml:space="preserve"> Höj- och sänkbar vagn för segel- och motorbåtar.</w:t>
      </w:r>
    </w:p>
    <w:p w14:paraId="615CCFB3" w14:textId="77777777" w:rsidR="00C21968" w:rsidRPr="00C21968" w:rsidRDefault="00AA450D" w:rsidP="00C21968">
      <w:pPr>
        <w:tabs>
          <w:tab w:val="center" w:pos="567"/>
          <w:tab w:val="right" w:pos="9072"/>
        </w:tabs>
        <w:spacing w:after="0" w:line="276" w:lineRule="auto"/>
        <w:ind w:left="-11" w:firstLine="0"/>
        <w:jc w:val="left"/>
        <w:rPr>
          <w:sz w:val="22"/>
          <w:lang w:val="sv-SE"/>
        </w:rPr>
      </w:pPr>
      <w:r w:rsidRPr="00C21968">
        <w:rPr>
          <w:sz w:val="22"/>
          <w:lang w:val="sv-SE"/>
        </w:rPr>
        <w:t>Fig. 3:</w:t>
      </w:r>
      <w:r w:rsidR="00FD2FCE" w:rsidRPr="00C21968">
        <w:rPr>
          <w:sz w:val="22"/>
          <w:lang w:val="sv-SE"/>
        </w:rPr>
        <w:t>16</w:t>
      </w:r>
      <w:r w:rsidRPr="00C21968">
        <w:rPr>
          <w:sz w:val="22"/>
          <w:lang w:val="sv-SE"/>
        </w:rPr>
        <w:t xml:space="preserve"> visar en vagn för segelbåtar som också kan användas för vanliga motorbåtar. En vagn för segelbåtar måste ha högre stöttor än en vagn för motorbåtar, och minst två på varje sida. Om det krävs två båtvagnar vid en hamnanläggning kan det vara lämpligt att den ena vagnen är speciellt konstruerad för motorbåt</w:t>
      </w:r>
      <w:r w:rsidR="004F5D99" w:rsidRPr="00C21968">
        <w:rPr>
          <w:sz w:val="22"/>
          <w:lang w:val="sv-SE"/>
        </w:rPr>
        <w:t>ar och den andra för segelbåtar</w:t>
      </w:r>
      <w:r w:rsidR="00C21968" w:rsidRPr="00C21968">
        <w:rPr>
          <w:sz w:val="22"/>
          <w:lang w:val="sv-SE"/>
        </w:rPr>
        <w:br w:type="page"/>
      </w:r>
    </w:p>
    <w:p w14:paraId="4098F080" w14:textId="77777777" w:rsidR="00B1351C" w:rsidRPr="00E532C1" w:rsidRDefault="00A101F1" w:rsidP="00B1351C">
      <w:pPr>
        <w:pStyle w:val="Rubrik1"/>
        <w:spacing w:before="0" w:after="600"/>
      </w:pPr>
      <w:bookmarkStart w:id="61" w:name="_Toc312344049"/>
      <w:r w:rsidRPr="00E532C1">
        <w:lastRenderedPageBreak/>
        <w:t>Kapitel 4</w:t>
      </w:r>
      <w:r w:rsidR="00B1351C" w:rsidRPr="00E532C1">
        <w:t xml:space="preserve"> </w:t>
      </w:r>
      <w:r w:rsidR="00B1351C" w:rsidRPr="00E532C1">
        <w:rPr>
          <w:sz w:val="44"/>
        </w:rPr>
        <w:t>Uppläggningsområde</w:t>
      </w:r>
      <w:bookmarkEnd w:id="61"/>
    </w:p>
    <w:p w14:paraId="464F3C9C" w14:textId="77777777" w:rsidR="00A101F1" w:rsidRPr="00C21968" w:rsidRDefault="00A101F1" w:rsidP="008966F5">
      <w:pPr>
        <w:spacing w:after="360" w:line="276" w:lineRule="auto"/>
        <w:ind w:left="-5" w:right="46"/>
        <w:jc w:val="left"/>
        <w:rPr>
          <w:sz w:val="22"/>
          <w:lang w:val="sv-SE"/>
        </w:rPr>
      </w:pPr>
      <w:r w:rsidRPr="00C21968">
        <w:rPr>
          <w:sz w:val="22"/>
          <w:lang w:val="sv-SE"/>
        </w:rPr>
        <w:t>Ett uppläggningsområde för fritidsbåtar på vintern är ofta inte något populärt område på sommaren. Det är därför bra om man kan hitta dubbelanvändning av området och framför</w:t>
      </w:r>
      <w:r w:rsidR="00A80F33" w:rsidRPr="00C21968">
        <w:rPr>
          <w:sz w:val="22"/>
          <w:lang w:val="sv-SE"/>
        </w:rPr>
        <w:t xml:space="preserve"> allt, att det städas och hålls</w:t>
      </w:r>
      <w:r w:rsidRPr="00C21968">
        <w:rPr>
          <w:sz w:val="22"/>
          <w:lang w:val="sv-SE"/>
        </w:rPr>
        <w:t xml:space="preserve"> snyggt året om. Det är därför också viktigt att det finns utrymmen, bockgård eller dylikt, för båtägarnas vintermaterial.</w:t>
      </w:r>
      <w:r w:rsidR="00D77025" w:rsidRPr="00C21968">
        <w:rPr>
          <w:sz w:val="22"/>
          <w:lang w:val="sv-SE"/>
        </w:rPr>
        <w:br/>
      </w:r>
      <w:r w:rsidRPr="00C21968">
        <w:rPr>
          <w:sz w:val="22"/>
          <w:lang w:val="sv-SE"/>
        </w:rPr>
        <w:t>På ett uppläggningsområde för båtar hanteras farligt avfall av ol</w:t>
      </w:r>
      <w:r w:rsidR="00A80F33" w:rsidRPr="00C21968">
        <w:rPr>
          <w:sz w:val="22"/>
          <w:lang w:val="sv-SE"/>
        </w:rPr>
        <w:t xml:space="preserve">ika slag. Det bör därför finnas </w:t>
      </w:r>
      <w:r w:rsidRPr="00C21968">
        <w:rPr>
          <w:sz w:val="22"/>
          <w:lang w:val="sv-SE"/>
        </w:rPr>
        <w:t>miljöstation och skall alltid finnas ordentliga ordningsregler. Det är ur alla förhållande bäst om man med kommunen träffar överenskommelse om uppsamling</w:t>
      </w:r>
      <w:r w:rsidR="00C21968">
        <w:rPr>
          <w:sz w:val="22"/>
          <w:lang w:val="sv-SE"/>
        </w:rPr>
        <w:t xml:space="preserve"> av avfall och att dessa hämtas </w:t>
      </w:r>
      <w:r w:rsidRPr="00C21968">
        <w:rPr>
          <w:sz w:val="22"/>
          <w:lang w:val="sv-SE"/>
        </w:rPr>
        <w:t xml:space="preserve">av kommunen eller anlitad entreprenör. Om det inte finns miljöstation eller avtal om hämtning måste alla båtägare själva transportera avfall och skräp någon annan stans, ofta till kommunens miljöstation. </w:t>
      </w:r>
      <w:r w:rsidR="006F0158" w:rsidRPr="00C21968">
        <w:rPr>
          <w:sz w:val="22"/>
          <w:lang w:val="sv-SE"/>
        </w:rPr>
        <w:t>Det är viktigt att klubben har rutiner och regler för att förhindra förorening av sitt markområde.</w:t>
      </w:r>
    </w:p>
    <w:p w14:paraId="68D50BE7" w14:textId="77777777" w:rsidR="00A101F1" w:rsidRPr="00D8116F" w:rsidRDefault="00B65727" w:rsidP="008966F5">
      <w:pPr>
        <w:pStyle w:val="Rubrik2"/>
        <w:rPr>
          <w:lang w:val="sv-SE"/>
        </w:rPr>
      </w:pPr>
      <w:bookmarkStart w:id="62" w:name="_Toc312344050"/>
      <w:r w:rsidRPr="00D8116F">
        <w:rPr>
          <w:lang w:val="sv-SE"/>
        </w:rPr>
        <w:t>4.1</w:t>
      </w:r>
      <w:r w:rsidR="00A101F1" w:rsidRPr="00D8116F">
        <w:rPr>
          <w:lang w:val="sv-SE"/>
        </w:rPr>
        <w:t xml:space="preserve"> </w:t>
      </w:r>
      <w:r w:rsidR="00391C96" w:rsidRPr="00D8116F">
        <w:rPr>
          <w:lang w:val="sv-SE"/>
        </w:rPr>
        <w:t>Båtbottentvätt</w:t>
      </w:r>
      <w:bookmarkEnd w:id="62"/>
    </w:p>
    <w:p w14:paraId="503697F3" w14:textId="77777777" w:rsidR="00D77025" w:rsidRPr="00C21968" w:rsidRDefault="00B6323A" w:rsidP="00C21968">
      <w:pPr>
        <w:spacing w:after="120" w:line="276" w:lineRule="auto"/>
        <w:ind w:left="0"/>
        <w:jc w:val="left"/>
        <w:rPr>
          <w:color w:val="000000" w:themeColor="text1"/>
          <w:sz w:val="22"/>
          <w:lang w:val="sv-SE"/>
        </w:rPr>
      </w:pPr>
      <w:r w:rsidRPr="00C21968">
        <w:rPr>
          <w:color w:val="000000" w:themeColor="text1"/>
          <w:sz w:val="22"/>
          <w:lang w:val="sv-SE"/>
        </w:rPr>
        <w:t>Havs och vattenmyndigheten gav 201</w:t>
      </w:r>
      <w:r w:rsidR="00ED3D1C" w:rsidRPr="00C21968">
        <w:rPr>
          <w:color w:val="000000" w:themeColor="text1"/>
          <w:sz w:val="22"/>
          <w:lang w:val="sv-SE"/>
        </w:rPr>
        <w:t>5</w:t>
      </w:r>
      <w:r w:rsidRPr="00C21968">
        <w:rPr>
          <w:color w:val="000000" w:themeColor="text1"/>
          <w:sz w:val="22"/>
          <w:lang w:val="sv-SE"/>
        </w:rPr>
        <w:t xml:space="preserve"> ut reviderade riktlinjer för båtbotte</w:t>
      </w:r>
      <w:r w:rsidR="00B02015" w:rsidRPr="00C21968">
        <w:rPr>
          <w:color w:val="000000" w:themeColor="text1"/>
          <w:sz w:val="22"/>
          <w:lang w:val="sv-SE"/>
        </w:rPr>
        <w:t>ntvätt. I riktlinjerna hänvisar</w:t>
      </w:r>
      <w:r w:rsidRPr="00C21968">
        <w:rPr>
          <w:color w:val="000000" w:themeColor="text1"/>
          <w:sz w:val="22"/>
          <w:lang w:val="sv-SE"/>
        </w:rPr>
        <w:t xml:space="preserve"> myndigheten till kommunerna som ansvarar för kravställande och kontroll av miljöfarligverksamhet</w:t>
      </w:r>
      <w:r w:rsidR="005C7EFC" w:rsidRPr="00C21968">
        <w:rPr>
          <w:color w:val="000000" w:themeColor="text1"/>
          <w:sz w:val="22"/>
          <w:lang w:val="sv-SE"/>
        </w:rPr>
        <w:t xml:space="preserve"> enligt Miljöbalken. Regelverk och tolkningar</w:t>
      </w:r>
      <w:r w:rsidRPr="00C21968">
        <w:rPr>
          <w:color w:val="000000" w:themeColor="text1"/>
          <w:sz w:val="22"/>
          <w:lang w:val="sv-SE"/>
        </w:rPr>
        <w:t xml:space="preserve"> skiljer mycket mellan olika kommuner och regioner i landet</w:t>
      </w:r>
      <w:r w:rsidR="005C7EFC" w:rsidRPr="00C21968">
        <w:rPr>
          <w:color w:val="000000" w:themeColor="text1"/>
          <w:sz w:val="22"/>
          <w:lang w:val="sv-SE"/>
        </w:rPr>
        <w:t xml:space="preserve"> med hänsyn till lokala förhållanden</w:t>
      </w:r>
      <w:r w:rsidRPr="00C21968">
        <w:rPr>
          <w:color w:val="000000" w:themeColor="text1"/>
          <w:sz w:val="22"/>
          <w:lang w:val="sv-SE"/>
        </w:rPr>
        <w:t xml:space="preserve">. En bra dialog med miljökontoret i båtklubbens kommun underlättar miljöarbetet och </w:t>
      </w:r>
      <w:r w:rsidR="005C7EFC" w:rsidRPr="00C21968">
        <w:rPr>
          <w:color w:val="000000" w:themeColor="text1"/>
          <w:sz w:val="22"/>
          <w:lang w:val="sv-SE"/>
        </w:rPr>
        <w:t>kan förhindra</w:t>
      </w:r>
      <w:r w:rsidRPr="00C21968">
        <w:rPr>
          <w:color w:val="000000" w:themeColor="text1"/>
          <w:sz w:val="22"/>
          <w:lang w:val="sv-SE"/>
        </w:rPr>
        <w:t xml:space="preserve"> onödiga investeringar.</w:t>
      </w:r>
    </w:p>
    <w:p w14:paraId="597028DB" w14:textId="77777777" w:rsidR="00D77025" w:rsidRPr="00C21968" w:rsidRDefault="00B6323A" w:rsidP="00C21968">
      <w:pPr>
        <w:spacing w:after="120" w:line="276" w:lineRule="auto"/>
        <w:ind w:left="0"/>
        <w:jc w:val="left"/>
        <w:rPr>
          <w:color w:val="000000" w:themeColor="text1"/>
          <w:sz w:val="22"/>
          <w:lang w:val="sv-SE"/>
        </w:rPr>
      </w:pPr>
      <w:r w:rsidRPr="00C21968">
        <w:rPr>
          <w:color w:val="000000" w:themeColor="text1"/>
          <w:sz w:val="22"/>
          <w:lang w:val="sv-SE"/>
        </w:rPr>
        <w:t>För båtar målade med bottenfärger som innehåller biocider gäller tillsvidare följande</w:t>
      </w:r>
      <w:r w:rsidR="00391C96" w:rsidRPr="00C21968">
        <w:rPr>
          <w:color w:val="000000" w:themeColor="text1"/>
          <w:sz w:val="22"/>
          <w:lang w:val="sv-SE"/>
        </w:rPr>
        <w:t xml:space="preserve">: </w:t>
      </w:r>
    </w:p>
    <w:p w14:paraId="3EDC42C2" w14:textId="77777777" w:rsidR="00A101F1" w:rsidRPr="00C21968" w:rsidRDefault="00A101F1" w:rsidP="008966F5">
      <w:pPr>
        <w:spacing w:after="240" w:line="276" w:lineRule="auto"/>
        <w:ind w:left="0"/>
        <w:jc w:val="left"/>
        <w:rPr>
          <w:color w:val="000000" w:themeColor="text1"/>
          <w:sz w:val="22"/>
          <w:lang w:val="sv-SE"/>
        </w:rPr>
      </w:pPr>
      <w:r w:rsidRPr="00C21968">
        <w:rPr>
          <w:color w:val="000000" w:themeColor="text1"/>
          <w:sz w:val="22"/>
          <w:lang w:val="sv-SE"/>
        </w:rPr>
        <w:t xml:space="preserve">Det är av största vikt för den marina miljön och dess känsliga ekosystem att tvätt av </w:t>
      </w:r>
      <w:r w:rsidR="00B6323A" w:rsidRPr="00C21968">
        <w:rPr>
          <w:color w:val="000000" w:themeColor="text1"/>
          <w:sz w:val="22"/>
          <w:lang w:val="sv-SE"/>
        </w:rPr>
        <w:t xml:space="preserve">bottenmålade </w:t>
      </w:r>
      <w:r w:rsidRPr="00C21968">
        <w:rPr>
          <w:color w:val="000000" w:themeColor="text1"/>
          <w:sz w:val="22"/>
          <w:lang w:val="sv-SE"/>
        </w:rPr>
        <w:t>båt</w:t>
      </w:r>
      <w:r w:rsidR="00B6323A" w:rsidRPr="00C21968">
        <w:rPr>
          <w:color w:val="000000" w:themeColor="text1"/>
          <w:sz w:val="22"/>
          <w:lang w:val="sv-SE"/>
        </w:rPr>
        <w:t>ar</w:t>
      </w:r>
      <w:r w:rsidRPr="00C21968">
        <w:rPr>
          <w:color w:val="000000" w:themeColor="text1"/>
          <w:sz w:val="22"/>
          <w:lang w:val="sv-SE"/>
        </w:rPr>
        <w:t xml:space="preserve"> görs på en tät spolplatta </w:t>
      </w:r>
      <w:r w:rsidR="00E8214F" w:rsidRPr="00C21968">
        <w:rPr>
          <w:color w:val="000000" w:themeColor="text1"/>
          <w:sz w:val="22"/>
          <w:lang w:val="sv-SE"/>
        </w:rPr>
        <w:t>för att förhindra spridning av föroreningar</w:t>
      </w:r>
      <w:r w:rsidRPr="00C21968">
        <w:rPr>
          <w:color w:val="000000" w:themeColor="text1"/>
          <w:sz w:val="22"/>
          <w:lang w:val="sv-SE"/>
        </w:rPr>
        <w:t>.</w:t>
      </w:r>
      <w:r w:rsidR="00E8214F" w:rsidRPr="00C21968">
        <w:rPr>
          <w:color w:val="000000" w:themeColor="text1"/>
          <w:sz w:val="22"/>
          <w:lang w:val="sv-SE"/>
        </w:rPr>
        <w:br/>
      </w:r>
      <w:r w:rsidRPr="00C21968">
        <w:rPr>
          <w:color w:val="000000" w:themeColor="text1"/>
          <w:sz w:val="22"/>
          <w:lang w:val="sv-SE"/>
        </w:rPr>
        <w:t xml:space="preserve">Plattan bör utformas så att allt vatten från högtryckstvätten hamnar på plattan. En väl tilltagen spolränna är att föredra då det kommer att samlas mycket sediment där, t.ex. sand och snäckor. </w:t>
      </w:r>
      <w:r w:rsidR="00E8214F" w:rsidRPr="00C21968">
        <w:rPr>
          <w:color w:val="000000" w:themeColor="text1"/>
          <w:sz w:val="22"/>
          <w:lang w:val="sv-SE"/>
        </w:rPr>
        <w:t>Tvättvattnet tas sedan om hand på lämpligt sätt, t.ex. ytterliggare rening, slutet tvättsystem eller uppsamling för destruktion (farligt avfall).</w:t>
      </w:r>
      <w:r w:rsidR="006F0158" w:rsidRPr="00C21968">
        <w:rPr>
          <w:color w:val="000000" w:themeColor="text1"/>
          <w:sz w:val="22"/>
          <w:lang w:val="sv-SE"/>
        </w:rPr>
        <w:t xml:space="preserve"> Även båtar som flyttas till andra platser bör tvättas på spolplattan.</w:t>
      </w:r>
    </w:p>
    <w:p w14:paraId="22F9E738" w14:textId="77777777" w:rsidR="00A101F1" w:rsidRPr="00C21968" w:rsidRDefault="00A101F1" w:rsidP="00C21968">
      <w:pPr>
        <w:spacing w:line="276" w:lineRule="auto"/>
        <w:ind w:left="0"/>
        <w:jc w:val="left"/>
        <w:rPr>
          <w:b/>
          <w:color w:val="000000" w:themeColor="text1"/>
          <w:szCs w:val="24"/>
          <w:lang w:val="sv-SE"/>
        </w:rPr>
      </w:pPr>
      <w:r w:rsidRPr="00C21968">
        <w:rPr>
          <w:b/>
          <w:color w:val="000000" w:themeColor="text1"/>
          <w:szCs w:val="24"/>
          <w:lang w:val="sv-SE"/>
        </w:rPr>
        <w:t>Trekammarbrunn</w:t>
      </w:r>
    </w:p>
    <w:p w14:paraId="6828018B" w14:textId="77777777" w:rsidR="00CF31D6" w:rsidRPr="00C21968" w:rsidRDefault="00A101F1" w:rsidP="00C21968">
      <w:pPr>
        <w:spacing w:after="120" w:line="276" w:lineRule="auto"/>
        <w:ind w:left="0"/>
        <w:jc w:val="left"/>
        <w:rPr>
          <w:color w:val="000000" w:themeColor="text1"/>
          <w:sz w:val="22"/>
          <w:lang w:val="sv-SE"/>
        </w:rPr>
      </w:pPr>
      <w:r w:rsidRPr="00C21968">
        <w:rPr>
          <w:color w:val="000000" w:themeColor="text1"/>
          <w:sz w:val="22"/>
          <w:lang w:val="sv-SE"/>
        </w:rPr>
        <w:t xml:space="preserve">Spolplattan ska anslutas till en </w:t>
      </w:r>
      <w:r w:rsidR="00CA34C0" w:rsidRPr="00C21968">
        <w:rPr>
          <w:color w:val="000000" w:themeColor="text1"/>
          <w:sz w:val="22"/>
          <w:lang w:val="sv-SE"/>
        </w:rPr>
        <w:t>trekammarbrunn för</w:t>
      </w:r>
      <w:r w:rsidRPr="00C21968">
        <w:rPr>
          <w:color w:val="000000" w:themeColor="text1"/>
          <w:sz w:val="22"/>
          <w:lang w:val="sv-SE"/>
        </w:rPr>
        <w:t xml:space="preserve"> att me</w:t>
      </w:r>
      <w:r w:rsidR="00E2486F" w:rsidRPr="00C21968">
        <w:rPr>
          <w:color w:val="000000" w:themeColor="text1"/>
          <w:sz w:val="22"/>
          <w:lang w:val="sv-SE"/>
        </w:rPr>
        <w:t>d sandfilter eller motsvarande</w:t>
      </w:r>
      <w:r w:rsidRPr="00C21968">
        <w:rPr>
          <w:color w:val="000000" w:themeColor="text1"/>
          <w:sz w:val="22"/>
          <w:lang w:val="sv-SE"/>
        </w:rPr>
        <w:t xml:space="preserve"> </w:t>
      </w:r>
      <w:r w:rsidR="00E2486F" w:rsidRPr="00C21968">
        <w:rPr>
          <w:color w:val="000000" w:themeColor="text1"/>
          <w:sz w:val="22"/>
          <w:lang w:val="sv-SE"/>
        </w:rPr>
        <w:t>avlägsna</w:t>
      </w:r>
      <w:r w:rsidRPr="00C21968">
        <w:rPr>
          <w:color w:val="000000" w:themeColor="text1"/>
          <w:sz w:val="22"/>
          <w:lang w:val="sv-SE"/>
        </w:rPr>
        <w:t xml:space="preserve"> så mycket partiklar som möjligt. </w:t>
      </w:r>
      <w:r w:rsidR="00B02015" w:rsidRPr="00C21968">
        <w:rPr>
          <w:color w:val="000000" w:themeColor="text1"/>
          <w:sz w:val="22"/>
          <w:lang w:val="sv-SE"/>
        </w:rPr>
        <w:br/>
      </w:r>
      <w:r w:rsidRPr="00C21968">
        <w:rPr>
          <w:color w:val="000000" w:themeColor="text1"/>
          <w:sz w:val="22"/>
          <w:lang w:val="sv-SE"/>
        </w:rPr>
        <w:t xml:space="preserve">Det är viktigt att tänka på </w:t>
      </w:r>
      <w:r w:rsidR="00B6323A" w:rsidRPr="00C21968">
        <w:rPr>
          <w:color w:val="000000" w:themeColor="text1"/>
          <w:sz w:val="22"/>
          <w:lang w:val="sv-SE"/>
        </w:rPr>
        <w:t xml:space="preserve">markvatten och sjövattennivåer när trekammarbrunnen planeras. </w:t>
      </w:r>
      <w:r w:rsidR="00A41767" w:rsidRPr="00C21968">
        <w:rPr>
          <w:color w:val="000000" w:themeColor="text1"/>
          <w:sz w:val="22"/>
          <w:lang w:val="sv-SE"/>
        </w:rPr>
        <w:br/>
      </w:r>
      <w:r w:rsidR="00B6323A" w:rsidRPr="00C21968">
        <w:rPr>
          <w:color w:val="000000" w:themeColor="text1"/>
          <w:sz w:val="22"/>
          <w:lang w:val="sv-SE"/>
        </w:rPr>
        <w:t>I områden som ofta har högt vattenstånd är en trekammarbrunn</w:t>
      </w:r>
      <w:r w:rsidR="00346109" w:rsidRPr="00C21968">
        <w:rPr>
          <w:color w:val="000000" w:themeColor="text1"/>
          <w:sz w:val="22"/>
          <w:lang w:val="sv-SE"/>
        </w:rPr>
        <w:t xml:space="preserve"> s</w:t>
      </w:r>
      <w:r w:rsidR="00B6323A" w:rsidRPr="00C21968">
        <w:rPr>
          <w:color w:val="000000" w:themeColor="text1"/>
          <w:sz w:val="22"/>
          <w:lang w:val="sv-SE"/>
        </w:rPr>
        <w:t>om står ovan mark att föredra eftersom den annars måst kunna förankras väl för att inte flyta upp vid högvatten</w:t>
      </w:r>
      <w:r w:rsidR="00346109" w:rsidRPr="00C21968">
        <w:rPr>
          <w:color w:val="000000" w:themeColor="text1"/>
          <w:sz w:val="22"/>
          <w:lang w:val="sv-SE"/>
        </w:rPr>
        <w:t>.</w:t>
      </w:r>
    </w:p>
    <w:p w14:paraId="61D02628" w14:textId="77777777" w:rsidR="00A41767" w:rsidRDefault="00CF31D6" w:rsidP="00391C96">
      <w:pPr>
        <w:widowControl w:val="0"/>
        <w:autoSpaceDE w:val="0"/>
        <w:autoSpaceDN w:val="0"/>
        <w:adjustRightInd w:val="0"/>
        <w:spacing w:after="0" w:line="280" w:lineRule="atLeast"/>
        <w:ind w:left="1134" w:firstLine="0"/>
        <w:jc w:val="left"/>
        <w:rPr>
          <w:rFonts w:ascii="Times" w:eastAsiaTheme="minorHAnsi" w:hAnsi="Times" w:cs="Times"/>
          <w:color w:val="auto"/>
          <w:szCs w:val="24"/>
          <w:lang w:val="sv-SE"/>
        </w:rPr>
      </w:pPr>
      <w:r>
        <w:rPr>
          <w:rFonts w:ascii="Times" w:eastAsiaTheme="minorHAnsi" w:hAnsi="Times" w:cs="Times"/>
          <w:noProof/>
          <w:color w:val="auto"/>
          <w:szCs w:val="24"/>
          <w:lang w:val="sv-SE" w:eastAsia="sv-SE"/>
        </w:rPr>
        <w:drawing>
          <wp:inline distT="0" distB="0" distL="0" distR="0" wp14:anchorId="319D7938" wp14:editId="01402673">
            <wp:extent cx="3851273" cy="1577128"/>
            <wp:effectExtent l="0" t="0" r="10160" b="0"/>
            <wp:docPr id="4157" name="Bildobjekt 4157" descr="MacMini HD:Båt organisationer:SBU:Hamnboken:Hamnboken 2:Mer bilder_Göran_EK:Spolplatta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Mini HD:Båt organisationer:SBU:Hamnboken:Hamnboken 2:Mer bilder_Göran_EK:Spolplatta2,100.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3854531" cy="1578462"/>
                    </a:xfrm>
                    <a:prstGeom prst="rect">
                      <a:avLst/>
                    </a:prstGeom>
                    <a:noFill/>
                    <a:ln>
                      <a:noFill/>
                    </a:ln>
                  </pic:spPr>
                </pic:pic>
              </a:graphicData>
            </a:graphic>
          </wp:inline>
        </w:drawing>
      </w:r>
    </w:p>
    <w:p w14:paraId="0954C59E" w14:textId="77777777" w:rsidR="00C21968" w:rsidRDefault="00B02015" w:rsidP="00C21968">
      <w:pPr>
        <w:widowControl w:val="0"/>
        <w:autoSpaceDE w:val="0"/>
        <w:autoSpaceDN w:val="0"/>
        <w:adjustRightInd w:val="0"/>
        <w:spacing w:after="120" w:line="276" w:lineRule="auto"/>
        <w:ind w:left="1928" w:firstLine="0"/>
        <w:jc w:val="left"/>
        <w:rPr>
          <w:rFonts w:ascii="Times" w:eastAsiaTheme="minorHAnsi" w:hAnsi="Times" w:cs="Times"/>
          <w:i/>
          <w:iCs/>
          <w:color w:val="151518"/>
          <w:sz w:val="22"/>
          <w:lang w:val="sv-SE"/>
        </w:rPr>
      </w:pPr>
      <w:r w:rsidRPr="00C21968">
        <w:rPr>
          <w:rFonts w:eastAsiaTheme="minorHAnsi"/>
          <w:i/>
          <w:iCs/>
          <w:color w:val="151518"/>
          <w:sz w:val="22"/>
          <w:lang w:val="sv-SE"/>
        </w:rPr>
        <w:t>Fig 4:</w:t>
      </w:r>
      <w:r w:rsidR="00A41767" w:rsidRPr="00C21968">
        <w:rPr>
          <w:rFonts w:eastAsiaTheme="minorHAnsi"/>
          <w:i/>
          <w:iCs/>
          <w:color w:val="151518"/>
          <w:sz w:val="22"/>
          <w:lang w:val="sv-SE"/>
        </w:rPr>
        <w:t>1 Spolplatta  med tr</w:t>
      </w:r>
      <w:r w:rsidR="00054052" w:rsidRPr="00C21968">
        <w:rPr>
          <w:rFonts w:eastAsiaTheme="minorHAnsi"/>
          <w:i/>
          <w:iCs/>
          <w:color w:val="151518"/>
          <w:sz w:val="22"/>
          <w:lang w:val="sv-SE"/>
        </w:rPr>
        <w:t>e</w:t>
      </w:r>
      <w:r w:rsidR="00A41767" w:rsidRPr="00C21968">
        <w:rPr>
          <w:rFonts w:eastAsiaTheme="minorHAnsi"/>
          <w:i/>
          <w:iCs/>
          <w:color w:val="151518"/>
          <w:sz w:val="22"/>
          <w:lang w:val="sv-SE"/>
        </w:rPr>
        <w:t>kammarbrunn</w:t>
      </w:r>
      <w:r w:rsidR="00A41767" w:rsidRPr="00C21968">
        <w:rPr>
          <w:rFonts w:ascii="Times" w:eastAsiaTheme="minorHAnsi" w:hAnsi="Times" w:cs="Times"/>
          <w:i/>
          <w:iCs/>
          <w:color w:val="151518"/>
          <w:sz w:val="22"/>
          <w:lang w:val="sv-SE"/>
        </w:rPr>
        <w:t>.</w:t>
      </w:r>
      <w:r w:rsidR="00C21968">
        <w:rPr>
          <w:rFonts w:ascii="Times" w:eastAsiaTheme="minorHAnsi" w:hAnsi="Times" w:cs="Times"/>
          <w:i/>
          <w:iCs/>
          <w:color w:val="151518"/>
          <w:sz w:val="22"/>
          <w:lang w:val="sv-SE"/>
        </w:rPr>
        <w:br w:type="page"/>
      </w:r>
    </w:p>
    <w:p w14:paraId="142E0642" w14:textId="77777777" w:rsidR="00346109" w:rsidRPr="00C75CF2" w:rsidRDefault="00391C96" w:rsidP="008966F5">
      <w:pPr>
        <w:widowControl w:val="0"/>
        <w:autoSpaceDE w:val="0"/>
        <w:autoSpaceDN w:val="0"/>
        <w:adjustRightInd w:val="0"/>
        <w:spacing w:after="0" w:line="360" w:lineRule="atLeast"/>
        <w:ind w:left="0" w:firstLine="0"/>
        <w:jc w:val="left"/>
        <w:rPr>
          <w:b/>
          <w:color w:val="000000" w:themeColor="text1"/>
          <w:lang w:val="sv-SE"/>
        </w:rPr>
      </w:pPr>
      <w:r w:rsidRPr="00C75CF2">
        <w:rPr>
          <w:b/>
          <w:color w:val="000000" w:themeColor="text1"/>
          <w:lang w:val="sv-SE"/>
        </w:rPr>
        <w:lastRenderedPageBreak/>
        <w:t>Steg-</w:t>
      </w:r>
      <w:r w:rsidR="00346109" w:rsidRPr="00C75CF2">
        <w:rPr>
          <w:b/>
          <w:color w:val="000000" w:themeColor="text1"/>
          <w:lang w:val="sv-SE"/>
        </w:rPr>
        <w:t>2 rening</w:t>
      </w:r>
    </w:p>
    <w:p w14:paraId="44B2CCDF" w14:textId="77777777" w:rsidR="00346109" w:rsidRPr="00C21968" w:rsidRDefault="00346109" w:rsidP="00C21968">
      <w:pPr>
        <w:spacing w:after="240" w:line="276" w:lineRule="auto"/>
        <w:ind w:left="0"/>
        <w:jc w:val="left"/>
        <w:rPr>
          <w:color w:val="000000" w:themeColor="text1"/>
          <w:sz w:val="22"/>
          <w:lang w:val="sv-SE"/>
        </w:rPr>
      </w:pPr>
      <w:r w:rsidRPr="00C21968">
        <w:rPr>
          <w:color w:val="000000" w:themeColor="text1"/>
          <w:sz w:val="22"/>
          <w:lang w:val="sv-SE"/>
        </w:rPr>
        <w:t>Om bottentvätt av båtar målade med biocidfärger sker inom båtklubben är det troligt att kommunen kommar att ställa krav på att sp</w:t>
      </w:r>
      <w:r w:rsidR="00391C96" w:rsidRPr="00C21968">
        <w:rPr>
          <w:color w:val="000000" w:themeColor="text1"/>
          <w:sz w:val="22"/>
          <w:lang w:val="sv-SE"/>
        </w:rPr>
        <w:t>olplattan är ansluten till steg-</w:t>
      </w:r>
      <w:r w:rsidRPr="00C21968">
        <w:rPr>
          <w:color w:val="000000" w:themeColor="text1"/>
          <w:sz w:val="22"/>
          <w:lang w:val="sv-SE"/>
        </w:rPr>
        <w:t xml:space="preserve">2 rening med kemisk rening av tvättvattnet för att ta bort giftiga ämnen. </w:t>
      </w:r>
      <w:r w:rsidR="00CF31D6" w:rsidRPr="00C21968">
        <w:rPr>
          <w:color w:val="000000" w:themeColor="text1"/>
          <w:sz w:val="22"/>
          <w:lang w:val="sv-SE"/>
        </w:rPr>
        <w:t>Det finns på marknaden system som med ventiler möjliggör att koppla upp ett bypass system som gör att regn</w:t>
      </w:r>
      <w:r w:rsidR="00391C96" w:rsidRPr="00C21968">
        <w:rPr>
          <w:color w:val="000000" w:themeColor="text1"/>
          <w:sz w:val="22"/>
          <w:lang w:val="sv-SE"/>
        </w:rPr>
        <w:t>vattnet kan ledas förbi steg-</w:t>
      </w:r>
      <w:r w:rsidR="00CF31D6" w:rsidRPr="00C21968">
        <w:rPr>
          <w:color w:val="000000" w:themeColor="text1"/>
          <w:sz w:val="22"/>
          <w:lang w:val="sv-SE"/>
        </w:rPr>
        <w:t>2 reningen den tid då ingen verksamhet pågår på spolplattan. Fördelen med bypass är att filtersystemet inte behöver vara aktivt annat än den korta tid på året som tvätt verksamheten pågår. Resten av året är det endast regnvatten som kommer från spolplattan om den är ordentligt rengjord, varför det inte behöver renas.</w:t>
      </w:r>
      <w:r w:rsidR="00391C96" w:rsidRPr="00C21968">
        <w:rPr>
          <w:color w:val="000000" w:themeColor="text1"/>
          <w:sz w:val="22"/>
          <w:lang w:val="sv-SE"/>
        </w:rPr>
        <w:t xml:space="preserve"> </w:t>
      </w:r>
      <w:r w:rsidRPr="00C21968">
        <w:rPr>
          <w:color w:val="000000" w:themeColor="text1"/>
          <w:sz w:val="22"/>
          <w:lang w:val="sv-SE"/>
        </w:rPr>
        <w:t>Det finns ett antal leverantö</w:t>
      </w:r>
      <w:r w:rsidR="000D2D36" w:rsidRPr="00C21968">
        <w:rPr>
          <w:color w:val="000000" w:themeColor="text1"/>
          <w:sz w:val="22"/>
          <w:lang w:val="sv-SE"/>
        </w:rPr>
        <w:t>r</w:t>
      </w:r>
      <w:r w:rsidRPr="00C21968">
        <w:rPr>
          <w:color w:val="000000" w:themeColor="text1"/>
          <w:sz w:val="22"/>
          <w:lang w:val="sv-SE"/>
        </w:rPr>
        <w:t xml:space="preserve">er på marknaden och valet av leverantör bör styras av hur verksamheten sker i båtklubben. Det är viktigt att välja en leverantör som kan </w:t>
      </w:r>
      <w:r w:rsidR="000D2D36" w:rsidRPr="00C21968">
        <w:rPr>
          <w:color w:val="000000" w:themeColor="text1"/>
          <w:sz w:val="22"/>
          <w:lang w:val="sv-SE"/>
        </w:rPr>
        <w:t>garantera</w:t>
      </w:r>
      <w:r w:rsidRPr="00C21968">
        <w:rPr>
          <w:color w:val="000000" w:themeColor="text1"/>
          <w:sz w:val="22"/>
          <w:lang w:val="sv-SE"/>
        </w:rPr>
        <w:t xml:space="preserve"> hög driftsäkerhet och </w:t>
      </w:r>
      <w:r w:rsidR="000D2D36" w:rsidRPr="00C21968">
        <w:rPr>
          <w:color w:val="000000" w:themeColor="text1"/>
          <w:sz w:val="22"/>
          <w:lang w:val="sv-SE"/>
        </w:rPr>
        <w:t xml:space="preserve">godkänd reningsgrad </w:t>
      </w:r>
      <w:r w:rsidRPr="00C21968">
        <w:rPr>
          <w:color w:val="000000" w:themeColor="text1"/>
          <w:sz w:val="22"/>
          <w:lang w:val="sv-SE"/>
        </w:rPr>
        <w:t>och som kan leverera förbrukningsmaterial och service under lång tid framöver.</w:t>
      </w:r>
    </w:p>
    <w:p w14:paraId="1A6A5803" w14:textId="77777777" w:rsidR="00E2486F" w:rsidRDefault="00E2486F" w:rsidP="00D77025">
      <w:pPr>
        <w:spacing w:after="0" w:line="276" w:lineRule="auto"/>
        <w:ind w:left="0"/>
        <w:jc w:val="left"/>
        <w:rPr>
          <w:color w:val="FF0000"/>
          <w:lang w:val="sv-SE"/>
        </w:rPr>
      </w:pPr>
      <w:r w:rsidRPr="00D95BAB">
        <w:rPr>
          <w:noProof/>
          <w:lang w:val="sv-SE" w:eastAsia="sv-SE"/>
        </w:rPr>
        <w:drawing>
          <wp:inline distT="0" distB="0" distL="0" distR="0" wp14:anchorId="150FB9BC" wp14:editId="17551E5E">
            <wp:extent cx="5760720" cy="1859366"/>
            <wp:effectExtent l="0" t="0" r="5080" b="0"/>
            <wp:docPr id="6"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5760720" cy="1859366"/>
                    </a:xfrm>
                    <a:prstGeom prst="rect">
                      <a:avLst/>
                    </a:prstGeom>
                    <a:noFill/>
                    <a:ln>
                      <a:noFill/>
                    </a:ln>
                  </pic:spPr>
                </pic:pic>
              </a:graphicData>
            </a:graphic>
          </wp:inline>
        </w:drawing>
      </w:r>
    </w:p>
    <w:p w14:paraId="7CBF2C20" w14:textId="77777777" w:rsidR="00E2486F" w:rsidRPr="00BE0281" w:rsidRDefault="00E2486F" w:rsidP="008966F5">
      <w:pPr>
        <w:spacing w:after="360" w:line="240" w:lineRule="auto"/>
        <w:ind w:left="2209"/>
        <w:jc w:val="left"/>
        <w:rPr>
          <w:lang w:val="sv-SE"/>
        </w:rPr>
      </w:pPr>
      <w:r w:rsidRPr="00BE0281">
        <w:rPr>
          <w:i/>
          <w:lang w:val="sv-SE"/>
        </w:rPr>
        <w:t>Figur 4</w:t>
      </w:r>
      <w:r w:rsidR="00B02015">
        <w:rPr>
          <w:i/>
          <w:lang w:val="sv-SE"/>
        </w:rPr>
        <w:t>:</w:t>
      </w:r>
      <w:r w:rsidR="00A41767">
        <w:rPr>
          <w:i/>
          <w:lang w:val="sv-SE"/>
        </w:rPr>
        <w:t>2 S</w:t>
      </w:r>
      <w:r w:rsidRPr="00BE0281">
        <w:rPr>
          <w:i/>
          <w:lang w:val="sv-SE"/>
        </w:rPr>
        <w:t xml:space="preserve">polplatta </w:t>
      </w:r>
      <w:r w:rsidR="00A41767">
        <w:rPr>
          <w:i/>
          <w:lang w:val="sv-SE"/>
        </w:rPr>
        <w:t>med steg-2 rening</w:t>
      </w:r>
      <w:r w:rsidRPr="00BE0281">
        <w:rPr>
          <w:i/>
          <w:lang w:val="sv-SE"/>
        </w:rPr>
        <w:t>.</w:t>
      </w:r>
    </w:p>
    <w:p w14:paraId="4D0CBAF0" w14:textId="77777777" w:rsidR="007C714A" w:rsidRPr="00391C96" w:rsidRDefault="00B278C9" w:rsidP="00875E4C">
      <w:pPr>
        <w:spacing w:line="276" w:lineRule="auto"/>
        <w:ind w:left="0"/>
        <w:jc w:val="left"/>
        <w:rPr>
          <w:b/>
          <w:color w:val="000000" w:themeColor="text1"/>
          <w:lang w:val="sv-SE"/>
        </w:rPr>
      </w:pPr>
      <w:r w:rsidRPr="00391C96">
        <w:rPr>
          <w:b/>
          <w:color w:val="000000" w:themeColor="text1"/>
          <w:lang w:val="sv-SE"/>
        </w:rPr>
        <w:t>Mobila båtbottentvättar</w:t>
      </w:r>
    </w:p>
    <w:p w14:paraId="7C6C7801" w14:textId="77777777" w:rsidR="001015D0" w:rsidRPr="00C21968" w:rsidRDefault="00B278C9" w:rsidP="00C21968">
      <w:pPr>
        <w:spacing w:after="360" w:line="276" w:lineRule="auto"/>
        <w:ind w:left="0"/>
        <w:jc w:val="left"/>
        <w:rPr>
          <w:color w:val="000000" w:themeColor="text1"/>
          <w:sz w:val="22"/>
          <w:lang w:val="sv-SE"/>
        </w:rPr>
      </w:pPr>
      <w:r w:rsidRPr="00C21968">
        <w:rPr>
          <w:color w:val="000000" w:themeColor="text1"/>
          <w:sz w:val="22"/>
          <w:lang w:val="sv-SE"/>
        </w:rPr>
        <w:t xml:space="preserve">På senare år har utvecklats en mobil båtbottentvätt, som hanterar tvättvattnet i ett slutet </w:t>
      </w:r>
      <w:r w:rsidR="00600A20" w:rsidRPr="00C21968">
        <w:rPr>
          <w:color w:val="000000" w:themeColor="text1"/>
          <w:sz w:val="22"/>
          <w:lang w:val="sv-SE"/>
        </w:rPr>
        <w:t>system varvid det inte behövs någon spolplatta eller en</w:t>
      </w:r>
      <w:r w:rsidRPr="00C21968">
        <w:rPr>
          <w:color w:val="000000" w:themeColor="text1"/>
          <w:sz w:val="22"/>
          <w:lang w:val="sv-SE"/>
        </w:rPr>
        <w:t xml:space="preserve"> stationär reningsanläggning med trekammarbrunn.</w:t>
      </w:r>
      <w:r w:rsidR="001F4E6D" w:rsidRPr="00C21968">
        <w:rPr>
          <w:color w:val="000000" w:themeColor="text1"/>
          <w:sz w:val="22"/>
          <w:lang w:val="sv-SE"/>
        </w:rPr>
        <w:t xml:space="preserve"> En genomgång med resp.kommun innan införskaffandet är nödvändigt.</w:t>
      </w:r>
    </w:p>
    <w:p w14:paraId="6844B100" w14:textId="77777777" w:rsidR="00B278C9" w:rsidRDefault="001015D0" w:rsidP="00D77025">
      <w:pPr>
        <w:spacing w:after="120" w:line="276" w:lineRule="auto"/>
        <w:ind w:left="1472"/>
        <w:jc w:val="left"/>
        <w:rPr>
          <w:color w:val="000000" w:themeColor="text1"/>
          <w:lang w:val="sv-SE"/>
        </w:rPr>
      </w:pPr>
      <w:r>
        <w:rPr>
          <w:noProof/>
          <w:color w:val="000000" w:themeColor="text1"/>
          <w:lang w:val="sv-SE" w:eastAsia="sv-SE"/>
        </w:rPr>
        <w:drawing>
          <wp:inline distT="0" distB="0" distL="0" distR="0" wp14:anchorId="377ABC8D" wp14:editId="7AA0387C">
            <wp:extent cx="3431328" cy="2296004"/>
            <wp:effectExtent l="0" t="0" r="0" b="0"/>
            <wp:docPr id="4158" name="Bildobjekt 4158" descr="MacMini SSD:Users:harma:Desktop:JXB6812_ECOWASHER6000_10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Mini SSD:Users:harma:Desktop:JXB6812_ECOWASHER6000_1000px.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431328" cy="2296004"/>
                    </a:xfrm>
                    <a:prstGeom prst="rect">
                      <a:avLst/>
                    </a:prstGeom>
                    <a:noFill/>
                    <a:ln>
                      <a:noFill/>
                    </a:ln>
                  </pic:spPr>
                </pic:pic>
              </a:graphicData>
            </a:graphic>
          </wp:inline>
        </w:drawing>
      </w:r>
    </w:p>
    <w:p w14:paraId="2E4749E8" w14:textId="77777777" w:rsidR="001015D0" w:rsidRPr="00C21968" w:rsidRDefault="00B02015" w:rsidP="00C21968">
      <w:pPr>
        <w:spacing w:after="0" w:line="276" w:lineRule="auto"/>
        <w:ind w:left="2436"/>
        <w:jc w:val="left"/>
        <w:rPr>
          <w:i/>
          <w:color w:val="000000" w:themeColor="text1"/>
          <w:sz w:val="22"/>
          <w:lang w:val="sv-SE"/>
        </w:rPr>
      </w:pPr>
      <w:r w:rsidRPr="00C21968">
        <w:rPr>
          <w:i/>
          <w:color w:val="000000" w:themeColor="text1"/>
          <w:sz w:val="22"/>
          <w:lang w:val="sv-SE"/>
        </w:rPr>
        <w:t>Bild 4:</w:t>
      </w:r>
      <w:r w:rsidR="00C75CF2" w:rsidRPr="00C21968">
        <w:rPr>
          <w:i/>
          <w:color w:val="000000" w:themeColor="text1"/>
          <w:sz w:val="22"/>
          <w:lang w:val="sv-SE"/>
        </w:rPr>
        <w:t>3 Mobil båtbottentvätt</w:t>
      </w:r>
    </w:p>
    <w:p w14:paraId="7FEB1B40" w14:textId="77777777" w:rsidR="00692034" w:rsidRDefault="00692034">
      <w:pPr>
        <w:spacing w:after="160" w:line="259" w:lineRule="auto"/>
        <w:ind w:left="0" w:firstLine="0"/>
        <w:jc w:val="left"/>
        <w:rPr>
          <w:i/>
          <w:color w:val="000000" w:themeColor="text1"/>
          <w:lang w:val="sv-SE"/>
        </w:rPr>
      </w:pPr>
      <w:r>
        <w:rPr>
          <w:b/>
          <w:color w:val="000000" w:themeColor="text1"/>
        </w:rPr>
        <w:br w:type="page"/>
      </w:r>
    </w:p>
    <w:p w14:paraId="79815B82" w14:textId="77777777" w:rsidR="00A101F1" w:rsidRPr="006B0798" w:rsidRDefault="005F6520" w:rsidP="00D77025">
      <w:pPr>
        <w:pStyle w:val="Rubrik3"/>
        <w:spacing w:after="0" w:line="276" w:lineRule="auto"/>
        <w:rPr>
          <w:color w:val="000000" w:themeColor="text1"/>
          <w:szCs w:val="28"/>
        </w:rPr>
      </w:pPr>
      <w:bookmarkStart w:id="63" w:name="_Toc312344051"/>
      <w:r w:rsidRPr="006B0798">
        <w:rPr>
          <w:color w:val="000000" w:themeColor="text1"/>
          <w:szCs w:val="28"/>
        </w:rPr>
        <w:lastRenderedPageBreak/>
        <w:t>4.11</w:t>
      </w:r>
      <w:r w:rsidR="004D6022" w:rsidRPr="006B0798">
        <w:rPr>
          <w:color w:val="000000" w:themeColor="text1"/>
          <w:szCs w:val="28"/>
        </w:rPr>
        <w:t xml:space="preserve"> Alternativa t</w:t>
      </w:r>
      <w:r w:rsidR="00A101F1" w:rsidRPr="006B0798">
        <w:rPr>
          <w:color w:val="000000" w:themeColor="text1"/>
          <w:szCs w:val="28"/>
        </w:rPr>
        <w:t xml:space="preserve">ekniker för en ren </w:t>
      </w:r>
      <w:r w:rsidR="004D6022" w:rsidRPr="006B0798">
        <w:rPr>
          <w:color w:val="000000" w:themeColor="text1"/>
          <w:szCs w:val="28"/>
        </w:rPr>
        <w:t>båt</w:t>
      </w:r>
      <w:r w:rsidR="00A101F1" w:rsidRPr="006B0798">
        <w:rPr>
          <w:color w:val="000000" w:themeColor="text1"/>
          <w:szCs w:val="28"/>
        </w:rPr>
        <w:t>botten</w:t>
      </w:r>
      <w:bookmarkEnd w:id="63"/>
    </w:p>
    <w:p w14:paraId="72A094C4" w14:textId="77777777" w:rsidR="004D6022" w:rsidRPr="00C21968" w:rsidRDefault="00B65727" w:rsidP="008966F5">
      <w:pPr>
        <w:spacing w:after="360" w:line="276" w:lineRule="auto"/>
        <w:ind w:left="0" w:firstLine="0"/>
        <w:jc w:val="left"/>
        <w:rPr>
          <w:color w:val="000000" w:themeColor="text1"/>
          <w:sz w:val="22"/>
          <w:lang w:val="sv-SE"/>
        </w:rPr>
      </w:pPr>
      <w:r w:rsidRPr="00C21968">
        <w:rPr>
          <w:color w:val="000000" w:themeColor="text1"/>
          <w:sz w:val="22"/>
          <w:lang w:val="sv-SE"/>
        </w:rPr>
        <w:t xml:space="preserve">Väljer </w:t>
      </w:r>
      <w:r w:rsidR="004D6022" w:rsidRPr="00C21968">
        <w:rPr>
          <w:color w:val="000000" w:themeColor="text1"/>
          <w:sz w:val="22"/>
          <w:lang w:val="sv-SE"/>
        </w:rPr>
        <w:t>bå</w:t>
      </w:r>
      <w:r w:rsidR="000D2D36" w:rsidRPr="00C21968">
        <w:rPr>
          <w:color w:val="000000" w:themeColor="text1"/>
          <w:sz w:val="22"/>
          <w:lang w:val="sv-SE"/>
        </w:rPr>
        <w:t xml:space="preserve">tägarna </w:t>
      </w:r>
      <w:r w:rsidRPr="00C21968">
        <w:rPr>
          <w:color w:val="000000" w:themeColor="text1"/>
          <w:sz w:val="22"/>
          <w:lang w:val="sv-SE"/>
        </w:rPr>
        <w:t>andra alternativ</w:t>
      </w:r>
      <w:r w:rsidR="004D6022" w:rsidRPr="00C21968">
        <w:rPr>
          <w:color w:val="000000" w:themeColor="text1"/>
          <w:sz w:val="22"/>
          <w:lang w:val="sv-SE"/>
        </w:rPr>
        <w:t xml:space="preserve"> än bottenfärger med biocider, för att h</w:t>
      </w:r>
      <w:r w:rsidR="000D2D36" w:rsidRPr="00C21968">
        <w:rPr>
          <w:color w:val="000000" w:themeColor="text1"/>
          <w:sz w:val="22"/>
          <w:lang w:val="sv-SE"/>
        </w:rPr>
        <w:t>å</w:t>
      </w:r>
      <w:r w:rsidR="004D6022" w:rsidRPr="00C21968">
        <w:rPr>
          <w:color w:val="000000" w:themeColor="text1"/>
          <w:sz w:val="22"/>
          <w:lang w:val="sv-SE"/>
        </w:rPr>
        <w:t>l</w:t>
      </w:r>
      <w:r w:rsidRPr="00C21968">
        <w:rPr>
          <w:color w:val="000000" w:themeColor="text1"/>
          <w:sz w:val="22"/>
          <w:lang w:val="sv-SE"/>
        </w:rPr>
        <w:t>la båtbotten fri från beväxning.</w:t>
      </w:r>
      <w:r w:rsidR="004D6022" w:rsidRPr="00C21968">
        <w:rPr>
          <w:color w:val="000000" w:themeColor="text1"/>
          <w:sz w:val="22"/>
          <w:lang w:val="sv-SE"/>
        </w:rPr>
        <w:t xml:space="preserve"> </w:t>
      </w:r>
      <w:r w:rsidRPr="00C21968">
        <w:rPr>
          <w:color w:val="000000" w:themeColor="text1"/>
          <w:sz w:val="22"/>
          <w:lang w:val="sv-SE"/>
        </w:rPr>
        <w:t>Kan detta minska</w:t>
      </w:r>
      <w:r w:rsidR="004D6022" w:rsidRPr="00C21968">
        <w:rPr>
          <w:color w:val="000000" w:themeColor="text1"/>
          <w:sz w:val="22"/>
          <w:lang w:val="sv-SE"/>
        </w:rPr>
        <w:t xml:space="preserve"> behovet av dyra investeringar i tvättanläggningar.</w:t>
      </w:r>
    </w:p>
    <w:p w14:paraId="15781DDD" w14:textId="77777777" w:rsidR="00A101F1" w:rsidRPr="00D46623" w:rsidRDefault="00A101F1" w:rsidP="004D6022">
      <w:pPr>
        <w:spacing w:line="240" w:lineRule="auto"/>
        <w:ind w:left="0" w:firstLine="0"/>
        <w:jc w:val="left"/>
        <w:rPr>
          <w:b/>
          <w:color w:val="000000" w:themeColor="text1"/>
          <w:lang w:val="sv-SE"/>
        </w:rPr>
      </w:pPr>
      <w:r w:rsidRPr="00D46623">
        <w:rPr>
          <w:b/>
          <w:color w:val="000000" w:themeColor="text1"/>
          <w:lang w:val="sv-SE"/>
        </w:rPr>
        <w:t>Skrovduk</w:t>
      </w:r>
    </w:p>
    <w:p w14:paraId="3C1E6819" w14:textId="77777777" w:rsidR="00A101F1" w:rsidRPr="00C21968" w:rsidRDefault="00A101F1" w:rsidP="00C21968">
      <w:pPr>
        <w:spacing w:after="240" w:line="276" w:lineRule="auto"/>
        <w:ind w:left="0" w:firstLine="0"/>
        <w:jc w:val="left"/>
        <w:rPr>
          <w:color w:val="000000" w:themeColor="text1"/>
          <w:sz w:val="22"/>
          <w:shd w:val="clear" w:color="auto" w:fill="FFFFFF"/>
          <w:lang w:val="sv-SE"/>
        </w:rPr>
      </w:pPr>
      <w:r w:rsidRPr="00C21968">
        <w:rPr>
          <w:color w:val="000000" w:themeColor="text1"/>
          <w:sz w:val="22"/>
          <w:shd w:val="clear" w:color="auto" w:fill="FFFFFF"/>
          <w:lang w:val="sv-SE"/>
        </w:rPr>
        <w:t>Genom att lägga en membranduk på båtplatsen skyddas skrovet mot påväxt. Duken förtöjs i en brygga, förtöjningsbom eller ett bojsänke. När båten kör upp på duken sluter duken tätt runt båtskrovet och skapar en mörk och syrefattig miljö där varken djur eller alger trivs. På hösten tar man upp duken och spolar den ren. En skrovduk kostar cirka 5 000 – 10 000 kronor och passar båtägare med en motorbåt på max 32 fot. Det finns även ett alternativ med en skrovduk som har en skrubb-yta som inte bara skapar syrefattigt mellan båten och duken utan även skrubbar av övrig beväxning.</w:t>
      </w:r>
    </w:p>
    <w:p w14:paraId="758C657D" w14:textId="77777777" w:rsidR="00A101F1" w:rsidRPr="00D46623" w:rsidRDefault="00A101F1" w:rsidP="004D6022">
      <w:pPr>
        <w:spacing w:line="240" w:lineRule="auto"/>
        <w:ind w:left="0" w:firstLine="0"/>
        <w:jc w:val="left"/>
        <w:rPr>
          <w:b/>
          <w:color w:val="000000" w:themeColor="text1"/>
          <w:lang w:val="sv-SE"/>
        </w:rPr>
      </w:pPr>
      <w:r w:rsidRPr="00D46623">
        <w:rPr>
          <w:b/>
          <w:color w:val="000000" w:themeColor="text1"/>
          <w:lang w:val="sv-SE"/>
        </w:rPr>
        <w:t>Borsttvätt</w:t>
      </w:r>
    </w:p>
    <w:p w14:paraId="261E6785" w14:textId="77777777" w:rsidR="00A101F1" w:rsidRPr="00C21968" w:rsidRDefault="00A101F1" w:rsidP="00C21968">
      <w:pPr>
        <w:spacing w:after="240" w:line="276" w:lineRule="auto"/>
        <w:ind w:left="0" w:firstLine="0"/>
        <w:jc w:val="left"/>
        <w:rPr>
          <w:color w:val="000000" w:themeColor="text1"/>
          <w:sz w:val="22"/>
          <w:lang w:val="sv-SE"/>
        </w:rPr>
      </w:pPr>
      <w:r w:rsidRPr="00C21968">
        <w:rPr>
          <w:color w:val="000000" w:themeColor="text1"/>
          <w:sz w:val="22"/>
          <w:lang w:val="sv-SE"/>
        </w:rPr>
        <w:t xml:space="preserve">En borsttvätt fungerar nästan som en biltvätt utan kemikalier, där roterande borstar tar bort påväxten. </w:t>
      </w:r>
      <w:r w:rsidR="00346109" w:rsidRPr="00C21968">
        <w:rPr>
          <w:color w:val="000000" w:themeColor="text1"/>
          <w:sz w:val="22"/>
          <w:lang w:val="sv-SE"/>
        </w:rPr>
        <w:t>Investeringskostnaden är förhållandevis hög och utrustningen kräver att den som använder har utbildning för anläggningen. De flesta kommuner anger i dagsläget att tvätt av bottenmålade båtar inte bör ske</w:t>
      </w:r>
      <w:r w:rsidR="004F5D99" w:rsidRPr="00C21968">
        <w:rPr>
          <w:color w:val="000000" w:themeColor="text1"/>
          <w:sz w:val="22"/>
          <w:lang w:val="sv-SE"/>
        </w:rPr>
        <w:t xml:space="preserve"> i en borsttvätt</w:t>
      </w:r>
      <w:r w:rsidR="00346109" w:rsidRPr="00C21968">
        <w:rPr>
          <w:color w:val="000000" w:themeColor="text1"/>
          <w:sz w:val="22"/>
          <w:lang w:val="sv-SE"/>
        </w:rPr>
        <w:t>, vilket gör att metoden endast är lämplig för båtar som inte är bottenmålade med biocidfärger. Uppskattningsvis 80 % av gifterna i dagens moderna färger försvinner under säsongen. Därför godkänner en del kommuner att man tvättar sin båt i vattnet även om den har varit bottenmålad tidigare år, men inte samma säsong.</w:t>
      </w:r>
      <w:r w:rsidR="00D77025" w:rsidRPr="00C21968">
        <w:rPr>
          <w:color w:val="000000" w:themeColor="text1"/>
          <w:sz w:val="22"/>
          <w:lang w:val="sv-SE"/>
        </w:rPr>
        <w:t xml:space="preserve"> </w:t>
      </w:r>
      <w:r w:rsidRPr="00C21968">
        <w:rPr>
          <w:color w:val="000000" w:themeColor="text1"/>
          <w:sz w:val="22"/>
          <w:lang w:val="sv-SE"/>
        </w:rPr>
        <w:t xml:space="preserve">Borsttvätt fungerar </w:t>
      </w:r>
      <w:r w:rsidR="00346109" w:rsidRPr="00C21968">
        <w:rPr>
          <w:color w:val="000000" w:themeColor="text1"/>
          <w:sz w:val="22"/>
          <w:lang w:val="sv-SE"/>
        </w:rPr>
        <w:t xml:space="preserve">för många olika båtar, men </w:t>
      </w:r>
      <w:r w:rsidR="00C11EA7" w:rsidRPr="00C21968">
        <w:rPr>
          <w:color w:val="000000" w:themeColor="text1"/>
          <w:sz w:val="22"/>
          <w:lang w:val="sv-SE"/>
        </w:rPr>
        <w:t>sämre</w:t>
      </w:r>
      <w:r w:rsidR="00346109" w:rsidRPr="00C21968">
        <w:rPr>
          <w:color w:val="000000" w:themeColor="text1"/>
          <w:sz w:val="22"/>
          <w:lang w:val="sv-SE"/>
        </w:rPr>
        <w:t xml:space="preserve"> för båt</w:t>
      </w:r>
      <w:r w:rsidR="00D46623" w:rsidRPr="00C21968">
        <w:rPr>
          <w:color w:val="000000" w:themeColor="text1"/>
          <w:sz w:val="22"/>
          <w:lang w:val="sv-SE"/>
        </w:rPr>
        <w:t>ar med propelleraxel eller ovan</w:t>
      </w:r>
      <w:r w:rsidR="00346109" w:rsidRPr="00C21968">
        <w:rPr>
          <w:color w:val="000000" w:themeColor="text1"/>
          <w:sz w:val="22"/>
          <w:lang w:val="sv-SE"/>
        </w:rPr>
        <w:t>liga kölkonstruktioner.</w:t>
      </w:r>
    </w:p>
    <w:p w14:paraId="77761D93" w14:textId="77777777" w:rsidR="00A101F1" w:rsidRPr="00D46623" w:rsidRDefault="00A101F1" w:rsidP="004D6022">
      <w:pPr>
        <w:spacing w:line="240" w:lineRule="auto"/>
        <w:ind w:left="0" w:firstLine="0"/>
        <w:jc w:val="left"/>
        <w:rPr>
          <w:b/>
          <w:color w:val="000000" w:themeColor="text1"/>
          <w:lang w:val="sv-SE"/>
        </w:rPr>
      </w:pPr>
      <w:r w:rsidRPr="00D46623">
        <w:rPr>
          <w:b/>
          <w:color w:val="000000" w:themeColor="text1"/>
          <w:lang w:val="sv-SE"/>
        </w:rPr>
        <w:t>Handtvätt</w:t>
      </w:r>
    </w:p>
    <w:p w14:paraId="09597C74" w14:textId="77777777" w:rsidR="00A101F1" w:rsidRPr="00C21968" w:rsidRDefault="00A101F1" w:rsidP="00C21968">
      <w:pPr>
        <w:spacing w:after="240" w:line="276" w:lineRule="auto"/>
        <w:ind w:left="0"/>
        <w:jc w:val="left"/>
        <w:rPr>
          <w:color w:val="000000" w:themeColor="text1"/>
          <w:sz w:val="22"/>
          <w:lang w:val="sv-SE"/>
        </w:rPr>
      </w:pPr>
      <w:r w:rsidRPr="00C21968">
        <w:rPr>
          <w:color w:val="000000" w:themeColor="text1"/>
          <w:sz w:val="22"/>
          <w:lang w:val="sv-SE"/>
        </w:rPr>
        <w:t>Lyft och högtryckstvätta båten ett par gånger per säsong när det finns märkbar påväxt på b</w:t>
      </w:r>
      <w:r w:rsidR="00D77025" w:rsidRPr="00C21968">
        <w:rPr>
          <w:color w:val="000000" w:themeColor="text1"/>
          <w:sz w:val="22"/>
          <w:lang w:val="sv-SE"/>
        </w:rPr>
        <w:t>åten som börjar sätta sig fast.</w:t>
      </w:r>
      <w:r w:rsidR="00D77025" w:rsidRPr="00C21968">
        <w:rPr>
          <w:color w:val="000000" w:themeColor="text1"/>
          <w:sz w:val="22"/>
          <w:lang w:val="sv-SE"/>
        </w:rPr>
        <w:br/>
      </w:r>
      <w:r w:rsidRPr="00C21968">
        <w:rPr>
          <w:color w:val="000000" w:themeColor="text1"/>
          <w:sz w:val="22"/>
          <w:lang w:val="sv-SE"/>
        </w:rPr>
        <w:t xml:space="preserve">För personer som inte har möjligheten att lyfta båten eller bara gillar att bada – använd </w:t>
      </w:r>
      <w:r w:rsidR="00D46623" w:rsidRPr="00C21968">
        <w:rPr>
          <w:color w:val="000000" w:themeColor="text1"/>
          <w:sz w:val="22"/>
          <w:lang w:val="sv-SE"/>
        </w:rPr>
        <w:t>en</w:t>
      </w:r>
      <w:r w:rsidRPr="00C21968">
        <w:rPr>
          <w:color w:val="000000" w:themeColor="text1"/>
          <w:sz w:val="22"/>
          <w:lang w:val="sv-SE"/>
        </w:rPr>
        <w:t xml:space="preserve"> cyklop och börja borsta.</w:t>
      </w:r>
      <w:r w:rsidR="00D77025" w:rsidRPr="00C21968">
        <w:rPr>
          <w:color w:val="000000" w:themeColor="text1"/>
          <w:sz w:val="22"/>
          <w:lang w:val="sv-SE"/>
        </w:rPr>
        <w:br/>
      </w:r>
      <w:r w:rsidRPr="00C21968">
        <w:rPr>
          <w:color w:val="000000" w:themeColor="text1"/>
          <w:sz w:val="22"/>
          <w:lang w:val="sv-SE"/>
        </w:rPr>
        <w:t xml:space="preserve">Det finns specialverktyg som </w:t>
      </w:r>
      <w:r w:rsidR="00E479C1">
        <w:rPr>
          <w:color w:val="000000" w:themeColor="text1"/>
          <w:sz w:val="22"/>
          <w:lang w:val="sv-SE"/>
        </w:rPr>
        <w:t xml:space="preserve">är </w:t>
      </w:r>
      <w:r w:rsidRPr="00C21968">
        <w:rPr>
          <w:color w:val="000000" w:themeColor="text1"/>
          <w:sz w:val="22"/>
          <w:lang w:val="sv-SE"/>
        </w:rPr>
        <w:t xml:space="preserve">gjorda för borsta </w:t>
      </w:r>
      <w:r w:rsidR="00E479C1">
        <w:rPr>
          <w:color w:val="000000" w:themeColor="text1"/>
          <w:sz w:val="22"/>
          <w:lang w:val="sv-SE"/>
        </w:rPr>
        <w:t xml:space="preserve">att </w:t>
      </w:r>
      <w:r w:rsidRPr="00C21968">
        <w:rPr>
          <w:color w:val="000000" w:themeColor="text1"/>
          <w:sz w:val="22"/>
          <w:lang w:val="sv-SE"/>
        </w:rPr>
        <w:t>båtar</w:t>
      </w:r>
      <w:r w:rsidR="00346109" w:rsidRPr="00C21968">
        <w:rPr>
          <w:color w:val="000000" w:themeColor="text1"/>
          <w:sz w:val="22"/>
          <w:lang w:val="sv-SE"/>
        </w:rPr>
        <w:t xml:space="preserve"> och</w:t>
      </w:r>
      <w:r w:rsidRPr="00C21968">
        <w:rPr>
          <w:color w:val="000000" w:themeColor="text1"/>
          <w:sz w:val="22"/>
          <w:lang w:val="sv-SE"/>
        </w:rPr>
        <w:t xml:space="preserve"> som är skonsam mot båtskrovet men samtidigt effektivt avlägsnar alla sorters </w:t>
      </w:r>
      <w:r w:rsidR="00346109" w:rsidRPr="00C21968">
        <w:rPr>
          <w:color w:val="000000" w:themeColor="text1"/>
          <w:sz w:val="22"/>
          <w:lang w:val="sv-SE"/>
        </w:rPr>
        <w:t>organsimer och smuts</w:t>
      </w:r>
      <w:r w:rsidR="00D77025" w:rsidRPr="00C21968">
        <w:rPr>
          <w:color w:val="000000" w:themeColor="text1"/>
          <w:sz w:val="22"/>
          <w:lang w:val="sv-SE"/>
        </w:rPr>
        <w:t xml:space="preserve"> som kan fastna där.</w:t>
      </w:r>
    </w:p>
    <w:p w14:paraId="49081EEB" w14:textId="77777777" w:rsidR="00A101F1" w:rsidRPr="00D46623" w:rsidRDefault="00A101F1" w:rsidP="004D6022">
      <w:pPr>
        <w:spacing w:line="240" w:lineRule="auto"/>
        <w:ind w:left="0" w:firstLine="0"/>
        <w:jc w:val="left"/>
        <w:rPr>
          <w:b/>
          <w:color w:val="000000" w:themeColor="text1"/>
          <w:lang w:val="sv-SE"/>
        </w:rPr>
      </w:pPr>
      <w:r w:rsidRPr="00D46623">
        <w:rPr>
          <w:b/>
          <w:color w:val="000000" w:themeColor="text1"/>
          <w:lang w:val="sv-SE"/>
        </w:rPr>
        <w:t>Båtlift och trailer</w:t>
      </w:r>
    </w:p>
    <w:p w14:paraId="579700BA" w14:textId="77777777" w:rsidR="00A101F1" w:rsidRPr="00C21968" w:rsidRDefault="00A101F1" w:rsidP="00C21968">
      <w:pPr>
        <w:spacing w:after="240" w:line="276" w:lineRule="auto"/>
        <w:ind w:left="0" w:firstLine="0"/>
        <w:jc w:val="left"/>
        <w:rPr>
          <w:color w:val="000000" w:themeColor="text1"/>
          <w:sz w:val="22"/>
          <w:shd w:val="clear" w:color="auto" w:fill="FFFFFF"/>
          <w:lang w:val="sv-SE"/>
        </w:rPr>
      </w:pPr>
      <w:r w:rsidRPr="00C21968">
        <w:rPr>
          <w:color w:val="000000" w:themeColor="text1"/>
          <w:sz w:val="22"/>
          <w:shd w:val="clear" w:color="auto" w:fill="FFFFFF"/>
          <w:lang w:val="sv-SE"/>
        </w:rPr>
        <w:t xml:space="preserve">Med båten ovanför ytan slipper </w:t>
      </w:r>
      <w:r w:rsidR="00FA47BC" w:rsidRPr="00C21968">
        <w:rPr>
          <w:color w:val="000000" w:themeColor="text1"/>
          <w:sz w:val="22"/>
          <w:shd w:val="clear" w:color="auto" w:fill="FFFFFF"/>
          <w:lang w:val="sv-SE"/>
        </w:rPr>
        <w:t>problemet med organsim</w:t>
      </w:r>
      <w:r w:rsidR="00D46623" w:rsidRPr="00C21968">
        <w:rPr>
          <w:color w:val="000000" w:themeColor="text1"/>
          <w:sz w:val="22"/>
          <w:shd w:val="clear" w:color="auto" w:fill="FFFFFF"/>
          <w:lang w:val="sv-SE"/>
        </w:rPr>
        <w:t>er som växer fast på skrovet. G</w:t>
      </w:r>
      <w:r w:rsidR="00FA47BC" w:rsidRPr="00C21968">
        <w:rPr>
          <w:color w:val="000000" w:themeColor="text1"/>
          <w:sz w:val="22"/>
          <w:shd w:val="clear" w:color="auto" w:fill="FFFFFF"/>
          <w:lang w:val="sv-SE"/>
        </w:rPr>
        <w:t xml:space="preserve">enom att medlemmar </w:t>
      </w:r>
      <w:r w:rsidRPr="00C21968">
        <w:rPr>
          <w:color w:val="000000" w:themeColor="text1"/>
          <w:sz w:val="22"/>
          <w:shd w:val="clear" w:color="auto" w:fill="FFFFFF"/>
          <w:lang w:val="sv-SE"/>
        </w:rPr>
        <w:t>förvara</w:t>
      </w:r>
      <w:r w:rsidR="00FA47BC" w:rsidRPr="00C21968">
        <w:rPr>
          <w:color w:val="000000" w:themeColor="text1"/>
          <w:sz w:val="22"/>
          <w:shd w:val="clear" w:color="auto" w:fill="FFFFFF"/>
          <w:lang w:val="sv-SE"/>
        </w:rPr>
        <w:t>r</w:t>
      </w:r>
      <w:r w:rsidRPr="00C21968">
        <w:rPr>
          <w:color w:val="000000" w:themeColor="text1"/>
          <w:sz w:val="22"/>
          <w:shd w:val="clear" w:color="auto" w:fill="FFFFFF"/>
          <w:lang w:val="sv-SE"/>
        </w:rPr>
        <w:t xml:space="preserve"> </w:t>
      </w:r>
      <w:r w:rsidR="00FA47BC" w:rsidRPr="00C21968">
        <w:rPr>
          <w:color w:val="000000" w:themeColor="text1"/>
          <w:sz w:val="22"/>
          <w:shd w:val="clear" w:color="auto" w:fill="FFFFFF"/>
          <w:lang w:val="sv-SE"/>
        </w:rPr>
        <w:t>båtar på trailer</w:t>
      </w:r>
      <w:r w:rsidRPr="00C21968">
        <w:rPr>
          <w:color w:val="000000" w:themeColor="text1"/>
          <w:sz w:val="22"/>
          <w:shd w:val="clear" w:color="auto" w:fill="FFFFFF"/>
          <w:lang w:val="sv-SE"/>
        </w:rPr>
        <w:t xml:space="preserve"> </w:t>
      </w:r>
      <w:r w:rsidR="00FA47BC" w:rsidRPr="00C21968">
        <w:rPr>
          <w:color w:val="000000" w:themeColor="text1"/>
          <w:sz w:val="22"/>
          <w:shd w:val="clear" w:color="auto" w:fill="FFFFFF"/>
          <w:lang w:val="sv-SE"/>
        </w:rPr>
        <w:t xml:space="preserve">kan </w:t>
      </w:r>
      <w:r w:rsidRPr="00C21968">
        <w:rPr>
          <w:color w:val="000000" w:themeColor="text1"/>
          <w:sz w:val="22"/>
          <w:shd w:val="clear" w:color="auto" w:fill="FFFFFF"/>
          <w:lang w:val="sv-SE"/>
        </w:rPr>
        <w:t>båthamnen användas för flera båtar samtidigt</w:t>
      </w:r>
      <w:r w:rsidR="00FA47BC" w:rsidRPr="00C21968">
        <w:rPr>
          <w:color w:val="000000" w:themeColor="text1"/>
          <w:sz w:val="22"/>
          <w:shd w:val="clear" w:color="auto" w:fill="FFFFFF"/>
          <w:lang w:val="sv-SE"/>
        </w:rPr>
        <w:t xml:space="preserve"> och</w:t>
      </w:r>
      <w:r w:rsidR="00D77025" w:rsidRPr="00C21968">
        <w:rPr>
          <w:color w:val="000000" w:themeColor="text1"/>
          <w:sz w:val="22"/>
          <w:shd w:val="clear" w:color="auto" w:fill="FFFFFF"/>
          <w:lang w:val="sv-SE"/>
        </w:rPr>
        <w:t xml:space="preserve"> hamnområdet utnyttjas bättre</w:t>
      </w:r>
      <w:r w:rsidR="00D77025" w:rsidRPr="00C21968">
        <w:rPr>
          <w:color w:val="000000" w:themeColor="text1"/>
          <w:sz w:val="22"/>
          <w:shd w:val="clear" w:color="auto" w:fill="FFFFFF"/>
          <w:lang w:val="sv-SE"/>
        </w:rPr>
        <w:br/>
      </w:r>
      <w:r w:rsidRPr="00C21968">
        <w:rPr>
          <w:color w:val="000000" w:themeColor="text1"/>
          <w:sz w:val="22"/>
          <w:shd w:val="clear" w:color="auto" w:fill="FFFFFF"/>
          <w:lang w:val="sv-SE"/>
        </w:rPr>
        <w:t>Liftar finns i olika varianter för motorbåtar upp till 60 fot, 20 ton och kostar från cirka</w:t>
      </w:r>
      <w:r w:rsidR="00FA47BC" w:rsidRPr="00C21968">
        <w:rPr>
          <w:color w:val="000000" w:themeColor="text1"/>
          <w:sz w:val="22"/>
          <w:shd w:val="clear" w:color="auto" w:fill="FFFFFF"/>
          <w:lang w:val="sv-SE"/>
        </w:rPr>
        <w:t xml:space="preserve"> 40 000 kronor. Det finns även flytande platformar för vattenskoter</w:t>
      </w:r>
      <w:r w:rsidR="00D46623" w:rsidRPr="00C21968">
        <w:rPr>
          <w:color w:val="000000" w:themeColor="text1"/>
          <w:sz w:val="22"/>
          <w:shd w:val="clear" w:color="auto" w:fill="FFFFFF"/>
          <w:lang w:val="sv-SE"/>
        </w:rPr>
        <w:t>.</w:t>
      </w:r>
    </w:p>
    <w:p w14:paraId="5703B3DD" w14:textId="77777777" w:rsidR="00A101F1" w:rsidRPr="006736BD" w:rsidRDefault="00A101F1" w:rsidP="004D6022">
      <w:pPr>
        <w:spacing w:line="240" w:lineRule="auto"/>
        <w:ind w:left="0" w:firstLine="0"/>
        <w:jc w:val="left"/>
        <w:rPr>
          <w:b/>
          <w:color w:val="000000" w:themeColor="text1"/>
          <w:lang w:val="sv-SE"/>
        </w:rPr>
      </w:pPr>
      <w:r w:rsidRPr="006736BD">
        <w:rPr>
          <w:b/>
          <w:color w:val="000000" w:themeColor="text1"/>
          <w:lang w:val="sv-SE"/>
        </w:rPr>
        <w:t>System med ultraljud</w:t>
      </w:r>
    </w:p>
    <w:p w14:paraId="44180C63" w14:textId="77777777" w:rsidR="00A101F1" w:rsidRPr="00E62C06" w:rsidRDefault="00A101F1" w:rsidP="00E62C06">
      <w:pPr>
        <w:spacing w:after="240" w:line="276" w:lineRule="auto"/>
        <w:ind w:left="0" w:firstLine="0"/>
        <w:jc w:val="left"/>
        <w:rPr>
          <w:color w:val="000000" w:themeColor="text1"/>
          <w:sz w:val="22"/>
          <w:lang w:val="sv-SE"/>
        </w:rPr>
      </w:pPr>
      <w:r w:rsidRPr="00E62C06">
        <w:rPr>
          <w:color w:val="000000" w:themeColor="text1"/>
          <w:sz w:val="22"/>
          <w:lang w:val="sv-SE"/>
        </w:rPr>
        <w:t>Ett ultraljudssystem ser till att båtbotten bli en ytterst opraktiskt levnadsyta för både havstulpaner och alger. Det kostar mellan 6 000 och 15 000 kronor beroende på båtens storlek och passar båtägare som har en båt i plast, aluminium eller stål. Har man en båt över 60 fot kan man behöva investera i två system. Trimplan och drev kan behöva stödmålas.</w:t>
      </w:r>
    </w:p>
    <w:p w14:paraId="69A00967" w14:textId="77777777" w:rsidR="00A101F1" w:rsidRPr="006736BD" w:rsidRDefault="00A101F1" w:rsidP="004D6022">
      <w:pPr>
        <w:spacing w:line="240" w:lineRule="auto"/>
        <w:ind w:left="0" w:firstLine="0"/>
        <w:jc w:val="left"/>
        <w:rPr>
          <w:b/>
          <w:i/>
          <w:color w:val="000000" w:themeColor="text1"/>
          <w:lang w:val="sv-SE"/>
        </w:rPr>
      </w:pPr>
      <w:r w:rsidRPr="006736BD">
        <w:rPr>
          <w:b/>
          <w:i/>
          <w:color w:val="000000" w:themeColor="text1"/>
          <w:lang w:val="sv-SE"/>
        </w:rPr>
        <w:t xml:space="preserve">För mer information besök </w:t>
      </w:r>
      <w:hyperlink r:id="rId83" w:history="1">
        <w:r w:rsidRPr="006736BD">
          <w:rPr>
            <w:rStyle w:val="Hyperlnk"/>
            <w:b/>
            <w:i/>
            <w:color w:val="000000" w:themeColor="text1"/>
            <w:lang w:val="sv-SE"/>
          </w:rPr>
          <w:t>Båtmiljö</w:t>
        </w:r>
      </w:hyperlink>
      <w:r w:rsidRPr="006736BD">
        <w:rPr>
          <w:b/>
          <w:i/>
          <w:color w:val="000000" w:themeColor="text1"/>
          <w:lang w:val="sv-SE"/>
        </w:rPr>
        <w:t>.se</w:t>
      </w:r>
    </w:p>
    <w:p w14:paraId="3B95B3A6" w14:textId="77777777" w:rsidR="00692034" w:rsidRDefault="00692034">
      <w:pPr>
        <w:spacing w:after="160" w:line="259" w:lineRule="auto"/>
        <w:ind w:left="0" w:firstLine="0"/>
        <w:jc w:val="left"/>
        <w:rPr>
          <w:b/>
          <w:lang w:val="sv-SE"/>
        </w:rPr>
      </w:pPr>
      <w:r>
        <w:rPr>
          <w:lang w:val="sv-SE"/>
        </w:rPr>
        <w:br w:type="page"/>
      </w:r>
    </w:p>
    <w:p w14:paraId="7919AB1D" w14:textId="77777777" w:rsidR="00A101F1" w:rsidRPr="00D8116F" w:rsidRDefault="00B65727" w:rsidP="008966F5">
      <w:pPr>
        <w:pStyle w:val="Rubrik2"/>
        <w:rPr>
          <w:lang w:val="sv-SE"/>
        </w:rPr>
      </w:pPr>
      <w:bookmarkStart w:id="64" w:name="_Toc312344052"/>
      <w:r w:rsidRPr="00D8116F">
        <w:rPr>
          <w:lang w:val="sv-SE"/>
        </w:rPr>
        <w:lastRenderedPageBreak/>
        <w:t>4.</w:t>
      </w:r>
      <w:r w:rsidR="005F6520" w:rsidRPr="00D8116F">
        <w:rPr>
          <w:lang w:val="sv-SE"/>
        </w:rPr>
        <w:t>2</w:t>
      </w:r>
      <w:r w:rsidR="00A101F1" w:rsidRPr="00D8116F">
        <w:rPr>
          <w:lang w:val="sv-SE"/>
        </w:rPr>
        <w:t xml:space="preserve"> Uppläggningsplatser</w:t>
      </w:r>
      <w:bookmarkEnd w:id="64"/>
    </w:p>
    <w:p w14:paraId="68C66022" w14:textId="77777777" w:rsidR="00A101F1" w:rsidRPr="00B569C6" w:rsidRDefault="00A101F1" w:rsidP="00B569C6">
      <w:pPr>
        <w:spacing w:after="240" w:line="276" w:lineRule="auto"/>
        <w:ind w:left="-5" w:right="46"/>
        <w:jc w:val="left"/>
        <w:rPr>
          <w:sz w:val="22"/>
          <w:lang w:val="sv-SE"/>
        </w:rPr>
      </w:pPr>
      <w:r w:rsidRPr="00B569C6">
        <w:rPr>
          <w:sz w:val="22"/>
          <w:lang w:val="sv-SE"/>
        </w:rPr>
        <w:t>Med uppläggningsplatser avses här platser för uppläggning av båtar över vintern, även om båtarna förvaras i permanenta byggnader.</w:t>
      </w:r>
      <w:r w:rsidR="00EF0865" w:rsidRPr="00B569C6">
        <w:rPr>
          <w:sz w:val="22"/>
          <w:lang w:val="sv-SE"/>
        </w:rPr>
        <w:br/>
      </w:r>
      <w:r w:rsidRPr="00B569C6">
        <w:rPr>
          <w:sz w:val="22"/>
          <w:lang w:val="sv-SE"/>
        </w:rPr>
        <w:t xml:space="preserve"> Avståndet mellan upptagningsanordningar och uppläggningsplatser bör helst inte överstiga 400 </w:t>
      </w:r>
      <w:r w:rsidR="00C11EA7" w:rsidRPr="00B569C6">
        <w:rPr>
          <w:sz w:val="22"/>
          <w:lang w:val="sv-SE"/>
        </w:rPr>
        <w:t>-</w:t>
      </w:r>
      <w:r w:rsidRPr="00B569C6">
        <w:rPr>
          <w:sz w:val="22"/>
          <w:lang w:val="sv-SE"/>
        </w:rPr>
        <w:t xml:space="preserve"> 600 m. Transportvägen bör inte passera allmän väg. Det är en fördel om uppläggningsplatserna kan</w:t>
      </w:r>
      <w:r w:rsidR="006736BD" w:rsidRPr="00B569C6">
        <w:rPr>
          <w:sz w:val="22"/>
          <w:lang w:val="sv-SE"/>
        </w:rPr>
        <w:t xml:space="preserve"> förläggas så att de kan användas</w:t>
      </w:r>
      <w:r w:rsidRPr="00B569C6">
        <w:rPr>
          <w:sz w:val="22"/>
          <w:lang w:val="sv-SE"/>
        </w:rPr>
        <w:t xml:space="preserve"> för bilparkering, uppställning av båttrailers eller uppläggning av segeljollar under seglingssäsongen.</w:t>
      </w:r>
      <w:r w:rsidR="00B64D5B" w:rsidRPr="00B569C6">
        <w:rPr>
          <w:sz w:val="22"/>
          <w:lang w:val="sv-SE"/>
        </w:rPr>
        <w:t xml:space="preserve"> Uppläggningsområdet kan vara grusbelagt med vägar som är asfalterade till en bredd av 4–5 meter.</w:t>
      </w:r>
      <w:r w:rsidR="00EF0865" w:rsidRPr="00B569C6">
        <w:rPr>
          <w:sz w:val="22"/>
          <w:lang w:val="sv-SE"/>
        </w:rPr>
        <w:br/>
      </w:r>
      <w:r w:rsidRPr="00B569C6">
        <w:rPr>
          <w:sz w:val="22"/>
          <w:lang w:val="sv-SE"/>
        </w:rPr>
        <w:t xml:space="preserve">Vid beräkning av ytbehov för uppläggningsplatser måste hänsyn tas till utrymme för uppställning av eventuell båtvagn, uppallningsanordningar och arbetsutrymme runt båten. Vidare måste hänsyn tas till framkomlighet mellan båtplatserna för båtvagnar med dragfordon. Ur brandskyddssynpunkt indelas uppläggningsområdet i kvarter med ett begränsat antal båtar i varje kvarter. De fria ytorna (transportytorna) mellan kvarteren </w:t>
      </w:r>
      <w:r w:rsidR="00EF0865" w:rsidRPr="00B569C6">
        <w:rPr>
          <w:sz w:val="22"/>
          <w:lang w:val="sv-SE"/>
        </w:rPr>
        <w:t>tjänstgör också som brandgator.</w:t>
      </w:r>
      <w:r w:rsidR="00EF0865" w:rsidRPr="00B569C6">
        <w:rPr>
          <w:sz w:val="22"/>
          <w:lang w:val="sv-SE"/>
        </w:rPr>
        <w:br/>
      </w:r>
      <w:r w:rsidRPr="00B569C6">
        <w:rPr>
          <w:sz w:val="22"/>
          <w:lang w:val="sv-SE"/>
        </w:rPr>
        <w:t xml:space="preserve"> Fig. 4:</w:t>
      </w:r>
      <w:r w:rsidR="00054052" w:rsidRPr="00B569C6">
        <w:rPr>
          <w:sz w:val="22"/>
          <w:lang w:val="sv-SE"/>
        </w:rPr>
        <w:t>4</w:t>
      </w:r>
      <w:r w:rsidRPr="00B569C6">
        <w:rPr>
          <w:sz w:val="22"/>
          <w:lang w:val="sv-SE"/>
        </w:rPr>
        <w:t xml:space="preserve"> visar fyra alternativ för utnyttjande av ett uppläggningsområde. Läggs båtarna enligt alternativ A åtgår det ca 60 m</w:t>
      </w:r>
      <w:r w:rsidRPr="00B569C6">
        <w:rPr>
          <w:sz w:val="22"/>
          <w:vertAlign w:val="superscript"/>
          <w:lang w:val="sv-SE"/>
        </w:rPr>
        <w:t>2</w:t>
      </w:r>
      <w:r w:rsidRPr="00B569C6">
        <w:rPr>
          <w:sz w:val="22"/>
          <w:lang w:val="sv-SE"/>
        </w:rPr>
        <w:t xml:space="preserve"> per båt, enligt alternativen B och D ca 70 m</w:t>
      </w:r>
      <w:r w:rsidRPr="00B569C6">
        <w:rPr>
          <w:sz w:val="22"/>
          <w:vertAlign w:val="superscript"/>
          <w:lang w:val="sv-SE"/>
        </w:rPr>
        <w:t>2</w:t>
      </w:r>
      <w:r w:rsidRPr="00B569C6">
        <w:rPr>
          <w:sz w:val="22"/>
          <w:lang w:val="sv-SE"/>
        </w:rPr>
        <w:t xml:space="preserve"> per båt och enligt alternativ C, ca 65 m</w:t>
      </w:r>
      <w:r w:rsidRPr="00B569C6">
        <w:rPr>
          <w:sz w:val="22"/>
          <w:vertAlign w:val="superscript"/>
          <w:lang w:val="sv-SE"/>
        </w:rPr>
        <w:t>2</w:t>
      </w:r>
      <w:r w:rsidRPr="00B569C6">
        <w:rPr>
          <w:sz w:val="22"/>
          <w:lang w:val="sv-SE"/>
        </w:rPr>
        <w:t xml:space="preserve"> per båt. Dessa riktvärden är beräknade efter en medellängd på båtarna om ca 8,0 m och inkluderar transportvägar mellan kvarteren. Däremot inte ytor för bockgårdar, upptagningsanordningar m.m.</w:t>
      </w:r>
      <w:r w:rsidR="00EF0865" w:rsidRPr="00B569C6">
        <w:rPr>
          <w:sz w:val="22"/>
          <w:lang w:val="sv-SE"/>
        </w:rPr>
        <w:br/>
      </w:r>
      <w:r w:rsidRPr="00B569C6">
        <w:rPr>
          <w:sz w:val="22"/>
          <w:lang w:val="sv-SE"/>
        </w:rPr>
        <w:t xml:space="preserve"> Inom ett uppläggningsområde markeras antingen varje enskild uppläggningsplats eller endast kvarteren. I det första fallet har varje båt en på förhand tilldelad plats, i det senare fallet läggs båtarna invid varandra vartefter de tas upp.</w:t>
      </w:r>
      <w:r w:rsidR="00EF0865" w:rsidRPr="00B569C6">
        <w:rPr>
          <w:sz w:val="22"/>
          <w:lang w:val="sv-SE"/>
        </w:rPr>
        <w:br/>
      </w:r>
      <w:r w:rsidRPr="00B569C6">
        <w:rPr>
          <w:sz w:val="22"/>
          <w:lang w:val="sv-SE"/>
        </w:rPr>
        <w:t xml:space="preserve"> Vid utsättning av gränsmarkeringar används mått enligt tabell 8. Om endast kvarteren markeras utsätts dock inte mått G, (bredd, uppläggningsplats) utan båtarna läggs med ett mellanrum i sidled av ca 1,0 m. Eftersom uppläggningsplatsernas bredder då passas till aktuella båtbredder görs en viss utrymmesbesparing.</w:t>
      </w:r>
    </w:p>
    <w:p w14:paraId="1D62E812" w14:textId="77777777" w:rsidR="00A101F1" w:rsidRPr="00BE0281" w:rsidRDefault="00A101F1" w:rsidP="00EF0865">
      <w:pPr>
        <w:spacing w:after="120" w:line="240" w:lineRule="auto"/>
        <w:ind w:left="-2"/>
        <w:jc w:val="left"/>
        <w:rPr>
          <w:b/>
          <w:lang w:val="sv-SE"/>
        </w:rPr>
      </w:pPr>
      <w:r w:rsidRPr="00BE0281">
        <w:rPr>
          <w:b/>
          <w:lang w:val="sv-SE"/>
        </w:rPr>
        <w:t>Tabell 8</w:t>
      </w:r>
    </w:p>
    <w:p w14:paraId="766DCDB5" w14:textId="77777777" w:rsidR="00B64D5B" w:rsidRPr="00B569C6" w:rsidRDefault="00A101F1" w:rsidP="00B569C6">
      <w:pPr>
        <w:spacing w:after="120" w:line="276" w:lineRule="auto"/>
        <w:ind w:left="0" w:right="46"/>
        <w:jc w:val="left"/>
        <w:rPr>
          <w:sz w:val="22"/>
          <w:lang w:val="sv-SE"/>
        </w:rPr>
      </w:pPr>
      <w:r w:rsidRPr="00B569C6">
        <w:rPr>
          <w:sz w:val="22"/>
          <w:lang w:val="sv-SE"/>
        </w:rPr>
        <w:t>Mått för uppläggningsplatser med tillhörande trafikytor samt antal båtar per kvarter.</w:t>
      </w:r>
      <w:r w:rsidR="00B64D5B" w:rsidRPr="00B569C6">
        <w:rPr>
          <w:sz w:val="22"/>
          <w:lang w:val="sv-SE"/>
        </w:rPr>
        <w:t xml:space="preserve"> Vid användning av i tabellen angivna mått erhålls kvartersytor på ca 600 m</w:t>
      </w:r>
      <w:r w:rsidR="00B64D5B" w:rsidRPr="00B569C6">
        <w:rPr>
          <w:sz w:val="22"/>
          <w:vertAlign w:val="superscript"/>
          <w:lang w:val="sv-SE"/>
        </w:rPr>
        <w:t>2</w:t>
      </w:r>
    </w:p>
    <w:tbl>
      <w:tblPr>
        <w:tblStyle w:val="TableGrid"/>
        <w:tblW w:w="9319" w:type="dxa"/>
        <w:tblInd w:w="5" w:type="dxa"/>
        <w:tblCellMar>
          <w:top w:w="5" w:type="dxa"/>
          <w:left w:w="40" w:type="dxa"/>
        </w:tblCellMar>
        <w:tblLook w:val="04A0" w:firstRow="1" w:lastRow="0" w:firstColumn="1" w:lastColumn="0" w:noHBand="0" w:noVBand="1"/>
      </w:tblPr>
      <w:tblGrid>
        <w:gridCol w:w="1587"/>
        <w:gridCol w:w="4792"/>
        <w:gridCol w:w="700"/>
        <w:gridCol w:w="780"/>
        <w:gridCol w:w="820"/>
        <w:gridCol w:w="640"/>
      </w:tblGrid>
      <w:tr w:rsidR="00A101F1" w:rsidRPr="00D95BAB" w14:paraId="6593645A" w14:textId="77777777" w:rsidTr="00143D77">
        <w:trPr>
          <w:trHeight w:val="464"/>
        </w:trPr>
        <w:tc>
          <w:tcPr>
            <w:tcW w:w="1587" w:type="dxa"/>
            <w:tcBorders>
              <w:top w:val="single" w:sz="4" w:space="0" w:color="1A1A1F"/>
              <w:left w:val="single" w:sz="4" w:space="0" w:color="1A1A1F"/>
              <w:bottom w:val="single" w:sz="4" w:space="0" w:color="1A1A1F"/>
              <w:right w:val="single" w:sz="4" w:space="0" w:color="1A1A1F"/>
            </w:tcBorders>
          </w:tcPr>
          <w:p w14:paraId="6D798A6B" w14:textId="77777777" w:rsidR="00C51A38" w:rsidRPr="00D95BAB" w:rsidRDefault="00A101F1" w:rsidP="00875E4C">
            <w:pPr>
              <w:spacing w:after="0" w:line="276" w:lineRule="auto"/>
              <w:ind w:left="0" w:firstLine="0"/>
              <w:jc w:val="left"/>
            </w:pPr>
            <w:r w:rsidRPr="00D95BAB">
              <w:t>Måttbeteckning enligt fig</w:t>
            </w:r>
            <w:r w:rsidRPr="00C11EA7">
              <w:t xml:space="preserve">. </w:t>
            </w:r>
            <w:r w:rsidR="00C11EA7" w:rsidRPr="00C11EA7">
              <w:t>4:4</w:t>
            </w:r>
          </w:p>
        </w:tc>
        <w:tc>
          <w:tcPr>
            <w:tcW w:w="4792" w:type="dxa"/>
            <w:tcBorders>
              <w:top w:val="single" w:sz="4" w:space="0" w:color="1A1A1F"/>
              <w:left w:val="single" w:sz="4" w:space="0" w:color="1A1A1F"/>
              <w:bottom w:val="single" w:sz="4" w:space="0" w:color="1A1A1F"/>
              <w:right w:val="single" w:sz="4" w:space="0" w:color="1A1A1F"/>
            </w:tcBorders>
          </w:tcPr>
          <w:p w14:paraId="6AC019D6" w14:textId="77777777" w:rsidR="00A101F1" w:rsidRPr="00D95BAB" w:rsidRDefault="00C11EA7" w:rsidP="00875E4C">
            <w:pPr>
              <w:spacing w:after="0" w:line="276" w:lineRule="auto"/>
              <w:ind w:left="0" w:firstLine="0"/>
              <w:jc w:val="left"/>
            </w:pPr>
            <w:r w:rsidRPr="00D95BAB">
              <w:t>Dimensionerande båtlängd</w:t>
            </w:r>
            <w:r>
              <w:t xml:space="preserve"> i meter</w:t>
            </w:r>
          </w:p>
        </w:tc>
        <w:tc>
          <w:tcPr>
            <w:tcW w:w="700" w:type="dxa"/>
            <w:tcBorders>
              <w:top w:val="single" w:sz="4" w:space="0" w:color="1A1A1F"/>
              <w:left w:val="single" w:sz="4" w:space="0" w:color="1A1A1F"/>
              <w:bottom w:val="single" w:sz="4" w:space="0" w:color="1A1A1F"/>
              <w:right w:val="single" w:sz="4" w:space="0" w:color="1A1A1F"/>
            </w:tcBorders>
          </w:tcPr>
          <w:p w14:paraId="66AC2764" w14:textId="77777777" w:rsidR="00A101F1" w:rsidRPr="00D95BAB" w:rsidRDefault="00C11EA7" w:rsidP="00C11EA7">
            <w:pPr>
              <w:spacing w:after="0" w:line="276" w:lineRule="auto"/>
              <w:ind w:left="0" w:firstLine="0"/>
              <w:jc w:val="center"/>
            </w:pPr>
            <w:r>
              <w:t>6</w:t>
            </w:r>
          </w:p>
        </w:tc>
        <w:tc>
          <w:tcPr>
            <w:tcW w:w="780" w:type="dxa"/>
            <w:tcBorders>
              <w:top w:val="single" w:sz="4" w:space="0" w:color="1A1A1F"/>
              <w:left w:val="single" w:sz="4" w:space="0" w:color="1A1A1F"/>
              <w:bottom w:val="single" w:sz="4" w:space="0" w:color="1A1A1F"/>
              <w:right w:val="single" w:sz="4" w:space="0" w:color="1A1A1F"/>
            </w:tcBorders>
          </w:tcPr>
          <w:p w14:paraId="757022CF" w14:textId="77777777" w:rsidR="00A101F1" w:rsidRPr="00D95BAB" w:rsidRDefault="00C11EA7" w:rsidP="00C11EA7">
            <w:pPr>
              <w:spacing w:after="0" w:line="276" w:lineRule="auto"/>
              <w:ind w:left="0" w:firstLine="0"/>
              <w:jc w:val="center"/>
            </w:pPr>
            <w:r>
              <w:t>8</w:t>
            </w:r>
          </w:p>
        </w:tc>
        <w:tc>
          <w:tcPr>
            <w:tcW w:w="820" w:type="dxa"/>
            <w:tcBorders>
              <w:top w:val="single" w:sz="4" w:space="0" w:color="1A1A1F"/>
              <w:left w:val="single" w:sz="4" w:space="0" w:color="1A1A1F"/>
              <w:bottom w:val="single" w:sz="4" w:space="0" w:color="1A1A1F"/>
              <w:right w:val="single" w:sz="4" w:space="0" w:color="1A1A1F"/>
            </w:tcBorders>
          </w:tcPr>
          <w:p w14:paraId="69F44639" w14:textId="77777777" w:rsidR="00A101F1" w:rsidRPr="00D95BAB" w:rsidRDefault="00C11EA7" w:rsidP="00C11EA7">
            <w:pPr>
              <w:spacing w:after="0" w:line="276" w:lineRule="auto"/>
              <w:ind w:left="0" w:firstLine="0"/>
              <w:jc w:val="center"/>
            </w:pPr>
            <w:r>
              <w:t>10</w:t>
            </w:r>
          </w:p>
        </w:tc>
        <w:tc>
          <w:tcPr>
            <w:tcW w:w="640" w:type="dxa"/>
            <w:tcBorders>
              <w:top w:val="single" w:sz="4" w:space="0" w:color="1A1A1F"/>
              <w:left w:val="single" w:sz="4" w:space="0" w:color="1A1A1F"/>
              <w:bottom w:val="single" w:sz="4" w:space="0" w:color="1A1A1F"/>
              <w:right w:val="single" w:sz="4" w:space="0" w:color="1A1A1F"/>
            </w:tcBorders>
          </w:tcPr>
          <w:p w14:paraId="5B36EF9E" w14:textId="77777777" w:rsidR="00A101F1" w:rsidRPr="00D95BAB" w:rsidRDefault="00C11EA7" w:rsidP="00C11EA7">
            <w:pPr>
              <w:spacing w:after="0" w:line="276" w:lineRule="auto"/>
              <w:ind w:left="0" w:firstLine="0"/>
              <w:jc w:val="center"/>
            </w:pPr>
            <w:r>
              <w:t>12</w:t>
            </w:r>
          </w:p>
        </w:tc>
      </w:tr>
      <w:tr w:rsidR="00A101F1" w:rsidRPr="00D95BAB" w14:paraId="20A677E7"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627DB65F" w14:textId="77777777" w:rsidR="00A101F1" w:rsidRPr="00D95BAB" w:rsidRDefault="00A101F1" w:rsidP="00875E4C">
            <w:pPr>
              <w:spacing w:after="0" w:line="276" w:lineRule="auto"/>
              <w:ind w:left="0" w:firstLine="0"/>
              <w:jc w:val="left"/>
            </w:pPr>
            <w:r w:rsidRPr="00D95BAB">
              <w:t>F</w:t>
            </w:r>
          </w:p>
        </w:tc>
        <w:tc>
          <w:tcPr>
            <w:tcW w:w="4792" w:type="dxa"/>
            <w:tcBorders>
              <w:top w:val="single" w:sz="4" w:space="0" w:color="1A1A1F"/>
              <w:left w:val="single" w:sz="4" w:space="0" w:color="1A1A1F"/>
              <w:bottom w:val="single" w:sz="4" w:space="0" w:color="1A1A1F"/>
              <w:right w:val="single" w:sz="4" w:space="0" w:color="1A1A1F"/>
            </w:tcBorders>
          </w:tcPr>
          <w:p w14:paraId="0BCA4703" w14:textId="77777777" w:rsidR="00A101F1" w:rsidRPr="00D95BAB" w:rsidRDefault="00A101F1" w:rsidP="00875E4C">
            <w:pPr>
              <w:spacing w:after="0" w:line="276" w:lineRule="auto"/>
              <w:ind w:left="0" w:firstLine="0"/>
              <w:jc w:val="left"/>
            </w:pPr>
            <w:r w:rsidRPr="00D95BAB">
              <w:t>Uppläggningsplats, längd, m</w:t>
            </w:r>
          </w:p>
        </w:tc>
        <w:tc>
          <w:tcPr>
            <w:tcW w:w="700" w:type="dxa"/>
            <w:tcBorders>
              <w:top w:val="single" w:sz="4" w:space="0" w:color="1A1A1F"/>
              <w:left w:val="single" w:sz="4" w:space="0" w:color="1A1A1F"/>
              <w:bottom w:val="single" w:sz="4" w:space="0" w:color="1A1A1F"/>
              <w:right w:val="single" w:sz="4" w:space="0" w:color="1A1A1F"/>
            </w:tcBorders>
          </w:tcPr>
          <w:p w14:paraId="6A12F22A" w14:textId="77777777" w:rsidR="00A101F1" w:rsidRPr="00D95BAB" w:rsidRDefault="00A101F1" w:rsidP="00C11EA7">
            <w:pPr>
              <w:spacing w:after="0" w:line="276" w:lineRule="auto"/>
              <w:ind w:left="0" w:firstLine="0"/>
              <w:jc w:val="center"/>
            </w:pPr>
            <w:r w:rsidRPr="00D95BAB">
              <w:t>7,0</w:t>
            </w:r>
          </w:p>
        </w:tc>
        <w:tc>
          <w:tcPr>
            <w:tcW w:w="780" w:type="dxa"/>
            <w:tcBorders>
              <w:top w:val="single" w:sz="4" w:space="0" w:color="1A1A1F"/>
              <w:left w:val="single" w:sz="4" w:space="0" w:color="1A1A1F"/>
              <w:bottom w:val="single" w:sz="4" w:space="0" w:color="1A1A1F"/>
              <w:right w:val="single" w:sz="4" w:space="0" w:color="1A1A1F"/>
            </w:tcBorders>
          </w:tcPr>
          <w:p w14:paraId="73E1184F" w14:textId="77777777" w:rsidR="00A101F1" w:rsidRPr="00D95BAB" w:rsidRDefault="00A101F1" w:rsidP="00C11EA7">
            <w:pPr>
              <w:spacing w:after="0" w:line="276" w:lineRule="auto"/>
              <w:ind w:left="0" w:firstLine="0"/>
              <w:jc w:val="center"/>
            </w:pPr>
            <w:r w:rsidRPr="00D95BAB">
              <w:t>9,0</w:t>
            </w:r>
          </w:p>
        </w:tc>
        <w:tc>
          <w:tcPr>
            <w:tcW w:w="820" w:type="dxa"/>
            <w:tcBorders>
              <w:top w:val="single" w:sz="4" w:space="0" w:color="1A1A1F"/>
              <w:left w:val="single" w:sz="4" w:space="0" w:color="1A1A1F"/>
              <w:bottom w:val="single" w:sz="4" w:space="0" w:color="1A1A1F"/>
              <w:right w:val="single" w:sz="4" w:space="0" w:color="1A1A1F"/>
            </w:tcBorders>
          </w:tcPr>
          <w:p w14:paraId="1D6E93D9" w14:textId="77777777" w:rsidR="00A101F1" w:rsidRPr="00D95BAB" w:rsidRDefault="00A101F1" w:rsidP="00C11EA7">
            <w:pPr>
              <w:spacing w:after="0" w:line="276" w:lineRule="auto"/>
              <w:ind w:left="0" w:firstLine="0"/>
              <w:jc w:val="center"/>
            </w:pPr>
            <w:r w:rsidRPr="00D95BAB">
              <w:t>11,0</w:t>
            </w:r>
          </w:p>
        </w:tc>
        <w:tc>
          <w:tcPr>
            <w:tcW w:w="640" w:type="dxa"/>
            <w:tcBorders>
              <w:top w:val="single" w:sz="4" w:space="0" w:color="1A1A1F"/>
              <w:left w:val="single" w:sz="4" w:space="0" w:color="1A1A1F"/>
              <w:bottom w:val="single" w:sz="4" w:space="0" w:color="1A1A1F"/>
              <w:right w:val="single" w:sz="4" w:space="0" w:color="1A1A1F"/>
            </w:tcBorders>
          </w:tcPr>
          <w:p w14:paraId="362ABD21" w14:textId="77777777" w:rsidR="00A101F1" w:rsidRPr="00D95BAB" w:rsidRDefault="00A101F1" w:rsidP="00C11EA7">
            <w:pPr>
              <w:spacing w:after="0" w:line="276" w:lineRule="auto"/>
              <w:ind w:left="0" w:firstLine="0"/>
              <w:jc w:val="center"/>
            </w:pPr>
            <w:r w:rsidRPr="00D95BAB">
              <w:t>13,0</w:t>
            </w:r>
          </w:p>
        </w:tc>
      </w:tr>
      <w:tr w:rsidR="00A101F1" w:rsidRPr="00D95BAB" w14:paraId="4927E0A5"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2D529563" w14:textId="77777777" w:rsidR="00A101F1" w:rsidRPr="00D95BAB" w:rsidRDefault="00A101F1" w:rsidP="00875E4C">
            <w:pPr>
              <w:spacing w:after="0" w:line="276" w:lineRule="auto"/>
              <w:ind w:left="0" w:firstLine="0"/>
              <w:jc w:val="left"/>
            </w:pPr>
            <w:r w:rsidRPr="00D95BAB">
              <w:t>G</w:t>
            </w:r>
          </w:p>
        </w:tc>
        <w:tc>
          <w:tcPr>
            <w:tcW w:w="4792" w:type="dxa"/>
            <w:tcBorders>
              <w:top w:val="single" w:sz="4" w:space="0" w:color="1A1A1F"/>
              <w:left w:val="single" w:sz="4" w:space="0" w:color="1A1A1F"/>
              <w:bottom w:val="single" w:sz="4" w:space="0" w:color="1A1A1F"/>
              <w:right w:val="single" w:sz="4" w:space="0" w:color="1A1A1F"/>
            </w:tcBorders>
          </w:tcPr>
          <w:p w14:paraId="5439C0D8" w14:textId="77777777" w:rsidR="00A101F1" w:rsidRPr="00D95BAB" w:rsidRDefault="00A101F1" w:rsidP="00875E4C">
            <w:pPr>
              <w:spacing w:after="0" w:line="276" w:lineRule="auto"/>
              <w:ind w:left="0" w:firstLine="0"/>
              <w:jc w:val="left"/>
            </w:pPr>
            <w:r w:rsidRPr="00D95BAB">
              <w:t>Uppläggningsplats, bredd, m</w:t>
            </w:r>
          </w:p>
        </w:tc>
        <w:tc>
          <w:tcPr>
            <w:tcW w:w="700" w:type="dxa"/>
            <w:tcBorders>
              <w:top w:val="single" w:sz="4" w:space="0" w:color="1A1A1F"/>
              <w:left w:val="single" w:sz="4" w:space="0" w:color="1A1A1F"/>
              <w:bottom w:val="single" w:sz="4" w:space="0" w:color="1A1A1F"/>
              <w:right w:val="single" w:sz="4" w:space="0" w:color="1A1A1F"/>
            </w:tcBorders>
          </w:tcPr>
          <w:p w14:paraId="46A7FC0E" w14:textId="77777777" w:rsidR="00A101F1" w:rsidRPr="00D95BAB" w:rsidRDefault="00A101F1" w:rsidP="00C11EA7">
            <w:pPr>
              <w:spacing w:after="0" w:line="276" w:lineRule="auto"/>
              <w:ind w:left="0" w:firstLine="0"/>
              <w:jc w:val="center"/>
            </w:pPr>
            <w:r w:rsidRPr="00D95BAB">
              <w:t>3,1</w:t>
            </w:r>
          </w:p>
        </w:tc>
        <w:tc>
          <w:tcPr>
            <w:tcW w:w="780" w:type="dxa"/>
            <w:tcBorders>
              <w:top w:val="single" w:sz="4" w:space="0" w:color="1A1A1F"/>
              <w:left w:val="single" w:sz="4" w:space="0" w:color="1A1A1F"/>
              <w:bottom w:val="single" w:sz="4" w:space="0" w:color="1A1A1F"/>
              <w:right w:val="single" w:sz="4" w:space="0" w:color="1A1A1F"/>
            </w:tcBorders>
          </w:tcPr>
          <w:p w14:paraId="357D79E8" w14:textId="77777777" w:rsidR="00A101F1" w:rsidRPr="00D95BAB" w:rsidRDefault="00A101F1" w:rsidP="00C11EA7">
            <w:pPr>
              <w:spacing w:after="0" w:line="276" w:lineRule="auto"/>
              <w:ind w:left="0" w:firstLine="0"/>
              <w:jc w:val="center"/>
            </w:pPr>
            <w:r w:rsidRPr="00D95BAB">
              <w:t>3,6</w:t>
            </w:r>
          </w:p>
        </w:tc>
        <w:tc>
          <w:tcPr>
            <w:tcW w:w="820" w:type="dxa"/>
            <w:tcBorders>
              <w:top w:val="single" w:sz="4" w:space="0" w:color="1A1A1F"/>
              <w:left w:val="single" w:sz="4" w:space="0" w:color="1A1A1F"/>
              <w:bottom w:val="single" w:sz="4" w:space="0" w:color="1A1A1F"/>
              <w:right w:val="single" w:sz="4" w:space="0" w:color="1A1A1F"/>
            </w:tcBorders>
          </w:tcPr>
          <w:p w14:paraId="29BA8470" w14:textId="77777777" w:rsidR="00A101F1" w:rsidRPr="00D95BAB" w:rsidRDefault="00A101F1" w:rsidP="00C11EA7">
            <w:pPr>
              <w:spacing w:after="0" w:line="276" w:lineRule="auto"/>
              <w:ind w:left="0" w:firstLine="0"/>
              <w:jc w:val="center"/>
            </w:pPr>
            <w:r w:rsidRPr="00D95BAB">
              <w:t>4,1</w:t>
            </w:r>
          </w:p>
        </w:tc>
        <w:tc>
          <w:tcPr>
            <w:tcW w:w="640" w:type="dxa"/>
            <w:tcBorders>
              <w:top w:val="single" w:sz="4" w:space="0" w:color="1A1A1F"/>
              <w:left w:val="single" w:sz="4" w:space="0" w:color="1A1A1F"/>
              <w:bottom w:val="single" w:sz="4" w:space="0" w:color="1A1A1F"/>
              <w:right w:val="single" w:sz="4" w:space="0" w:color="1A1A1F"/>
            </w:tcBorders>
          </w:tcPr>
          <w:p w14:paraId="73777747" w14:textId="77777777" w:rsidR="00A101F1" w:rsidRPr="00D95BAB" w:rsidRDefault="00A101F1" w:rsidP="00C11EA7">
            <w:pPr>
              <w:spacing w:after="0" w:line="276" w:lineRule="auto"/>
              <w:ind w:left="0" w:firstLine="0"/>
              <w:jc w:val="center"/>
            </w:pPr>
            <w:r w:rsidRPr="00D95BAB">
              <w:t>4,6</w:t>
            </w:r>
          </w:p>
        </w:tc>
      </w:tr>
      <w:tr w:rsidR="00A101F1" w:rsidRPr="005D29F8" w14:paraId="6CF3C5C9"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19E1EB8A" w14:textId="77777777" w:rsidR="00A101F1" w:rsidRPr="00D95BAB" w:rsidRDefault="00A101F1" w:rsidP="00054052">
            <w:pPr>
              <w:spacing w:after="0" w:line="276" w:lineRule="auto"/>
              <w:ind w:left="0" w:firstLine="0"/>
              <w:jc w:val="left"/>
            </w:pPr>
            <w:r w:rsidRPr="00D95BAB">
              <w:t>L</w:t>
            </w:r>
          </w:p>
        </w:tc>
        <w:tc>
          <w:tcPr>
            <w:tcW w:w="4792" w:type="dxa"/>
            <w:tcBorders>
              <w:top w:val="single" w:sz="4" w:space="0" w:color="1A1A1F"/>
              <w:left w:val="single" w:sz="4" w:space="0" w:color="1A1A1F"/>
              <w:bottom w:val="single" w:sz="4" w:space="0" w:color="1A1A1F"/>
              <w:right w:val="single" w:sz="4" w:space="0" w:color="1A1A1F"/>
            </w:tcBorders>
          </w:tcPr>
          <w:p w14:paraId="0B15DF8F" w14:textId="77777777" w:rsidR="00A101F1" w:rsidRPr="00BE0281" w:rsidRDefault="00A101F1" w:rsidP="00054052">
            <w:pPr>
              <w:spacing w:after="0" w:line="276" w:lineRule="auto"/>
              <w:ind w:left="0" w:firstLine="0"/>
              <w:jc w:val="left"/>
              <w:rPr>
                <w:lang w:val="sv-SE"/>
              </w:rPr>
            </w:pPr>
            <w:r w:rsidRPr="00BE0281">
              <w:rPr>
                <w:lang w:val="sv-SE"/>
              </w:rPr>
              <w:t>Transportväg i kvarterens längdled, bredd m vid</w:t>
            </w:r>
          </w:p>
        </w:tc>
        <w:tc>
          <w:tcPr>
            <w:tcW w:w="700" w:type="dxa"/>
            <w:tcBorders>
              <w:top w:val="single" w:sz="4" w:space="0" w:color="1A1A1F"/>
              <w:left w:val="single" w:sz="4" w:space="0" w:color="1A1A1F"/>
              <w:bottom w:val="single" w:sz="4" w:space="0" w:color="1A1A1F"/>
              <w:right w:val="single" w:sz="4" w:space="0" w:color="1A1A1F"/>
            </w:tcBorders>
          </w:tcPr>
          <w:p w14:paraId="612E1CEE" w14:textId="77777777" w:rsidR="00A101F1" w:rsidRPr="00BE0281" w:rsidRDefault="00A101F1" w:rsidP="00C11EA7">
            <w:pPr>
              <w:spacing w:after="0" w:line="276" w:lineRule="auto"/>
              <w:ind w:left="0" w:firstLine="0"/>
              <w:jc w:val="center"/>
              <w:rPr>
                <w:lang w:val="sv-SE"/>
              </w:rPr>
            </w:pPr>
          </w:p>
        </w:tc>
        <w:tc>
          <w:tcPr>
            <w:tcW w:w="780" w:type="dxa"/>
            <w:tcBorders>
              <w:top w:val="single" w:sz="4" w:space="0" w:color="1A1A1F"/>
              <w:left w:val="single" w:sz="4" w:space="0" w:color="1A1A1F"/>
              <w:bottom w:val="single" w:sz="4" w:space="0" w:color="1A1A1F"/>
              <w:right w:val="single" w:sz="4" w:space="0" w:color="1A1A1F"/>
            </w:tcBorders>
          </w:tcPr>
          <w:p w14:paraId="4118C834" w14:textId="77777777" w:rsidR="00A101F1" w:rsidRPr="00BE0281" w:rsidRDefault="00A101F1" w:rsidP="00C11EA7">
            <w:pPr>
              <w:spacing w:after="0" w:line="276" w:lineRule="auto"/>
              <w:ind w:left="0" w:firstLine="0"/>
              <w:jc w:val="center"/>
              <w:rPr>
                <w:lang w:val="sv-SE"/>
              </w:rPr>
            </w:pPr>
          </w:p>
        </w:tc>
        <w:tc>
          <w:tcPr>
            <w:tcW w:w="820" w:type="dxa"/>
            <w:tcBorders>
              <w:top w:val="single" w:sz="4" w:space="0" w:color="1A1A1F"/>
              <w:left w:val="single" w:sz="4" w:space="0" w:color="1A1A1F"/>
              <w:bottom w:val="single" w:sz="4" w:space="0" w:color="1A1A1F"/>
              <w:right w:val="single" w:sz="4" w:space="0" w:color="1A1A1F"/>
            </w:tcBorders>
          </w:tcPr>
          <w:p w14:paraId="6EC54263" w14:textId="77777777" w:rsidR="00A101F1" w:rsidRPr="00BE0281" w:rsidRDefault="00A101F1" w:rsidP="00C11EA7">
            <w:pPr>
              <w:spacing w:after="0" w:line="276" w:lineRule="auto"/>
              <w:ind w:left="0" w:firstLine="0"/>
              <w:jc w:val="center"/>
              <w:rPr>
                <w:lang w:val="sv-SE"/>
              </w:rPr>
            </w:pPr>
          </w:p>
        </w:tc>
        <w:tc>
          <w:tcPr>
            <w:tcW w:w="640" w:type="dxa"/>
            <w:tcBorders>
              <w:top w:val="single" w:sz="4" w:space="0" w:color="1A1A1F"/>
              <w:left w:val="single" w:sz="4" w:space="0" w:color="1A1A1F"/>
              <w:bottom w:val="single" w:sz="4" w:space="0" w:color="1A1A1F"/>
              <w:right w:val="single" w:sz="4" w:space="0" w:color="1A1A1F"/>
            </w:tcBorders>
          </w:tcPr>
          <w:p w14:paraId="2090C574" w14:textId="77777777" w:rsidR="00A101F1" w:rsidRPr="00BE0281" w:rsidRDefault="00A101F1" w:rsidP="00C11EA7">
            <w:pPr>
              <w:spacing w:after="0" w:line="276" w:lineRule="auto"/>
              <w:ind w:left="0" w:firstLine="0"/>
              <w:jc w:val="center"/>
              <w:rPr>
                <w:lang w:val="sv-SE"/>
              </w:rPr>
            </w:pPr>
          </w:p>
        </w:tc>
      </w:tr>
      <w:tr w:rsidR="00A101F1" w:rsidRPr="00D95BAB" w14:paraId="219D2031" w14:textId="77777777" w:rsidTr="00054052">
        <w:trPr>
          <w:trHeight w:val="341"/>
        </w:trPr>
        <w:tc>
          <w:tcPr>
            <w:tcW w:w="1587" w:type="dxa"/>
            <w:tcBorders>
              <w:top w:val="single" w:sz="4" w:space="0" w:color="1A1A1F"/>
              <w:left w:val="single" w:sz="4" w:space="0" w:color="1A1A1F"/>
              <w:bottom w:val="single" w:sz="4" w:space="0" w:color="1A1A1F"/>
              <w:right w:val="single" w:sz="4" w:space="0" w:color="1A1A1F"/>
            </w:tcBorders>
          </w:tcPr>
          <w:p w14:paraId="5EF79745" w14:textId="77777777" w:rsidR="00A101F1" w:rsidRPr="00BE0281" w:rsidRDefault="00A101F1" w:rsidP="00054052">
            <w:pPr>
              <w:spacing w:after="0" w:line="276" w:lineRule="auto"/>
              <w:ind w:left="0" w:firstLine="0"/>
              <w:jc w:val="left"/>
              <w:rPr>
                <w:lang w:val="sv-SE"/>
              </w:rPr>
            </w:pPr>
          </w:p>
        </w:tc>
        <w:tc>
          <w:tcPr>
            <w:tcW w:w="4792" w:type="dxa"/>
            <w:tcBorders>
              <w:top w:val="single" w:sz="4" w:space="0" w:color="1A1A1F"/>
              <w:left w:val="single" w:sz="4" w:space="0" w:color="1A1A1F"/>
              <w:bottom w:val="single" w:sz="4" w:space="0" w:color="1A1A1F"/>
              <w:right w:val="single" w:sz="4" w:space="0" w:color="1A1A1F"/>
            </w:tcBorders>
          </w:tcPr>
          <w:p w14:paraId="5B731798" w14:textId="77777777" w:rsidR="00A101F1" w:rsidRPr="00D95BAB" w:rsidRDefault="00A101F1" w:rsidP="00054052">
            <w:pPr>
              <w:spacing w:after="0" w:line="276" w:lineRule="auto"/>
              <w:ind w:left="0" w:firstLine="0"/>
              <w:jc w:val="left"/>
            </w:pPr>
            <w:r w:rsidRPr="00D95BAB">
              <w:t>alt A</w:t>
            </w:r>
          </w:p>
        </w:tc>
        <w:tc>
          <w:tcPr>
            <w:tcW w:w="700" w:type="dxa"/>
            <w:tcBorders>
              <w:top w:val="single" w:sz="4" w:space="0" w:color="1A1A1F"/>
              <w:left w:val="single" w:sz="4" w:space="0" w:color="1A1A1F"/>
              <w:bottom w:val="single" w:sz="4" w:space="0" w:color="1A1A1F"/>
              <w:right w:val="single" w:sz="4" w:space="0" w:color="1A1A1F"/>
            </w:tcBorders>
          </w:tcPr>
          <w:p w14:paraId="695D00C7" w14:textId="77777777" w:rsidR="00A101F1" w:rsidRPr="00D95BAB" w:rsidRDefault="00A101F1" w:rsidP="00C11EA7">
            <w:pPr>
              <w:spacing w:after="0" w:line="276" w:lineRule="auto"/>
              <w:ind w:left="0" w:firstLine="0"/>
              <w:jc w:val="center"/>
            </w:pPr>
            <w:r w:rsidRPr="00D95BAB">
              <w:t>10,0</w:t>
            </w:r>
          </w:p>
        </w:tc>
        <w:tc>
          <w:tcPr>
            <w:tcW w:w="780" w:type="dxa"/>
            <w:tcBorders>
              <w:top w:val="single" w:sz="4" w:space="0" w:color="1A1A1F"/>
              <w:left w:val="single" w:sz="4" w:space="0" w:color="1A1A1F"/>
              <w:bottom w:val="single" w:sz="4" w:space="0" w:color="1A1A1F"/>
              <w:right w:val="single" w:sz="4" w:space="0" w:color="1A1A1F"/>
            </w:tcBorders>
          </w:tcPr>
          <w:p w14:paraId="2FF3B4FA" w14:textId="77777777" w:rsidR="00A101F1" w:rsidRPr="00D95BAB" w:rsidRDefault="00A101F1" w:rsidP="00C11EA7">
            <w:pPr>
              <w:spacing w:after="0" w:line="276" w:lineRule="auto"/>
              <w:ind w:left="0" w:firstLine="0"/>
              <w:jc w:val="center"/>
            </w:pPr>
            <w:r w:rsidRPr="00D95BAB">
              <w:t>12,0</w:t>
            </w:r>
          </w:p>
        </w:tc>
        <w:tc>
          <w:tcPr>
            <w:tcW w:w="820" w:type="dxa"/>
            <w:tcBorders>
              <w:top w:val="single" w:sz="4" w:space="0" w:color="1A1A1F"/>
              <w:left w:val="single" w:sz="4" w:space="0" w:color="1A1A1F"/>
              <w:bottom w:val="single" w:sz="4" w:space="0" w:color="1A1A1F"/>
              <w:right w:val="single" w:sz="4" w:space="0" w:color="1A1A1F"/>
            </w:tcBorders>
          </w:tcPr>
          <w:p w14:paraId="337296C4" w14:textId="77777777" w:rsidR="00A101F1" w:rsidRPr="00D95BAB" w:rsidRDefault="00A101F1" w:rsidP="00C11EA7">
            <w:pPr>
              <w:spacing w:after="0" w:line="276" w:lineRule="auto"/>
              <w:ind w:left="0" w:firstLine="0"/>
              <w:jc w:val="center"/>
            </w:pPr>
            <w:r w:rsidRPr="00D95BAB">
              <w:t>14,0</w:t>
            </w:r>
          </w:p>
        </w:tc>
        <w:tc>
          <w:tcPr>
            <w:tcW w:w="640" w:type="dxa"/>
            <w:tcBorders>
              <w:top w:val="single" w:sz="4" w:space="0" w:color="1A1A1F"/>
              <w:left w:val="single" w:sz="4" w:space="0" w:color="1A1A1F"/>
              <w:bottom w:val="single" w:sz="4" w:space="0" w:color="1A1A1F"/>
              <w:right w:val="single" w:sz="4" w:space="0" w:color="1A1A1F"/>
            </w:tcBorders>
          </w:tcPr>
          <w:p w14:paraId="4E0E9CAB" w14:textId="77777777" w:rsidR="00A101F1" w:rsidRPr="00D95BAB" w:rsidRDefault="00A101F1" w:rsidP="00C11EA7">
            <w:pPr>
              <w:spacing w:after="0" w:line="276" w:lineRule="auto"/>
              <w:ind w:left="0" w:firstLine="0"/>
              <w:jc w:val="center"/>
            </w:pPr>
            <w:r w:rsidRPr="00D95BAB">
              <w:t>16,0</w:t>
            </w:r>
          </w:p>
        </w:tc>
      </w:tr>
      <w:tr w:rsidR="00A101F1" w:rsidRPr="00D95BAB" w14:paraId="67D43181"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23E8CA00" w14:textId="77777777" w:rsidR="00A101F1" w:rsidRPr="00D95BAB" w:rsidRDefault="00A101F1" w:rsidP="00054052">
            <w:pPr>
              <w:spacing w:after="0" w:line="276" w:lineRule="auto"/>
              <w:ind w:left="0" w:firstLine="0"/>
              <w:jc w:val="left"/>
            </w:pPr>
          </w:p>
        </w:tc>
        <w:tc>
          <w:tcPr>
            <w:tcW w:w="4792" w:type="dxa"/>
            <w:tcBorders>
              <w:top w:val="single" w:sz="4" w:space="0" w:color="1A1A1F"/>
              <w:left w:val="single" w:sz="4" w:space="0" w:color="1A1A1F"/>
              <w:bottom w:val="single" w:sz="4" w:space="0" w:color="1A1A1F"/>
              <w:right w:val="single" w:sz="4" w:space="0" w:color="1A1A1F"/>
            </w:tcBorders>
          </w:tcPr>
          <w:p w14:paraId="349A1F71" w14:textId="77777777" w:rsidR="00A101F1" w:rsidRPr="00D95BAB" w:rsidRDefault="00A101F1" w:rsidP="00054052">
            <w:pPr>
              <w:spacing w:after="0" w:line="276" w:lineRule="auto"/>
              <w:ind w:left="0" w:firstLine="0"/>
              <w:jc w:val="left"/>
            </w:pPr>
            <w:r w:rsidRPr="00D95BAB">
              <w:t>alt B</w:t>
            </w:r>
          </w:p>
        </w:tc>
        <w:tc>
          <w:tcPr>
            <w:tcW w:w="700" w:type="dxa"/>
            <w:tcBorders>
              <w:top w:val="single" w:sz="4" w:space="0" w:color="1A1A1F"/>
              <w:left w:val="single" w:sz="4" w:space="0" w:color="1A1A1F"/>
              <w:bottom w:val="single" w:sz="4" w:space="0" w:color="1A1A1F"/>
              <w:right w:val="single" w:sz="4" w:space="0" w:color="1A1A1F"/>
            </w:tcBorders>
          </w:tcPr>
          <w:p w14:paraId="17B509CB" w14:textId="77777777" w:rsidR="00A101F1" w:rsidRPr="00D95BAB" w:rsidRDefault="00A101F1" w:rsidP="00C11EA7">
            <w:pPr>
              <w:spacing w:after="0" w:line="276" w:lineRule="auto"/>
              <w:ind w:left="0" w:firstLine="0"/>
              <w:jc w:val="center"/>
            </w:pPr>
            <w:r w:rsidRPr="00D95BAB">
              <w:t>6,0</w:t>
            </w:r>
          </w:p>
        </w:tc>
        <w:tc>
          <w:tcPr>
            <w:tcW w:w="780" w:type="dxa"/>
            <w:tcBorders>
              <w:top w:val="single" w:sz="4" w:space="0" w:color="1A1A1F"/>
              <w:left w:val="single" w:sz="4" w:space="0" w:color="1A1A1F"/>
              <w:bottom w:val="single" w:sz="4" w:space="0" w:color="1A1A1F"/>
              <w:right w:val="single" w:sz="4" w:space="0" w:color="1A1A1F"/>
            </w:tcBorders>
          </w:tcPr>
          <w:p w14:paraId="17457F20" w14:textId="77777777" w:rsidR="00A101F1" w:rsidRPr="00D95BAB" w:rsidRDefault="00A101F1" w:rsidP="00C11EA7">
            <w:pPr>
              <w:spacing w:after="0" w:line="276" w:lineRule="auto"/>
              <w:ind w:left="0" w:firstLine="0"/>
              <w:jc w:val="center"/>
            </w:pPr>
            <w:r w:rsidRPr="00D95BAB">
              <w:t>7,0</w:t>
            </w:r>
          </w:p>
        </w:tc>
        <w:tc>
          <w:tcPr>
            <w:tcW w:w="820" w:type="dxa"/>
            <w:tcBorders>
              <w:top w:val="single" w:sz="4" w:space="0" w:color="1A1A1F"/>
              <w:left w:val="single" w:sz="4" w:space="0" w:color="1A1A1F"/>
              <w:bottom w:val="single" w:sz="4" w:space="0" w:color="1A1A1F"/>
              <w:right w:val="single" w:sz="4" w:space="0" w:color="1A1A1F"/>
            </w:tcBorders>
          </w:tcPr>
          <w:p w14:paraId="602AA1F3" w14:textId="77777777" w:rsidR="00A101F1" w:rsidRPr="00D95BAB" w:rsidRDefault="00A101F1" w:rsidP="00C11EA7">
            <w:pPr>
              <w:spacing w:after="0" w:line="276" w:lineRule="auto"/>
              <w:ind w:left="0" w:firstLine="0"/>
              <w:jc w:val="center"/>
            </w:pPr>
            <w:r w:rsidRPr="00D95BAB">
              <w:t>9,0</w:t>
            </w:r>
          </w:p>
        </w:tc>
        <w:tc>
          <w:tcPr>
            <w:tcW w:w="640" w:type="dxa"/>
            <w:tcBorders>
              <w:top w:val="single" w:sz="4" w:space="0" w:color="1A1A1F"/>
              <w:left w:val="single" w:sz="4" w:space="0" w:color="1A1A1F"/>
              <w:bottom w:val="single" w:sz="4" w:space="0" w:color="1A1A1F"/>
              <w:right w:val="single" w:sz="4" w:space="0" w:color="1A1A1F"/>
            </w:tcBorders>
          </w:tcPr>
          <w:p w14:paraId="5E93D160" w14:textId="77777777" w:rsidR="00A101F1" w:rsidRPr="00D95BAB" w:rsidRDefault="00A101F1" w:rsidP="00C11EA7">
            <w:pPr>
              <w:spacing w:after="0" w:line="276" w:lineRule="auto"/>
              <w:ind w:left="0" w:firstLine="0"/>
              <w:jc w:val="center"/>
            </w:pPr>
            <w:r w:rsidRPr="00D95BAB">
              <w:t>11,0</w:t>
            </w:r>
          </w:p>
        </w:tc>
      </w:tr>
      <w:tr w:rsidR="00A101F1" w:rsidRPr="00D95BAB" w14:paraId="0015526D"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527C15B4" w14:textId="77777777" w:rsidR="00A101F1" w:rsidRPr="00D95BAB" w:rsidRDefault="00A101F1" w:rsidP="00054052">
            <w:pPr>
              <w:spacing w:after="0" w:line="276" w:lineRule="auto"/>
              <w:ind w:left="0" w:firstLine="0"/>
              <w:jc w:val="left"/>
            </w:pPr>
          </w:p>
        </w:tc>
        <w:tc>
          <w:tcPr>
            <w:tcW w:w="4792" w:type="dxa"/>
            <w:tcBorders>
              <w:top w:val="single" w:sz="4" w:space="0" w:color="1A1A1F"/>
              <w:left w:val="single" w:sz="4" w:space="0" w:color="1A1A1F"/>
              <w:bottom w:val="single" w:sz="4" w:space="0" w:color="1A1A1F"/>
              <w:right w:val="single" w:sz="4" w:space="0" w:color="1A1A1F"/>
            </w:tcBorders>
          </w:tcPr>
          <w:p w14:paraId="7D596D2F" w14:textId="77777777" w:rsidR="00A101F1" w:rsidRPr="00D95BAB" w:rsidRDefault="00A101F1" w:rsidP="00054052">
            <w:pPr>
              <w:spacing w:after="0" w:line="276" w:lineRule="auto"/>
              <w:ind w:left="0" w:firstLine="0"/>
              <w:jc w:val="left"/>
            </w:pPr>
            <w:r w:rsidRPr="00D95BAB">
              <w:t>alt C</w:t>
            </w:r>
          </w:p>
        </w:tc>
        <w:tc>
          <w:tcPr>
            <w:tcW w:w="700" w:type="dxa"/>
            <w:tcBorders>
              <w:top w:val="single" w:sz="4" w:space="0" w:color="1A1A1F"/>
              <w:left w:val="single" w:sz="4" w:space="0" w:color="1A1A1F"/>
              <w:bottom w:val="single" w:sz="4" w:space="0" w:color="1A1A1F"/>
              <w:right w:val="single" w:sz="4" w:space="0" w:color="1A1A1F"/>
            </w:tcBorders>
          </w:tcPr>
          <w:p w14:paraId="6ABE9943" w14:textId="77777777" w:rsidR="00A101F1" w:rsidRPr="00D95BAB" w:rsidRDefault="00A101F1" w:rsidP="00C11EA7">
            <w:pPr>
              <w:spacing w:after="0" w:line="276" w:lineRule="auto"/>
              <w:ind w:left="0" w:firstLine="0"/>
              <w:jc w:val="center"/>
            </w:pPr>
            <w:r w:rsidRPr="00D95BAB">
              <w:t>6,0</w:t>
            </w:r>
          </w:p>
        </w:tc>
        <w:tc>
          <w:tcPr>
            <w:tcW w:w="780" w:type="dxa"/>
            <w:tcBorders>
              <w:top w:val="single" w:sz="4" w:space="0" w:color="1A1A1F"/>
              <w:left w:val="single" w:sz="4" w:space="0" w:color="1A1A1F"/>
              <w:bottom w:val="single" w:sz="4" w:space="0" w:color="1A1A1F"/>
              <w:right w:val="single" w:sz="4" w:space="0" w:color="1A1A1F"/>
            </w:tcBorders>
          </w:tcPr>
          <w:p w14:paraId="2D0A7C7A" w14:textId="77777777" w:rsidR="00A101F1" w:rsidRPr="00D95BAB" w:rsidRDefault="00A101F1" w:rsidP="00C11EA7">
            <w:pPr>
              <w:spacing w:after="0" w:line="276" w:lineRule="auto"/>
              <w:ind w:left="0" w:firstLine="0"/>
              <w:jc w:val="center"/>
            </w:pPr>
            <w:r w:rsidRPr="00D95BAB">
              <w:t>8,0</w:t>
            </w:r>
          </w:p>
        </w:tc>
        <w:tc>
          <w:tcPr>
            <w:tcW w:w="820" w:type="dxa"/>
            <w:tcBorders>
              <w:top w:val="single" w:sz="4" w:space="0" w:color="1A1A1F"/>
              <w:left w:val="single" w:sz="4" w:space="0" w:color="1A1A1F"/>
              <w:bottom w:val="single" w:sz="4" w:space="0" w:color="1A1A1F"/>
              <w:right w:val="single" w:sz="4" w:space="0" w:color="1A1A1F"/>
            </w:tcBorders>
          </w:tcPr>
          <w:p w14:paraId="065625B2" w14:textId="77777777" w:rsidR="00A101F1" w:rsidRPr="00D95BAB" w:rsidRDefault="00A101F1" w:rsidP="00C11EA7">
            <w:pPr>
              <w:spacing w:after="0" w:line="276" w:lineRule="auto"/>
              <w:ind w:left="0" w:firstLine="0"/>
              <w:jc w:val="center"/>
            </w:pPr>
            <w:r w:rsidRPr="00D95BAB">
              <w:t>10,0</w:t>
            </w:r>
          </w:p>
        </w:tc>
        <w:tc>
          <w:tcPr>
            <w:tcW w:w="640" w:type="dxa"/>
            <w:tcBorders>
              <w:top w:val="single" w:sz="4" w:space="0" w:color="1A1A1F"/>
              <w:left w:val="single" w:sz="4" w:space="0" w:color="1A1A1F"/>
              <w:bottom w:val="single" w:sz="4" w:space="0" w:color="1A1A1F"/>
              <w:right w:val="single" w:sz="4" w:space="0" w:color="1A1A1F"/>
            </w:tcBorders>
          </w:tcPr>
          <w:p w14:paraId="31F0DB2E" w14:textId="77777777" w:rsidR="00A101F1" w:rsidRPr="00D95BAB" w:rsidRDefault="00A101F1" w:rsidP="00C11EA7">
            <w:pPr>
              <w:spacing w:after="0" w:line="276" w:lineRule="auto"/>
              <w:ind w:left="0" w:firstLine="0"/>
              <w:jc w:val="center"/>
            </w:pPr>
            <w:r w:rsidRPr="00D95BAB">
              <w:t>12,0</w:t>
            </w:r>
          </w:p>
        </w:tc>
      </w:tr>
      <w:tr w:rsidR="00A101F1" w:rsidRPr="00D95BAB" w14:paraId="0F721222"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4D07C37D" w14:textId="77777777" w:rsidR="00A101F1" w:rsidRPr="00D95BAB" w:rsidRDefault="00A101F1" w:rsidP="00054052">
            <w:pPr>
              <w:spacing w:after="0" w:line="276" w:lineRule="auto"/>
              <w:ind w:left="0" w:firstLine="0"/>
              <w:jc w:val="left"/>
            </w:pPr>
          </w:p>
        </w:tc>
        <w:tc>
          <w:tcPr>
            <w:tcW w:w="4792" w:type="dxa"/>
            <w:tcBorders>
              <w:top w:val="single" w:sz="4" w:space="0" w:color="1A1A1F"/>
              <w:left w:val="single" w:sz="4" w:space="0" w:color="1A1A1F"/>
              <w:bottom w:val="single" w:sz="4" w:space="0" w:color="1A1A1F"/>
              <w:right w:val="single" w:sz="4" w:space="0" w:color="1A1A1F"/>
            </w:tcBorders>
          </w:tcPr>
          <w:p w14:paraId="3DE36C7A" w14:textId="77777777" w:rsidR="00A101F1" w:rsidRPr="00D95BAB" w:rsidRDefault="00A101F1" w:rsidP="00054052">
            <w:pPr>
              <w:spacing w:after="0" w:line="276" w:lineRule="auto"/>
              <w:ind w:left="0" w:firstLine="0"/>
              <w:jc w:val="left"/>
            </w:pPr>
            <w:r w:rsidRPr="00D95BAB">
              <w:t>alt D</w:t>
            </w:r>
          </w:p>
        </w:tc>
        <w:tc>
          <w:tcPr>
            <w:tcW w:w="700" w:type="dxa"/>
            <w:tcBorders>
              <w:top w:val="single" w:sz="4" w:space="0" w:color="1A1A1F"/>
              <w:left w:val="single" w:sz="4" w:space="0" w:color="1A1A1F"/>
              <w:bottom w:val="single" w:sz="4" w:space="0" w:color="1A1A1F"/>
              <w:right w:val="single" w:sz="4" w:space="0" w:color="1A1A1F"/>
            </w:tcBorders>
          </w:tcPr>
          <w:p w14:paraId="58C5522B" w14:textId="77777777" w:rsidR="00A101F1" w:rsidRPr="00D95BAB" w:rsidRDefault="00A101F1" w:rsidP="00C11EA7">
            <w:pPr>
              <w:spacing w:after="0" w:line="276" w:lineRule="auto"/>
              <w:ind w:left="0" w:firstLine="0"/>
              <w:jc w:val="center"/>
            </w:pPr>
            <w:r w:rsidRPr="00D95BAB">
              <w:t>6,0</w:t>
            </w:r>
          </w:p>
        </w:tc>
        <w:tc>
          <w:tcPr>
            <w:tcW w:w="780" w:type="dxa"/>
            <w:tcBorders>
              <w:top w:val="single" w:sz="4" w:space="0" w:color="1A1A1F"/>
              <w:left w:val="single" w:sz="4" w:space="0" w:color="1A1A1F"/>
              <w:bottom w:val="single" w:sz="4" w:space="0" w:color="1A1A1F"/>
              <w:right w:val="single" w:sz="4" w:space="0" w:color="1A1A1F"/>
            </w:tcBorders>
          </w:tcPr>
          <w:p w14:paraId="24EE3143" w14:textId="77777777" w:rsidR="00A101F1" w:rsidRPr="00D95BAB" w:rsidRDefault="00A101F1" w:rsidP="00C11EA7">
            <w:pPr>
              <w:spacing w:after="0" w:line="276" w:lineRule="auto"/>
              <w:ind w:left="0" w:firstLine="0"/>
              <w:jc w:val="center"/>
            </w:pPr>
            <w:r w:rsidRPr="00D95BAB">
              <w:t>7,0</w:t>
            </w:r>
          </w:p>
        </w:tc>
        <w:tc>
          <w:tcPr>
            <w:tcW w:w="820" w:type="dxa"/>
            <w:tcBorders>
              <w:top w:val="single" w:sz="4" w:space="0" w:color="1A1A1F"/>
              <w:left w:val="single" w:sz="4" w:space="0" w:color="1A1A1F"/>
              <w:bottom w:val="single" w:sz="4" w:space="0" w:color="1A1A1F"/>
              <w:right w:val="single" w:sz="4" w:space="0" w:color="1A1A1F"/>
            </w:tcBorders>
          </w:tcPr>
          <w:p w14:paraId="60E4918F" w14:textId="77777777" w:rsidR="00A101F1" w:rsidRPr="00D95BAB" w:rsidRDefault="00A101F1" w:rsidP="00C11EA7">
            <w:pPr>
              <w:spacing w:after="0" w:line="276" w:lineRule="auto"/>
              <w:ind w:left="0" w:firstLine="0"/>
              <w:jc w:val="center"/>
            </w:pPr>
            <w:r w:rsidRPr="00D95BAB">
              <w:t>9,0</w:t>
            </w:r>
          </w:p>
        </w:tc>
        <w:tc>
          <w:tcPr>
            <w:tcW w:w="640" w:type="dxa"/>
            <w:tcBorders>
              <w:top w:val="single" w:sz="4" w:space="0" w:color="1A1A1F"/>
              <w:left w:val="single" w:sz="4" w:space="0" w:color="1A1A1F"/>
              <w:bottom w:val="single" w:sz="4" w:space="0" w:color="1A1A1F"/>
              <w:right w:val="single" w:sz="4" w:space="0" w:color="1A1A1F"/>
            </w:tcBorders>
          </w:tcPr>
          <w:p w14:paraId="3BB0F9F5" w14:textId="77777777" w:rsidR="00A101F1" w:rsidRPr="00D95BAB" w:rsidRDefault="00A101F1" w:rsidP="00C11EA7">
            <w:pPr>
              <w:spacing w:after="0" w:line="276" w:lineRule="auto"/>
              <w:ind w:left="0" w:firstLine="0"/>
              <w:jc w:val="center"/>
            </w:pPr>
            <w:r w:rsidRPr="00D95BAB">
              <w:t>11,0</w:t>
            </w:r>
          </w:p>
        </w:tc>
      </w:tr>
      <w:tr w:rsidR="00A101F1" w:rsidRPr="00D95BAB" w14:paraId="68231783"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262E6BEF" w14:textId="77777777" w:rsidR="00A101F1" w:rsidRPr="00D95BAB" w:rsidRDefault="00A101F1" w:rsidP="00054052">
            <w:pPr>
              <w:spacing w:after="0" w:line="276" w:lineRule="auto"/>
              <w:ind w:left="0" w:firstLine="0"/>
              <w:jc w:val="left"/>
            </w:pPr>
            <w:r w:rsidRPr="00D95BAB">
              <w:t>I</w:t>
            </w:r>
          </w:p>
        </w:tc>
        <w:tc>
          <w:tcPr>
            <w:tcW w:w="4792" w:type="dxa"/>
            <w:tcBorders>
              <w:top w:val="single" w:sz="4" w:space="0" w:color="1A1A1F"/>
              <w:left w:val="single" w:sz="4" w:space="0" w:color="1A1A1F"/>
              <w:bottom w:val="single" w:sz="4" w:space="0" w:color="1A1A1F"/>
              <w:right w:val="single" w:sz="4" w:space="0" w:color="1A1A1F"/>
            </w:tcBorders>
          </w:tcPr>
          <w:p w14:paraId="5DEF7189" w14:textId="77777777" w:rsidR="00A101F1" w:rsidRPr="00BE0281" w:rsidRDefault="00A101F1" w:rsidP="00054052">
            <w:pPr>
              <w:spacing w:after="0" w:line="276" w:lineRule="auto"/>
              <w:ind w:left="0" w:firstLine="0"/>
              <w:jc w:val="left"/>
              <w:rPr>
                <w:lang w:val="sv-SE"/>
              </w:rPr>
            </w:pPr>
            <w:r w:rsidRPr="00BE0281">
              <w:rPr>
                <w:lang w:val="sv-SE"/>
              </w:rPr>
              <w:t>Transportväg i kvarterens tvärled, bredd, m</w:t>
            </w:r>
          </w:p>
        </w:tc>
        <w:tc>
          <w:tcPr>
            <w:tcW w:w="700" w:type="dxa"/>
            <w:tcBorders>
              <w:top w:val="single" w:sz="4" w:space="0" w:color="1A1A1F"/>
              <w:left w:val="single" w:sz="4" w:space="0" w:color="1A1A1F"/>
              <w:bottom w:val="single" w:sz="4" w:space="0" w:color="1A1A1F"/>
              <w:right w:val="single" w:sz="4" w:space="0" w:color="1A1A1F"/>
            </w:tcBorders>
          </w:tcPr>
          <w:p w14:paraId="45E37A13" w14:textId="77777777" w:rsidR="00A101F1" w:rsidRPr="00D95BAB" w:rsidRDefault="00A101F1" w:rsidP="00C11EA7">
            <w:pPr>
              <w:spacing w:after="0" w:line="276" w:lineRule="auto"/>
              <w:ind w:left="0" w:firstLine="0"/>
              <w:jc w:val="center"/>
            </w:pPr>
            <w:r w:rsidRPr="00D95BAB">
              <w:t>6,0</w:t>
            </w:r>
          </w:p>
        </w:tc>
        <w:tc>
          <w:tcPr>
            <w:tcW w:w="780" w:type="dxa"/>
            <w:tcBorders>
              <w:top w:val="single" w:sz="4" w:space="0" w:color="1A1A1F"/>
              <w:left w:val="single" w:sz="4" w:space="0" w:color="1A1A1F"/>
              <w:bottom w:val="single" w:sz="4" w:space="0" w:color="1A1A1F"/>
              <w:right w:val="single" w:sz="4" w:space="0" w:color="1A1A1F"/>
            </w:tcBorders>
          </w:tcPr>
          <w:p w14:paraId="42CEF48F" w14:textId="77777777" w:rsidR="00A101F1" w:rsidRPr="00D95BAB" w:rsidRDefault="00A101F1" w:rsidP="00C11EA7">
            <w:pPr>
              <w:spacing w:after="0" w:line="276" w:lineRule="auto"/>
              <w:ind w:left="0" w:firstLine="0"/>
              <w:jc w:val="center"/>
            </w:pPr>
            <w:r w:rsidRPr="00D95BAB">
              <w:t>7,0</w:t>
            </w:r>
          </w:p>
        </w:tc>
        <w:tc>
          <w:tcPr>
            <w:tcW w:w="820" w:type="dxa"/>
            <w:tcBorders>
              <w:top w:val="single" w:sz="4" w:space="0" w:color="1A1A1F"/>
              <w:left w:val="single" w:sz="4" w:space="0" w:color="1A1A1F"/>
              <w:bottom w:val="single" w:sz="4" w:space="0" w:color="1A1A1F"/>
              <w:right w:val="single" w:sz="4" w:space="0" w:color="1A1A1F"/>
            </w:tcBorders>
          </w:tcPr>
          <w:p w14:paraId="1888DAA2" w14:textId="77777777" w:rsidR="00A101F1" w:rsidRPr="00D95BAB" w:rsidRDefault="00A101F1" w:rsidP="00C11EA7">
            <w:pPr>
              <w:spacing w:after="0" w:line="276" w:lineRule="auto"/>
              <w:ind w:left="0" w:firstLine="0"/>
              <w:jc w:val="center"/>
            </w:pPr>
            <w:r w:rsidRPr="00D95BAB">
              <w:t>8,0</w:t>
            </w:r>
          </w:p>
        </w:tc>
        <w:tc>
          <w:tcPr>
            <w:tcW w:w="640" w:type="dxa"/>
            <w:tcBorders>
              <w:top w:val="single" w:sz="4" w:space="0" w:color="1A1A1F"/>
              <w:left w:val="single" w:sz="4" w:space="0" w:color="1A1A1F"/>
              <w:bottom w:val="single" w:sz="4" w:space="0" w:color="1A1A1F"/>
              <w:right w:val="single" w:sz="4" w:space="0" w:color="1A1A1F"/>
            </w:tcBorders>
          </w:tcPr>
          <w:p w14:paraId="553833AB" w14:textId="77777777" w:rsidR="00A101F1" w:rsidRPr="00D95BAB" w:rsidRDefault="00A101F1" w:rsidP="00C11EA7">
            <w:pPr>
              <w:spacing w:after="0" w:line="276" w:lineRule="auto"/>
              <w:ind w:left="0" w:firstLine="0"/>
              <w:jc w:val="center"/>
            </w:pPr>
            <w:r w:rsidRPr="00D95BAB">
              <w:t>9,0</w:t>
            </w:r>
          </w:p>
        </w:tc>
      </w:tr>
      <w:tr w:rsidR="00A101F1" w:rsidRPr="00D95BAB" w14:paraId="54897D70"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2549E81D" w14:textId="77777777" w:rsidR="00A101F1" w:rsidRPr="00D95BAB" w:rsidRDefault="00A101F1" w:rsidP="00054052">
            <w:pPr>
              <w:spacing w:after="0" w:line="276" w:lineRule="auto"/>
              <w:ind w:left="0" w:firstLine="0"/>
              <w:jc w:val="left"/>
            </w:pPr>
          </w:p>
        </w:tc>
        <w:tc>
          <w:tcPr>
            <w:tcW w:w="4792" w:type="dxa"/>
            <w:tcBorders>
              <w:top w:val="single" w:sz="4" w:space="0" w:color="1A1A1F"/>
              <w:left w:val="single" w:sz="4" w:space="0" w:color="1A1A1F"/>
              <w:bottom w:val="single" w:sz="4" w:space="0" w:color="1A1A1F"/>
              <w:right w:val="single" w:sz="4" w:space="0" w:color="1A1A1F"/>
            </w:tcBorders>
          </w:tcPr>
          <w:p w14:paraId="1F5A6D1D" w14:textId="77777777" w:rsidR="00A101F1" w:rsidRPr="00BE0281" w:rsidRDefault="00A101F1" w:rsidP="00054052">
            <w:pPr>
              <w:spacing w:after="0" w:line="276" w:lineRule="auto"/>
              <w:ind w:left="0" w:firstLine="0"/>
              <w:jc w:val="left"/>
              <w:rPr>
                <w:lang w:val="sv-SE"/>
              </w:rPr>
            </w:pPr>
            <w:r w:rsidRPr="00BE0281">
              <w:rPr>
                <w:lang w:val="sv-SE"/>
              </w:rPr>
              <w:t>Max antal uppläggningsplatser per kvarter, st</w:t>
            </w:r>
          </w:p>
        </w:tc>
        <w:tc>
          <w:tcPr>
            <w:tcW w:w="700" w:type="dxa"/>
            <w:tcBorders>
              <w:top w:val="single" w:sz="4" w:space="0" w:color="1A1A1F"/>
              <w:left w:val="single" w:sz="4" w:space="0" w:color="1A1A1F"/>
              <w:bottom w:val="single" w:sz="4" w:space="0" w:color="1A1A1F"/>
              <w:right w:val="single" w:sz="4" w:space="0" w:color="1A1A1F"/>
            </w:tcBorders>
          </w:tcPr>
          <w:p w14:paraId="6B18BD6F" w14:textId="77777777" w:rsidR="00A101F1" w:rsidRPr="00D95BAB" w:rsidRDefault="00A101F1" w:rsidP="00C11EA7">
            <w:pPr>
              <w:spacing w:after="0" w:line="276" w:lineRule="auto"/>
              <w:ind w:left="0" w:firstLine="0"/>
              <w:jc w:val="center"/>
            </w:pPr>
            <w:r w:rsidRPr="00D95BAB">
              <w:t>30</w:t>
            </w:r>
          </w:p>
        </w:tc>
        <w:tc>
          <w:tcPr>
            <w:tcW w:w="780" w:type="dxa"/>
            <w:tcBorders>
              <w:top w:val="single" w:sz="4" w:space="0" w:color="1A1A1F"/>
              <w:left w:val="single" w:sz="4" w:space="0" w:color="1A1A1F"/>
              <w:bottom w:val="single" w:sz="4" w:space="0" w:color="1A1A1F"/>
              <w:right w:val="single" w:sz="4" w:space="0" w:color="1A1A1F"/>
            </w:tcBorders>
          </w:tcPr>
          <w:p w14:paraId="2F284B9A" w14:textId="77777777" w:rsidR="00A101F1" w:rsidRPr="00D95BAB" w:rsidRDefault="00A101F1" w:rsidP="00C11EA7">
            <w:pPr>
              <w:spacing w:after="0" w:line="276" w:lineRule="auto"/>
              <w:ind w:left="0" w:firstLine="0"/>
              <w:jc w:val="center"/>
            </w:pPr>
            <w:r w:rsidRPr="00D95BAB">
              <w:t>20</w:t>
            </w:r>
          </w:p>
        </w:tc>
        <w:tc>
          <w:tcPr>
            <w:tcW w:w="820" w:type="dxa"/>
            <w:tcBorders>
              <w:top w:val="single" w:sz="4" w:space="0" w:color="1A1A1F"/>
              <w:left w:val="single" w:sz="4" w:space="0" w:color="1A1A1F"/>
              <w:bottom w:val="single" w:sz="4" w:space="0" w:color="1A1A1F"/>
              <w:right w:val="single" w:sz="4" w:space="0" w:color="1A1A1F"/>
            </w:tcBorders>
          </w:tcPr>
          <w:p w14:paraId="37E92B96" w14:textId="77777777" w:rsidR="00A101F1" w:rsidRPr="00D95BAB" w:rsidRDefault="00A101F1" w:rsidP="00C11EA7">
            <w:pPr>
              <w:spacing w:after="0" w:line="276" w:lineRule="auto"/>
              <w:ind w:left="0" w:firstLine="0"/>
              <w:jc w:val="center"/>
            </w:pPr>
            <w:r w:rsidRPr="00D95BAB">
              <w:t>14</w:t>
            </w:r>
          </w:p>
        </w:tc>
        <w:tc>
          <w:tcPr>
            <w:tcW w:w="640" w:type="dxa"/>
            <w:tcBorders>
              <w:top w:val="single" w:sz="4" w:space="0" w:color="1A1A1F"/>
              <w:left w:val="single" w:sz="4" w:space="0" w:color="1A1A1F"/>
              <w:bottom w:val="single" w:sz="4" w:space="0" w:color="1A1A1F"/>
              <w:right w:val="single" w:sz="4" w:space="0" w:color="1A1A1F"/>
            </w:tcBorders>
          </w:tcPr>
          <w:p w14:paraId="0739EEC4" w14:textId="77777777" w:rsidR="00A101F1" w:rsidRPr="00D95BAB" w:rsidRDefault="00A101F1" w:rsidP="00C11EA7">
            <w:pPr>
              <w:spacing w:after="0" w:line="276" w:lineRule="auto"/>
              <w:ind w:left="0" w:firstLine="0"/>
              <w:jc w:val="center"/>
            </w:pPr>
            <w:r w:rsidRPr="00D95BAB">
              <w:t>10</w:t>
            </w:r>
          </w:p>
        </w:tc>
      </w:tr>
    </w:tbl>
    <w:p w14:paraId="399E2048" w14:textId="77777777" w:rsidR="00A101F1" w:rsidRPr="00D95BAB" w:rsidRDefault="00B64D5B" w:rsidP="00EF0865">
      <w:pPr>
        <w:spacing w:after="0" w:line="276" w:lineRule="auto"/>
        <w:ind w:left="0" w:right="-364" w:firstLine="0"/>
        <w:jc w:val="left"/>
      </w:pPr>
      <w:r>
        <w:rPr>
          <w:lang w:val="sv-SE"/>
        </w:rPr>
        <w:br w:type="page"/>
      </w:r>
      <w:r w:rsidR="00B56FD6">
        <w:rPr>
          <w:rFonts w:eastAsia="Calibri"/>
          <w:noProof/>
          <w:color w:val="000000"/>
          <w:sz w:val="22"/>
          <w:lang w:val="sv-SE" w:eastAsia="sv-SE"/>
        </w:rPr>
      </w:r>
      <w:r w:rsidR="00B56FD6">
        <w:rPr>
          <w:rFonts w:eastAsia="Calibri"/>
          <w:noProof/>
          <w:color w:val="000000"/>
          <w:sz w:val="22"/>
          <w:lang w:val="sv-SE" w:eastAsia="sv-SE"/>
        </w:rPr>
        <w:pict w14:anchorId="7E9524C9">
          <v:group id="Group 57401" o:spid="_x0000_s1060" style="width:485.4pt;height:365.55pt;mso-position-horizontal-relative:char;mso-position-vertical-relative:line" coordsize="61644,46427">
            <v:shape id="Picture 3525" o:spid="_x0000_s1062" type="#_x0000_t75" style="position:absolute;top:219;width:30388;height:4620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iu&#10;4QrFAAAA3QAAAA8AAABkcnMvZG93bnJldi54bWxEj0FrwkAUhO+F/oflFXprNilBJM0qIhbsLVpB&#10;j4/scxOafRuzq4n/3i0Uehxm5humXE62EzcafOtYQZakIIhrp1s2Cg7fn29zED4ga+wck4I7eVgu&#10;np9KLLQbeUe3fTAiQtgXqKAJoS+k9HVDFn3ieuLond1gMUQ5GKkHHCPcdvI9TWfSYstxocGe1g3V&#10;P/urVZDOL1+bY3/qRlNdNu3Z2GNWWaVeX6bVB4hAU/gP/7W3WkGe5Rn8volPQC4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YruEKxQAAAN0AAAAPAAAAAAAAAAAAAAAAAJwC&#10;AABkcnMvZG93bnJldi54bWxQSwUGAAAAAAQABAD3AAAAjgMAAAAA&#10;">
              <v:imagedata r:id="rId84" o:title=""/>
            </v:shape>
            <v:shape id="Picture 3527" o:spid="_x0000_s1061" type="#_x0000_t75" style="position:absolute;left:32414;width:29230;height:45902;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uL&#10;vpzFAAAA3QAAAA8AAABkcnMvZG93bnJldi54bWxEj91qAjEUhO8LvkM4gnc16w+iq1FUKLQXQv15&#10;gOPmuFncnCxJqrtv3xSEXg4z8w2z2rS2Fg/yoXKsYDTMQBAXTldcKricP97nIEJE1lg7JgUdBdis&#10;e28rzLV78pEep1iKBOGQowITY5NLGQpDFsPQNcTJuzlvMSbpS6k9PhPc1nKcZTNpseK0YLChvaHi&#10;fvqxCm76e7/V/mq6WRcnu6NbmMXXQalBv90uQURq43/41f7UCqaj6Rj+3qQnIN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Li76cxQAAAN0AAAAPAAAAAAAAAAAAAAAAAJwC&#10;AABkcnMvZG93bnJldi54bWxQSwUGAAAAAAQABAD3AAAAjgMAAAAA&#10;">
              <v:imagedata r:id="rId85" o:title=""/>
            </v:shape>
            <w10:wrap type="none"/>
            <w10:anchorlock/>
          </v:group>
        </w:pict>
      </w:r>
    </w:p>
    <w:p w14:paraId="024947E5" w14:textId="77777777" w:rsidR="00A101F1" w:rsidRPr="00B569C6" w:rsidRDefault="00A101F1" w:rsidP="00B569C6">
      <w:pPr>
        <w:spacing w:after="240" w:line="276" w:lineRule="auto"/>
        <w:ind w:left="3799" w:hanging="3124"/>
        <w:jc w:val="left"/>
        <w:rPr>
          <w:i/>
          <w:sz w:val="22"/>
          <w:lang w:val="sv-SE"/>
        </w:rPr>
      </w:pPr>
      <w:r w:rsidRPr="00B569C6">
        <w:rPr>
          <w:i/>
          <w:sz w:val="22"/>
          <w:lang w:val="sv-SE"/>
        </w:rPr>
        <w:t>Fig. 4:</w:t>
      </w:r>
      <w:r w:rsidR="00C75CF2" w:rsidRPr="00B569C6">
        <w:rPr>
          <w:i/>
          <w:sz w:val="22"/>
          <w:lang w:val="sv-SE"/>
        </w:rPr>
        <w:t>4</w:t>
      </w:r>
      <w:r w:rsidRPr="00B569C6">
        <w:rPr>
          <w:i/>
          <w:sz w:val="22"/>
          <w:lang w:val="sv-SE"/>
        </w:rPr>
        <w:t xml:space="preserve"> Uppläggningsplatser. Alternativa utformningar. Båtarna placeras utifrån tra</w:t>
      </w:r>
      <w:r w:rsidR="00E07A48" w:rsidRPr="00B569C6">
        <w:rPr>
          <w:i/>
          <w:sz w:val="22"/>
          <w:lang w:val="sv-SE"/>
        </w:rPr>
        <w:t>n</w:t>
      </w:r>
      <w:r w:rsidRPr="00B569C6">
        <w:rPr>
          <w:i/>
          <w:sz w:val="22"/>
          <w:lang w:val="sv-SE"/>
        </w:rPr>
        <w:t>sportmetod.</w:t>
      </w:r>
    </w:p>
    <w:p w14:paraId="5057D895" w14:textId="77777777" w:rsidR="00A101F1" w:rsidRPr="00B569C6" w:rsidRDefault="00A101F1" w:rsidP="00B569C6">
      <w:pPr>
        <w:spacing w:after="277" w:line="276" w:lineRule="auto"/>
        <w:ind w:left="-5" w:right="46"/>
        <w:jc w:val="left"/>
        <w:rPr>
          <w:sz w:val="22"/>
          <w:lang w:val="sv-SE"/>
        </w:rPr>
      </w:pPr>
      <w:r w:rsidRPr="00B569C6">
        <w:rPr>
          <w:sz w:val="22"/>
          <w:lang w:val="sv-SE"/>
        </w:rPr>
        <w:t>Uppläggningsplatser inomhus kan ges samma mått som uppläggningsplatser i det fria. Ett ca 0,5 m brett, fritt utrymme bör dock lämnas mellan uppläggnin</w:t>
      </w:r>
      <w:r w:rsidR="00B569C6">
        <w:rPr>
          <w:sz w:val="22"/>
          <w:lang w:val="sv-SE"/>
        </w:rPr>
        <w:t xml:space="preserve">gsplats och vägg. Byggnaderna </w:t>
      </w:r>
      <w:r w:rsidRPr="00B569C6">
        <w:rPr>
          <w:sz w:val="22"/>
          <w:lang w:val="sv-SE"/>
        </w:rPr>
        <w:t>indelas</w:t>
      </w:r>
      <w:r w:rsidR="009868F1">
        <w:rPr>
          <w:sz w:val="22"/>
          <w:lang w:val="sv-SE"/>
        </w:rPr>
        <w:t xml:space="preserve"> </w:t>
      </w:r>
      <w:r w:rsidRPr="00B569C6">
        <w:rPr>
          <w:sz w:val="22"/>
          <w:lang w:val="sv-SE"/>
        </w:rPr>
        <w:t>lämpligen i sektioner med väggar emellan. I fig. 4:</w:t>
      </w:r>
      <w:r w:rsidR="00054052" w:rsidRPr="00B569C6">
        <w:rPr>
          <w:sz w:val="22"/>
          <w:lang w:val="sv-SE"/>
        </w:rPr>
        <w:t>5</w:t>
      </w:r>
      <w:r w:rsidRPr="00B569C6">
        <w:rPr>
          <w:sz w:val="22"/>
          <w:lang w:val="sv-SE"/>
        </w:rPr>
        <w:t xml:space="preserve"> visas ett principexempel på en uppläggningsbyggnad. I tabell 9 anges riktlinjer för bland annat mått på uppläggningsplatser. Typen av båtvagnar som används och deras mått, utformningen av byggnadens bärande konstruktion m.m. påverkar dock måtten varför de måste beräknas från fall till fall. Byggnaderna bör i största möjliga utsträckning utföras av obrännbart material. Brandposter bör installeras.</w:t>
      </w:r>
    </w:p>
    <w:p w14:paraId="551CB568" w14:textId="77777777" w:rsidR="00054052" w:rsidRPr="00B569C6" w:rsidRDefault="00A101F1" w:rsidP="00B569C6">
      <w:pPr>
        <w:spacing w:after="277" w:line="276" w:lineRule="auto"/>
        <w:ind w:left="-5" w:right="46"/>
        <w:jc w:val="left"/>
        <w:rPr>
          <w:sz w:val="22"/>
          <w:lang w:val="sv-SE"/>
        </w:rPr>
      </w:pPr>
      <w:r w:rsidRPr="00B569C6">
        <w:rPr>
          <w:sz w:val="22"/>
          <w:lang w:val="sv-SE"/>
        </w:rPr>
        <w:t>Mellan olika byggnader för uppläggning måste det för transporter och av brandskyddsskäl finna</w:t>
      </w:r>
      <w:r w:rsidR="007C714A" w:rsidRPr="00B569C6">
        <w:rPr>
          <w:sz w:val="22"/>
          <w:lang w:val="sv-SE"/>
        </w:rPr>
        <w:t xml:space="preserve">s </w:t>
      </w:r>
      <w:r w:rsidRPr="00B569C6">
        <w:rPr>
          <w:sz w:val="22"/>
          <w:lang w:val="sv-SE"/>
        </w:rPr>
        <w:t>ett fritt utrymme. Detta utrymme, trafikytan, ges en bredd (L) enligt tabell 8.</w:t>
      </w:r>
    </w:p>
    <w:p w14:paraId="49682921" w14:textId="77777777" w:rsidR="00A101F1" w:rsidRPr="00BE0281" w:rsidRDefault="00054052" w:rsidP="00EF0865">
      <w:pPr>
        <w:spacing w:after="120" w:line="276" w:lineRule="auto"/>
        <w:ind w:left="-5" w:right="46"/>
        <w:jc w:val="left"/>
        <w:rPr>
          <w:b/>
          <w:lang w:val="sv-SE"/>
        </w:rPr>
      </w:pPr>
      <w:r>
        <w:rPr>
          <w:lang w:val="sv-SE"/>
        </w:rPr>
        <w:br w:type="page"/>
      </w:r>
      <w:r w:rsidR="00A101F1" w:rsidRPr="00BE0281">
        <w:rPr>
          <w:b/>
          <w:lang w:val="sv-SE"/>
        </w:rPr>
        <w:lastRenderedPageBreak/>
        <w:t>Tabell 9</w:t>
      </w:r>
    </w:p>
    <w:p w14:paraId="3BFEA25E" w14:textId="77777777" w:rsidR="00A101F1" w:rsidRPr="00B569C6" w:rsidRDefault="00A101F1" w:rsidP="00B569C6">
      <w:pPr>
        <w:spacing w:line="276" w:lineRule="auto"/>
        <w:ind w:left="-5" w:right="46"/>
        <w:jc w:val="left"/>
        <w:rPr>
          <w:sz w:val="22"/>
          <w:lang w:val="sv-SE"/>
        </w:rPr>
      </w:pPr>
      <w:r w:rsidRPr="00B569C6">
        <w:rPr>
          <w:sz w:val="22"/>
          <w:lang w:val="sv-SE"/>
        </w:rPr>
        <w:t>Mått på uppläggningsplatser inom byggnad samt antal båtar per byggnad</w:t>
      </w:r>
      <w:r w:rsidR="00E07A48" w:rsidRPr="00B569C6">
        <w:rPr>
          <w:sz w:val="22"/>
          <w:lang w:val="sv-SE"/>
        </w:rPr>
        <w:t>, enligt fig. 4:5</w:t>
      </w:r>
      <w:r w:rsidRPr="00B569C6">
        <w:rPr>
          <w:sz w:val="22"/>
          <w:lang w:val="sv-SE"/>
        </w:rPr>
        <w:t>.</w:t>
      </w:r>
    </w:p>
    <w:tbl>
      <w:tblPr>
        <w:tblStyle w:val="TableGrid"/>
        <w:tblW w:w="8961" w:type="dxa"/>
        <w:tblInd w:w="5" w:type="dxa"/>
        <w:tblCellMar>
          <w:top w:w="87" w:type="dxa"/>
          <w:left w:w="40" w:type="dxa"/>
        </w:tblCellMar>
        <w:tblLook w:val="04A0" w:firstRow="1" w:lastRow="0" w:firstColumn="1" w:lastColumn="0" w:noHBand="0" w:noVBand="1"/>
      </w:tblPr>
      <w:tblGrid>
        <w:gridCol w:w="1587"/>
        <w:gridCol w:w="4394"/>
        <w:gridCol w:w="740"/>
        <w:gridCol w:w="760"/>
        <w:gridCol w:w="840"/>
        <w:gridCol w:w="640"/>
      </w:tblGrid>
      <w:tr w:rsidR="00A101F1" w:rsidRPr="00D95BAB" w14:paraId="25979C83" w14:textId="77777777" w:rsidTr="00E07A48">
        <w:trPr>
          <w:trHeight w:val="340"/>
        </w:trPr>
        <w:tc>
          <w:tcPr>
            <w:tcW w:w="0" w:type="auto"/>
            <w:tcBorders>
              <w:top w:val="single" w:sz="4" w:space="0" w:color="auto"/>
              <w:left w:val="single" w:sz="4" w:space="0" w:color="1A1A1F"/>
              <w:bottom w:val="single" w:sz="4" w:space="0" w:color="1A1A1F"/>
              <w:right w:val="single" w:sz="4" w:space="0" w:color="1A1A1F"/>
            </w:tcBorders>
          </w:tcPr>
          <w:p w14:paraId="32A7BFA6" w14:textId="77777777" w:rsidR="00A101F1" w:rsidRPr="00D95BAB" w:rsidRDefault="00E07A48" w:rsidP="00875E4C">
            <w:pPr>
              <w:spacing w:after="160" w:line="276" w:lineRule="auto"/>
              <w:ind w:left="0" w:firstLine="0"/>
              <w:jc w:val="left"/>
            </w:pPr>
            <w:r w:rsidRPr="00D95BAB">
              <w:t>Måttbeteckning</w:t>
            </w:r>
          </w:p>
        </w:tc>
        <w:tc>
          <w:tcPr>
            <w:tcW w:w="4394" w:type="dxa"/>
            <w:tcBorders>
              <w:top w:val="single" w:sz="4" w:space="0" w:color="1A1A1F"/>
              <w:left w:val="single" w:sz="4" w:space="0" w:color="1A1A1F"/>
              <w:bottom w:val="single" w:sz="4" w:space="0" w:color="1A1A1F"/>
              <w:right w:val="single" w:sz="4" w:space="0" w:color="1A1A1F"/>
            </w:tcBorders>
          </w:tcPr>
          <w:p w14:paraId="6870126D" w14:textId="77777777" w:rsidR="00A101F1" w:rsidRPr="00D95BAB" w:rsidRDefault="00E07A48" w:rsidP="00875E4C">
            <w:pPr>
              <w:spacing w:after="0" w:line="276" w:lineRule="auto"/>
              <w:ind w:left="0" w:firstLine="0"/>
              <w:jc w:val="left"/>
            </w:pPr>
            <w:r w:rsidRPr="00E07A48">
              <w:t>Dimens</w:t>
            </w:r>
            <w:r>
              <w:t>ionerande båtlängd i</w:t>
            </w:r>
            <w:r w:rsidRPr="00E07A48">
              <w:t xml:space="preserve"> m</w:t>
            </w:r>
            <w:r>
              <w:t>eter</w:t>
            </w:r>
          </w:p>
        </w:tc>
        <w:tc>
          <w:tcPr>
            <w:tcW w:w="740" w:type="dxa"/>
            <w:tcBorders>
              <w:top w:val="single" w:sz="4" w:space="0" w:color="1A1A1F"/>
              <w:left w:val="single" w:sz="4" w:space="0" w:color="1A1A1F"/>
              <w:bottom w:val="single" w:sz="4" w:space="0" w:color="1A1A1F"/>
              <w:right w:val="single" w:sz="4" w:space="0" w:color="1A1A1F"/>
            </w:tcBorders>
          </w:tcPr>
          <w:p w14:paraId="2E7FD89C" w14:textId="77777777" w:rsidR="00A101F1" w:rsidRPr="00D95BAB" w:rsidRDefault="00E07A48" w:rsidP="00B65727">
            <w:pPr>
              <w:spacing w:after="0" w:line="276" w:lineRule="auto"/>
              <w:ind w:left="0" w:firstLine="0"/>
              <w:jc w:val="center"/>
            </w:pPr>
            <w:r>
              <w:t>6</w:t>
            </w:r>
          </w:p>
        </w:tc>
        <w:tc>
          <w:tcPr>
            <w:tcW w:w="760" w:type="dxa"/>
            <w:tcBorders>
              <w:top w:val="single" w:sz="4" w:space="0" w:color="1A1A1F"/>
              <w:left w:val="single" w:sz="4" w:space="0" w:color="1A1A1F"/>
              <w:bottom w:val="single" w:sz="4" w:space="0" w:color="1A1A1F"/>
              <w:right w:val="single" w:sz="4" w:space="0" w:color="1A1A1F"/>
            </w:tcBorders>
          </w:tcPr>
          <w:p w14:paraId="79A5998E" w14:textId="77777777" w:rsidR="00A101F1" w:rsidRPr="00D95BAB" w:rsidRDefault="00E07A48" w:rsidP="00B65727">
            <w:pPr>
              <w:spacing w:after="0" w:line="276" w:lineRule="auto"/>
              <w:ind w:left="0" w:firstLine="0"/>
              <w:jc w:val="center"/>
            </w:pPr>
            <w:r>
              <w:t>8</w:t>
            </w:r>
          </w:p>
        </w:tc>
        <w:tc>
          <w:tcPr>
            <w:tcW w:w="840" w:type="dxa"/>
            <w:tcBorders>
              <w:top w:val="single" w:sz="4" w:space="0" w:color="1A1A1F"/>
              <w:left w:val="single" w:sz="4" w:space="0" w:color="1A1A1F"/>
              <w:bottom w:val="single" w:sz="4" w:space="0" w:color="1A1A1F"/>
              <w:right w:val="single" w:sz="4" w:space="0" w:color="1A1A1F"/>
            </w:tcBorders>
          </w:tcPr>
          <w:p w14:paraId="6100E853" w14:textId="77777777" w:rsidR="00A101F1" w:rsidRPr="00D95BAB" w:rsidRDefault="00E07A48" w:rsidP="00B65727">
            <w:pPr>
              <w:spacing w:after="0" w:line="276" w:lineRule="auto"/>
              <w:ind w:left="0" w:firstLine="0"/>
              <w:jc w:val="center"/>
            </w:pPr>
            <w:r>
              <w:t>10</w:t>
            </w:r>
          </w:p>
        </w:tc>
        <w:tc>
          <w:tcPr>
            <w:tcW w:w="640" w:type="dxa"/>
            <w:tcBorders>
              <w:top w:val="single" w:sz="4" w:space="0" w:color="1A1A1F"/>
              <w:left w:val="single" w:sz="4" w:space="0" w:color="1A1A1F"/>
              <w:bottom w:val="single" w:sz="4" w:space="0" w:color="1A1A1F"/>
              <w:right w:val="single" w:sz="4" w:space="0" w:color="1A1A1F"/>
            </w:tcBorders>
          </w:tcPr>
          <w:p w14:paraId="7ADDAF36" w14:textId="77777777" w:rsidR="00A101F1" w:rsidRPr="00D95BAB" w:rsidRDefault="00E07A48" w:rsidP="00B65727">
            <w:pPr>
              <w:spacing w:after="0" w:line="276" w:lineRule="auto"/>
              <w:ind w:left="0" w:firstLine="0"/>
              <w:jc w:val="center"/>
            </w:pPr>
            <w:r>
              <w:t>12</w:t>
            </w:r>
          </w:p>
        </w:tc>
      </w:tr>
      <w:tr w:rsidR="00A101F1" w:rsidRPr="00D95BAB" w14:paraId="4765FA78"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445C04AA" w14:textId="77777777" w:rsidR="00A101F1" w:rsidRPr="00D95BAB" w:rsidRDefault="00A101F1" w:rsidP="00875E4C">
            <w:pPr>
              <w:spacing w:after="0" w:line="276" w:lineRule="auto"/>
              <w:ind w:left="0" w:firstLine="0"/>
              <w:jc w:val="left"/>
            </w:pPr>
            <w:r w:rsidRPr="00D95BAB">
              <w:t>F</w:t>
            </w:r>
          </w:p>
        </w:tc>
        <w:tc>
          <w:tcPr>
            <w:tcW w:w="4394" w:type="dxa"/>
            <w:tcBorders>
              <w:top w:val="single" w:sz="4" w:space="0" w:color="1A1A1F"/>
              <w:left w:val="single" w:sz="4" w:space="0" w:color="1A1A1F"/>
              <w:bottom w:val="single" w:sz="4" w:space="0" w:color="1A1A1F"/>
              <w:right w:val="single" w:sz="4" w:space="0" w:color="1A1A1F"/>
            </w:tcBorders>
          </w:tcPr>
          <w:p w14:paraId="192BB4A5" w14:textId="77777777" w:rsidR="00A101F1" w:rsidRPr="00D95BAB" w:rsidRDefault="00E07A48" w:rsidP="00875E4C">
            <w:pPr>
              <w:spacing w:after="0" w:line="276" w:lineRule="auto"/>
              <w:ind w:left="0" w:firstLine="0"/>
              <w:jc w:val="left"/>
            </w:pPr>
            <w:r>
              <w:t>Uppläggningsplats, längd i</w:t>
            </w:r>
            <w:r w:rsidR="00A101F1" w:rsidRPr="00D95BAB">
              <w:t xml:space="preserve"> m</w:t>
            </w:r>
            <w:r>
              <w:t>eter</w:t>
            </w:r>
          </w:p>
        </w:tc>
        <w:tc>
          <w:tcPr>
            <w:tcW w:w="740" w:type="dxa"/>
            <w:tcBorders>
              <w:top w:val="single" w:sz="4" w:space="0" w:color="1A1A1F"/>
              <w:left w:val="single" w:sz="4" w:space="0" w:color="1A1A1F"/>
              <w:bottom w:val="single" w:sz="4" w:space="0" w:color="1A1A1F"/>
              <w:right w:val="single" w:sz="4" w:space="0" w:color="1A1A1F"/>
            </w:tcBorders>
          </w:tcPr>
          <w:p w14:paraId="3CBDCAF9" w14:textId="77777777" w:rsidR="00A101F1" w:rsidRPr="00D95BAB" w:rsidRDefault="00A101F1" w:rsidP="00B65727">
            <w:pPr>
              <w:spacing w:after="0" w:line="276" w:lineRule="auto"/>
              <w:ind w:left="0" w:firstLine="0"/>
              <w:jc w:val="center"/>
            </w:pPr>
            <w:r w:rsidRPr="00D95BAB">
              <w:t>7,0</w:t>
            </w:r>
          </w:p>
        </w:tc>
        <w:tc>
          <w:tcPr>
            <w:tcW w:w="760" w:type="dxa"/>
            <w:tcBorders>
              <w:top w:val="single" w:sz="4" w:space="0" w:color="1A1A1F"/>
              <w:left w:val="single" w:sz="4" w:space="0" w:color="1A1A1F"/>
              <w:bottom w:val="single" w:sz="4" w:space="0" w:color="1A1A1F"/>
              <w:right w:val="single" w:sz="4" w:space="0" w:color="1A1A1F"/>
            </w:tcBorders>
          </w:tcPr>
          <w:p w14:paraId="582092AA" w14:textId="77777777" w:rsidR="00A101F1" w:rsidRPr="00D95BAB" w:rsidRDefault="00A101F1" w:rsidP="00B65727">
            <w:pPr>
              <w:spacing w:after="0" w:line="276" w:lineRule="auto"/>
              <w:ind w:left="0" w:firstLine="0"/>
              <w:jc w:val="center"/>
            </w:pPr>
            <w:r w:rsidRPr="00D95BAB">
              <w:t>9,0</w:t>
            </w:r>
          </w:p>
        </w:tc>
        <w:tc>
          <w:tcPr>
            <w:tcW w:w="840" w:type="dxa"/>
            <w:tcBorders>
              <w:top w:val="single" w:sz="4" w:space="0" w:color="1A1A1F"/>
              <w:left w:val="single" w:sz="4" w:space="0" w:color="1A1A1F"/>
              <w:bottom w:val="single" w:sz="4" w:space="0" w:color="1A1A1F"/>
              <w:right w:val="single" w:sz="4" w:space="0" w:color="1A1A1F"/>
            </w:tcBorders>
          </w:tcPr>
          <w:p w14:paraId="74A76649" w14:textId="77777777" w:rsidR="00A101F1" w:rsidRPr="00D95BAB" w:rsidRDefault="00A101F1" w:rsidP="00B65727">
            <w:pPr>
              <w:spacing w:after="0" w:line="276" w:lineRule="auto"/>
              <w:ind w:left="0" w:firstLine="0"/>
              <w:jc w:val="center"/>
            </w:pPr>
            <w:r w:rsidRPr="00D95BAB">
              <w:t>11,0</w:t>
            </w:r>
          </w:p>
        </w:tc>
        <w:tc>
          <w:tcPr>
            <w:tcW w:w="640" w:type="dxa"/>
            <w:tcBorders>
              <w:top w:val="single" w:sz="4" w:space="0" w:color="1A1A1F"/>
              <w:left w:val="single" w:sz="4" w:space="0" w:color="1A1A1F"/>
              <w:bottom w:val="single" w:sz="4" w:space="0" w:color="1A1A1F"/>
              <w:right w:val="single" w:sz="4" w:space="0" w:color="1A1A1F"/>
            </w:tcBorders>
          </w:tcPr>
          <w:p w14:paraId="550BF940" w14:textId="77777777" w:rsidR="00A101F1" w:rsidRPr="00D95BAB" w:rsidRDefault="00A101F1" w:rsidP="00B65727">
            <w:pPr>
              <w:spacing w:after="0" w:line="276" w:lineRule="auto"/>
              <w:ind w:left="0" w:firstLine="0"/>
              <w:jc w:val="center"/>
            </w:pPr>
            <w:r w:rsidRPr="00D95BAB">
              <w:t>13,0</w:t>
            </w:r>
          </w:p>
        </w:tc>
      </w:tr>
      <w:tr w:rsidR="00A101F1" w:rsidRPr="00D95BAB" w14:paraId="227AA132"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2E46AEDA" w14:textId="77777777" w:rsidR="00A101F1" w:rsidRPr="00D95BAB" w:rsidRDefault="00A101F1" w:rsidP="00875E4C">
            <w:pPr>
              <w:spacing w:after="0" w:line="276" w:lineRule="auto"/>
              <w:ind w:left="0" w:firstLine="0"/>
              <w:jc w:val="left"/>
            </w:pPr>
            <w:r w:rsidRPr="00D95BAB">
              <w:t>G</w:t>
            </w:r>
          </w:p>
        </w:tc>
        <w:tc>
          <w:tcPr>
            <w:tcW w:w="4394" w:type="dxa"/>
            <w:tcBorders>
              <w:top w:val="single" w:sz="4" w:space="0" w:color="1A1A1F"/>
              <w:left w:val="single" w:sz="4" w:space="0" w:color="1A1A1F"/>
              <w:bottom w:val="single" w:sz="4" w:space="0" w:color="1A1A1F"/>
              <w:right w:val="single" w:sz="4" w:space="0" w:color="1A1A1F"/>
            </w:tcBorders>
          </w:tcPr>
          <w:p w14:paraId="68AEB231" w14:textId="77777777" w:rsidR="00A101F1" w:rsidRPr="00D95BAB" w:rsidRDefault="00E07A48" w:rsidP="00875E4C">
            <w:pPr>
              <w:spacing w:after="0" w:line="276" w:lineRule="auto"/>
              <w:ind w:left="0" w:firstLine="0"/>
              <w:jc w:val="left"/>
            </w:pPr>
            <w:r>
              <w:t>Uppläggningsplats, bredd i</w:t>
            </w:r>
            <w:r w:rsidR="00A101F1" w:rsidRPr="00D95BAB">
              <w:t xml:space="preserve"> m</w:t>
            </w:r>
            <w:r>
              <w:t>eter</w:t>
            </w:r>
          </w:p>
        </w:tc>
        <w:tc>
          <w:tcPr>
            <w:tcW w:w="740" w:type="dxa"/>
            <w:tcBorders>
              <w:top w:val="single" w:sz="4" w:space="0" w:color="1A1A1F"/>
              <w:left w:val="single" w:sz="4" w:space="0" w:color="1A1A1F"/>
              <w:bottom w:val="single" w:sz="4" w:space="0" w:color="1A1A1F"/>
              <w:right w:val="single" w:sz="4" w:space="0" w:color="1A1A1F"/>
            </w:tcBorders>
          </w:tcPr>
          <w:p w14:paraId="10F6E934" w14:textId="77777777" w:rsidR="00A101F1" w:rsidRPr="00D95BAB" w:rsidRDefault="00A101F1" w:rsidP="00B65727">
            <w:pPr>
              <w:spacing w:after="0" w:line="276" w:lineRule="auto"/>
              <w:ind w:left="0" w:firstLine="0"/>
              <w:jc w:val="center"/>
            </w:pPr>
            <w:r w:rsidRPr="00D95BAB">
              <w:t>3,1</w:t>
            </w:r>
          </w:p>
        </w:tc>
        <w:tc>
          <w:tcPr>
            <w:tcW w:w="760" w:type="dxa"/>
            <w:tcBorders>
              <w:top w:val="single" w:sz="4" w:space="0" w:color="1A1A1F"/>
              <w:left w:val="single" w:sz="4" w:space="0" w:color="1A1A1F"/>
              <w:bottom w:val="single" w:sz="4" w:space="0" w:color="1A1A1F"/>
              <w:right w:val="single" w:sz="4" w:space="0" w:color="1A1A1F"/>
            </w:tcBorders>
          </w:tcPr>
          <w:p w14:paraId="6B5D3CD7" w14:textId="77777777" w:rsidR="00A101F1" w:rsidRPr="00D95BAB" w:rsidRDefault="00A101F1" w:rsidP="00B65727">
            <w:pPr>
              <w:spacing w:after="0" w:line="276" w:lineRule="auto"/>
              <w:ind w:left="0" w:firstLine="0"/>
              <w:jc w:val="center"/>
            </w:pPr>
            <w:r w:rsidRPr="00D95BAB">
              <w:t>3,6</w:t>
            </w:r>
          </w:p>
        </w:tc>
        <w:tc>
          <w:tcPr>
            <w:tcW w:w="840" w:type="dxa"/>
            <w:tcBorders>
              <w:top w:val="single" w:sz="4" w:space="0" w:color="1A1A1F"/>
              <w:left w:val="single" w:sz="4" w:space="0" w:color="1A1A1F"/>
              <w:bottom w:val="single" w:sz="4" w:space="0" w:color="1A1A1F"/>
              <w:right w:val="single" w:sz="4" w:space="0" w:color="1A1A1F"/>
            </w:tcBorders>
          </w:tcPr>
          <w:p w14:paraId="72F3F2D9" w14:textId="77777777" w:rsidR="00A101F1" w:rsidRPr="00D95BAB" w:rsidRDefault="00A101F1" w:rsidP="00B65727">
            <w:pPr>
              <w:spacing w:after="0" w:line="276" w:lineRule="auto"/>
              <w:ind w:left="0" w:firstLine="0"/>
              <w:jc w:val="center"/>
            </w:pPr>
            <w:r w:rsidRPr="00D95BAB">
              <w:t>4,1</w:t>
            </w:r>
          </w:p>
        </w:tc>
        <w:tc>
          <w:tcPr>
            <w:tcW w:w="640" w:type="dxa"/>
            <w:tcBorders>
              <w:top w:val="single" w:sz="4" w:space="0" w:color="1A1A1F"/>
              <w:left w:val="single" w:sz="4" w:space="0" w:color="1A1A1F"/>
              <w:bottom w:val="single" w:sz="4" w:space="0" w:color="1A1A1F"/>
              <w:right w:val="single" w:sz="4" w:space="0" w:color="1A1A1F"/>
            </w:tcBorders>
          </w:tcPr>
          <w:p w14:paraId="13B85AA8" w14:textId="77777777" w:rsidR="00A101F1" w:rsidRPr="00D95BAB" w:rsidRDefault="00A101F1" w:rsidP="00B65727">
            <w:pPr>
              <w:spacing w:after="0" w:line="276" w:lineRule="auto"/>
              <w:ind w:left="0" w:firstLine="0"/>
              <w:jc w:val="center"/>
            </w:pPr>
            <w:r w:rsidRPr="00D95BAB">
              <w:t>4,6</w:t>
            </w:r>
          </w:p>
        </w:tc>
      </w:tr>
      <w:tr w:rsidR="00A101F1" w:rsidRPr="00D95BAB" w14:paraId="0C3A74BE"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5586BD8D" w14:textId="77777777" w:rsidR="00A101F1" w:rsidRPr="00D95BAB" w:rsidRDefault="00A101F1" w:rsidP="00875E4C">
            <w:pPr>
              <w:spacing w:after="0" w:line="276" w:lineRule="auto"/>
              <w:ind w:left="0" w:firstLine="0"/>
              <w:jc w:val="left"/>
            </w:pPr>
            <w:r w:rsidRPr="00D95BAB">
              <w:t>Q</w:t>
            </w:r>
          </w:p>
        </w:tc>
        <w:tc>
          <w:tcPr>
            <w:tcW w:w="4394" w:type="dxa"/>
            <w:tcBorders>
              <w:top w:val="single" w:sz="4" w:space="0" w:color="1A1A1F"/>
              <w:left w:val="single" w:sz="4" w:space="0" w:color="1A1A1F"/>
              <w:bottom w:val="single" w:sz="4" w:space="0" w:color="1A1A1F"/>
              <w:right w:val="single" w:sz="4" w:space="0" w:color="1A1A1F"/>
            </w:tcBorders>
          </w:tcPr>
          <w:p w14:paraId="2D22A184" w14:textId="77777777" w:rsidR="00A101F1" w:rsidRPr="00D95BAB" w:rsidRDefault="00E07A48" w:rsidP="00875E4C">
            <w:pPr>
              <w:spacing w:after="0" w:line="276" w:lineRule="auto"/>
              <w:ind w:left="0" w:firstLine="0"/>
              <w:jc w:val="left"/>
            </w:pPr>
            <w:r>
              <w:t>Fri höjd i meter</w:t>
            </w:r>
          </w:p>
        </w:tc>
        <w:tc>
          <w:tcPr>
            <w:tcW w:w="740" w:type="dxa"/>
            <w:tcBorders>
              <w:top w:val="single" w:sz="4" w:space="0" w:color="1A1A1F"/>
              <w:left w:val="single" w:sz="4" w:space="0" w:color="1A1A1F"/>
              <w:bottom w:val="single" w:sz="4" w:space="0" w:color="1A1A1F"/>
              <w:right w:val="single" w:sz="4" w:space="0" w:color="1A1A1F"/>
            </w:tcBorders>
          </w:tcPr>
          <w:p w14:paraId="249B0FE2" w14:textId="77777777" w:rsidR="00A101F1" w:rsidRPr="00D95BAB" w:rsidRDefault="00A101F1" w:rsidP="00B65727">
            <w:pPr>
              <w:spacing w:after="0" w:line="276" w:lineRule="auto"/>
              <w:ind w:left="0" w:firstLine="0"/>
              <w:jc w:val="center"/>
            </w:pPr>
            <w:r w:rsidRPr="00D95BAB">
              <w:t>3,7</w:t>
            </w:r>
          </w:p>
        </w:tc>
        <w:tc>
          <w:tcPr>
            <w:tcW w:w="760" w:type="dxa"/>
            <w:tcBorders>
              <w:top w:val="single" w:sz="4" w:space="0" w:color="1A1A1F"/>
              <w:left w:val="single" w:sz="4" w:space="0" w:color="1A1A1F"/>
              <w:bottom w:val="single" w:sz="4" w:space="0" w:color="1A1A1F"/>
              <w:right w:val="single" w:sz="4" w:space="0" w:color="1A1A1F"/>
            </w:tcBorders>
          </w:tcPr>
          <w:p w14:paraId="6BBD1D27" w14:textId="77777777" w:rsidR="00A101F1" w:rsidRPr="00D95BAB" w:rsidRDefault="00A101F1" w:rsidP="00B65727">
            <w:pPr>
              <w:spacing w:after="0" w:line="276" w:lineRule="auto"/>
              <w:ind w:left="0" w:firstLine="0"/>
              <w:jc w:val="center"/>
            </w:pPr>
            <w:r w:rsidRPr="00D95BAB">
              <w:t>4,3</w:t>
            </w:r>
          </w:p>
        </w:tc>
        <w:tc>
          <w:tcPr>
            <w:tcW w:w="840" w:type="dxa"/>
            <w:tcBorders>
              <w:top w:val="single" w:sz="4" w:space="0" w:color="1A1A1F"/>
              <w:left w:val="single" w:sz="4" w:space="0" w:color="1A1A1F"/>
              <w:bottom w:val="single" w:sz="4" w:space="0" w:color="1A1A1F"/>
              <w:right w:val="single" w:sz="4" w:space="0" w:color="1A1A1F"/>
            </w:tcBorders>
          </w:tcPr>
          <w:p w14:paraId="51144905" w14:textId="77777777" w:rsidR="00A101F1" w:rsidRPr="00D95BAB" w:rsidRDefault="00A101F1" w:rsidP="00B65727">
            <w:pPr>
              <w:spacing w:after="0" w:line="276" w:lineRule="auto"/>
              <w:ind w:left="0" w:firstLine="0"/>
              <w:jc w:val="center"/>
            </w:pPr>
            <w:r w:rsidRPr="00D95BAB">
              <w:t>4,9</w:t>
            </w:r>
          </w:p>
        </w:tc>
        <w:tc>
          <w:tcPr>
            <w:tcW w:w="640" w:type="dxa"/>
            <w:tcBorders>
              <w:top w:val="single" w:sz="4" w:space="0" w:color="1A1A1F"/>
              <w:left w:val="single" w:sz="4" w:space="0" w:color="1A1A1F"/>
              <w:bottom w:val="single" w:sz="4" w:space="0" w:color="1A1A1F"/>
              <w:right w:val="single" w:sz="4" w:space="0" w:color="1A1A1F"/>
            </w:tcBorders>
          </w:tcPr>
          <w:p w14:paraId="1242155E" w14:textId="77777777" w:rsidR="00A101F1" w:rsidRPr="00D95BAB" w:rsidRDefault="00A101F1" w:rsidP="00B65727">
            <w:pPr>
              <w:spacing w:after="0" w:line="276" w:lineRule="auto"/>
              <w:ind w:left="0" w:firstLine="0"/>
              <w:jc w:val="center"/>
            </w:pPr>
            <w:r w:rsidRPr="00D95BAB">
              <w:t>5,5</w:t>
            </w:r>
          </w:p>
        </w:tc>
      </w:tr>
      <w:tr w:rsidR="00A101F1" w:rsidRPr="00D95BAB" w14:paraId="66E67D26" w14:textId="77777777" w:rsidTr="00143D77">
        <w:trPr>
          <w:trHeight w:val="340"/>
        </w:trPr>
        <w:tc>
          <w:tcPr>
            <w:tcW w:w="1587" w:type="dxa"/>
            <w:tcBorders>
              <w:top w:val="single" w:sz="4" w:space="0" w:color="1A1A1F"/>
              <w:left w:val="single" w:sz="4" w:space="0" w:color="1A1A1F"/>
              <w:bottom w:val="single" w:sz="4" w:space="0" w:color="1A1A1F"/>
              <w:right w:val="single" w:sz="4" w:space="0" w:color="1A1A1F"/>
            </w:tcBorders>
          </w:tcPr>
          <w:p w14:paraId="399D5C57" w14:textId="77777777" w:rsidR="00A101F1" w:rsidRPr="00D95BAB" w:rsidRDefault="00A101F1" w:rsidP="00875E4C">
            <w:pPr>
              <w:spacing w:after="0" w:line="276" w:lineRule="auto"/>
              <w:ind w:left="0" w:firstLine="0"/>
              <w:jc w:val="left"/>
            </w:pPr>
            <w:r w:rsidRPr="00D95BAB">
              <w:t>–</w:t>
            </w:r>
          </w:p>
        </w:tc>
        <w:tc>
          <w:tcPr>
            <w:tcW w:w="4394" w:type="dxa"/>
            <w:tcBorders>
              <w:top w:val="single" w:sz="4" w:space="0" w:color="1A1A1F"/>
              <w:left w:val="single" w:sz="4" w:space="0" w:color="1A1A1F"/>
              <w:bottom w:val="single" w:sz="4" w:space="0" w:color="1A1A1F"/>
              <w:right w:val="single" w:sz="4" w:space="0" w:color="1A1A1F"/>
            </w:tcBorders>
          </w:tcPr>
          <w:p w14:paraId="64EC3BBD" w14:textId="77777777" w:rsidR="00A101F1" w:rsidRPr="00BE0281" w:rsidRDefault="00A101F1" w:rsidP="00875E4C">
            <w:pPr>
              <w:spacing w:after="0" w:line="276" w:lineRule="auto"/>
              <w:ind w:left="0" w:firstLine="0"/>
              <w:jc w:val="left"/>
              <w:rPr>
                <w:lang w:val="sv-SE"/>
              </w:rPr>
            </w:pPr>
            <w:r w:rsidRPr="00BE0281">
              <w:rPr>
                <w:lang w:val="sv-SE"/>
              </w:rPr>
              <w:t>Maximalt antal båtar inom varje byggnad, st</w:t>
            </w:r>
          </w:p>
        </w:tc>
        <w:tc>
          <w:tcPr>
            <w:tcW w:w="740" w:type="dxa"/>
            <w:tcBorders>
              <w:top w:val="single" w:sz="4" w:space="0" w:color="1A1A1F"/>
              <w:left w:val="single" w:sz="4" w:space="0" w:color="1A1A1F"/>
              <w:bottom w:val="single" w:sz="4" w:space="0" w:color="1A1A1F"/>
              <w:right w:val="single" w:sz="4" w:space="0" w:color="1A1A1F"/>
            </w:tcBorders>
          </w:tcPr>
          <w:p w14:paraId="55BC9C19" w14:textId="77777777" w:rsidR="00A101F1" w:rsidRPr="00D95BAB" w:rsidRDefault="00A101F1" w:rsidP="00B65727">
            <w:pPr>
              <w:spacing w:after="0" w:line="276" w:lineRule="auto"/>
              <w:ind w:left="0" w:firstLine="0"/>
              <w:jc w:val="center"/>
            </w:pPr>
            <w:r w:rsidRPr="00D95BAB">
              <w:t>46</w:t>
            </w:r>
          </w:p>
        </w:tc>
        <w:tc>
          <w:tcPr>
            <w:tcW w:w="760" w:type="dxa"/>
            <w:tcBorders>
              <w:top w:val="single" w:sz="4" w:space="0" w:color="1A1A1F"/>
              <w:left w:val="single" w:sz="4" w:space="0" w:color="1A1A1F"/>
              <w:bottom w:val="single" w:sz="4" w:space="0" w:color="1A1A1F"/>
              <w:right w:val="single" w:sz="4" w:space="0" w:color="1A1A1F"/>
            </w:tcBorders>
          </w:tcPr>
          <w:p w14:paraId="3FBD4E23" w14:textId="77777777" w:rsidR="00A101F1" w:rsidRPr="00D95BAB" w:rsidRDefault="00A101F1" w:rsidP="00B65727">
            <w:pPr>
              <w:spacing w:after="0" w:line="276" w:lineRule="auto"/>
              <w:ind w:left="0" w:firstLine="0"/>
              <w:jc w:val="center"/>
            </w:pPr>
            <w:r w:rsidRPr="00D95BAB">
              <w:t>30</w:t>
            </w:r>
          </w:p>
        </w:tc>
        <w:tc>
          <w:tcPr>
            <w:tcW w:w="840" w:type="dxa"/>
            <w:tcBorders>
              <w:top w:val="single" w:sz="4" w:space="0" w:color="1A1A1F"/>
              <w:left w:val="single" w:sz="4" w:space="0" w:color="1A1A1F"/>
              <w:bottom w:val="single" w:sz="4" w:space="0" w:color="1A1A1F"/>
              <w:right w:val="single" w:sz="4" w:space="0" w:color="1A1A1F"/>
            </w:tcBorders>
          </w:tcPr>
          <w:p w14:paraId="5C6B737F" w14:textId="77777777" w:rsidR="00A101F1" w:rsidRPr="00D95BAB" w:rsidRDefault="00A101F1" w:rsidP="00B65727">
            <w:pPr>
              <w:spacing w:after="0" w:line="276" w:lineRule="auto"/>
              <w:ind w:left="0" w:firstLine="0"/>
              <w:jc w:val="center"/>
            </w:pPr>
            <w:r w:rsidRPr="00D95BAB">
              <w:t>20</w:t>
            </w:r>
          </w:p>
        </w:tc>
        <w:tc>
          <w:tcPr>
            <w:tcW w:w="640" w:type="dxa"/>
            <w:tcBorders>
              <w:top w:val="single" w:sz="4" w:space="0" w:color="1A1A1F"/>
              <w:left w:val="single" w:sz="4" w:space="0" w:color="1A1A1F"/>
              <w:bottom w:val="single" w:sz="4" w:space="0" w:color="1A1A1F"/>
              <w:right w:val="single" w:sz="4" w:space="0" w:color="1A1A1F"/>
            </w:tcBorders>
          </w:tcPr>
          <w:p w14:paraId="213AC6B9" w14:textId="77777777" w:rsidR="00A101F1" w:rsidRPr="00D95BAB" w:rsidRDefault="00A101F1" w:rsidP="00B65727">
            <w:pPr>
              <w:spacing w:after="0" w:line="276" w:lineRule="auto"/>
              <w:ind w:left="0" w:firstLine="0"/>
              <w:jc w:val="center"/>
            </w:pPr>
            <w:r w:rsidRPr="00D95BAB">
              <w:t>16</w:t>
            </w:r>
          </w:p>
        </w:tc>
      </w:tr>
    </w:tbl>
    <w:p w14:paraId="335C01C2" w14:textId="77777777" w:rsidR="00A101F1" w:rsidRPr="00D95BAB" w:rsidRDefault="00A101F1" w:rsidP="008966F5">
      <w:pPr>
        <w:spacing w:after="0" w:line="276" w:lineRule="auto"/>
        <w:ind w:left="1547" w:firstLine="0"/>
        <w:jc w:val="left"/>
      </w:pPr>
    </w:p>
    <w:p w14:paraId="6BBC38FB" w14:textId="77777777" w:rsidR="00A101F1" w:rsidRPr="00D95BAB" w:rsidRDefault="00A101F1" w:rsidP="00EF0865">
      <w:pPr>
        <w:spacing w:after="0" w:line="276" w:lineRule="auto"/>
        <w:ind w:left="1547" w:firstLine="0"/>
        <w:jc w:val="left"/>
      </w:pPr>
      <w:r w:rsidRPr="00D95BAB">
        <w:rPr>
          <w:noProof/>
          <w:lang w:val="sv-SE" w:eastAsia="sv-SE"/>
        </w:rPr>
        <w:drawing>
          <wp:inline distT="0" distB="0" distL="0" distR="0" wp14:anchorId="3AB1243D" wp14:editId="38C7FD52">
            <wp:extent cx="3439795" cy="4007062"/>
            <wp:effectExtent l="0" t="0" r="0" b="6350"/>
            <wp:docPr id="3712" name="Picture 3712"/>
            <wp:cNvGraphicFramePr/>
            <a:graphic xmlns:a="http://schemas.openxmlformats.org/drawingml/2006/main">
              <a:graphicData uri="http://schemas.openxmlformats.org/drawingml/2006/picture">
                <pic:pic xmlns:pic="http://schemas.openxmlformats.org/drawingml/2006/picture">
                  <pic:nvPicPr>
                    <pic:cNvPr id="3712" name="Picture 3712"/>
                    <pic:cNvPicPr/>
                  </pic:nvPicPr>
                  <pic:blipFill>
                    <a:blip r:embed="rId86" cstate="screen">
                      <a:extLst>
                        <a:ext uri="{28A0092B-C50C-407E-A947-70E740481C1C}">
                          <a14:useLocalDpi xmlns:a14="http://schemas.microsoft.com/office/drawing/2010/main"/>
                        </a:ext>
                      </a:extLst>
                    </a:blip>
                    <a:stretch>
                      <a:fillRect/>
                    </a:stretch>
                  </pic:blipFill>
                  <pic:spPr>
                    <a:xfrm>
                      <a:off x="0" y="0"/>
                      <a:ext cx="3440049" cy="4007358"/>
                    </a:xfrm>
                    <a:prstGeom prst="rect">
                      <a:avLst/>
                    </a:prstGeom>
                  </pic:spPr>
                </pic:pic>
              </a:graphicData>
            </a:graphic>
          </wp:inline>
        </w:drawing>
      </w:r>
    </w:p>
    <w:p w14:paraId="2EE2D64B" w14:textId="77777777" w:rsidR="00A101F1" w:rsidRPr="00B569C6" w:rsidRDefault="00A101F1" w:rsidP="00B569C6">
      <w:pPr>
        <w:spacing w:after="240" w:line="276" w:lineRule="auto"/>
        <w:ind w:left="2040" w:right="75" w:hanging="10"/>
        <w:jc w:val="left"/>
        <w:rPr>
          <w:sz w:val="22"/>
          <w:lang w:val="sv-SE"/>
        </w:rPr>
      </w:pPr>
      <w:r w:rsidRPr="00B569C6">
        <w:rPr>
          <w:i/>
          <w:sz w:val="22"/>
          <w:lang w:val="sv-SE"/>
        </w:rPr>
        <w:t>Fig. 4:</w:t>
      </w:r>
      <w:r w:rsidR="00C75CF2" w:rsidRPr="00B569C6">
        <w:rPr>
          <w:i/>
          <w:sz w:val="22"/>
          <w:lang w:val="sv-SE"/>
        </w:rPr>
        <w:t>5</w:t>
      </w:r>
      <w:r w:rsidRPr="00B569C6">
        <w:rPr>
          <w:i/>
          <w:sz w:val="22"/>
          <w:lang w:val="sv-SE"/>
        </w:rPr>
        <w:t xml:space="preserve"> Uppläggningsplatser inom byggnad.</w:t>
      </w:r>
    </w:p>
    <w:p w14:paraId="4F43BE4E" w14:textId="77777777" w:rsidR="00A101F1" w:rsidRPr="00B569C6" w:rsidRDefault="00A101F1" w:rsidP="008966F5">
      <w:pPr>
        <w:spacing w:after="360" w:line="276" w:lineRule="auto"/>
        <w:ind w:left="-5" w:right="46"/>
        <w:jc w:val="left"/>
        <w:rPr>
          <w:sz w:val="22"/>
          <w:lang w:val="sv-SE"/>
        </w:rPr>
      </w:pPr>
      <w:r w:rsidRPr="00B569C6">
        <w:rPr>
          <w:sz w:val="22"/>
          <w:lang w:val="sv-SE"/>
        </w:rPr>
        <w:t xml:space="preserve"> Bland annat med hänsyn till förekommande slipnings- och målningsarbeten måste byggnaderna f</w:t>
      </w:r>
      <w:r w:rsidR="001A6CBC" w:rsidRPr="00B569C6">
        <w:rPr>
          <w:sz w:val="22"/>
          <w:lang w:val="sv-SE"/>
        </w:rPr>
        <w:t>örses med effektiv ventilation.</w:t>
      </w:r>
    </w:p>
    <w:p w14:paraId="74E8A5FA" w14:textId="77777777" w:rsidR="00A101F1" w:rsidRPr="006B0798" w:rsidRDefault="005F6520" w:rsidP="00324884">
      <w:pPr>
        <w:pStyle w:val="Rubrik3"/>
        <w:spacing w:after="0" w:line="276" w:lineRule="auto"/>
        <w:ind w:left="-4"/>
        <w:rPr>
          <w:szCs w:val="28"/>
        </w:rPr>
      </w:pPr>
      <w:bookmarkStart w:id="65" w:name="_Toc312344053"/>
      <w:r w:rsidRPr="006B0798">
        <w:rPr>
          <w:szCs w:val="28"/>
        </w:rPr>
        <w:t>4.</w:t>
      </w:r>
      <w:r w:rsidR="00B65727" w:rsidRPr="006B0798">
        <w:rPr>
          <w:szCs w:val="28"/>
        </w:rPr>
        <w:t>21</w:t>
      </w:r>
      <w:r w:rsidR="00A101F1" w:rsidRPr="006B0798">
        <w:rPr>
          <w:szCs w:val="28"/>
        </w:rPr>
        <w:t xml:space="preserve"> Mastskjul</w:t>
      </w:r>
      <w:bookmarkEnd w:id="65"/>
    </w:p>
    <w:p w14:paraId="1C345A63" w14:textId="77777777" w:rsidR="00692034" w:rsidRPr="00B569C6" w:rsidRDefault="00A101F1" w:rsidP="00B569C6">
      <w:pPr>
        <w:spacing w:after="0" w:line="276" w:lineRule="auto"/>
        <w:ind w:left="-5" w:right="46"/>
        <w:jc w:val="left"/>
        <w:rPr>
          <w:sz w:val="22"/>
        </w:rPr>
      </w:pPr>
      <w:r w:rsidRPr="00B569C6">
        <w:rPr>
          <w:sz w:val="22"/>
          <w:lang w:val="sv-SE"/>
        </w:rPr>
        <w:t xml:space="preserve"> I anslutning till uppläggningsplatserna bör det finnas en byggnad för vinterförvaring av master och annan rundhult.</w:t>
      </w:r>
      <w:r w:rsidR="00EF0865" w:rsidRPr="00B569C6">
        <w:rPr>
          <w:sz w:val="22"/>
          <w:lang w:val="sv-SE"/>
        </w:rPr>
        <w:br/>
      </w:r>
      <w:r w:rsidRPr="00B569C6">
        <w:rPr>
          <w:sz w:val="22"/>
          <w:lang w:val="sv-SE"/>
        </w:rPr>
        <w:t xml:space="preserve"> Ett utrymme för master blir oproportionerligt långt men byggnaden kan få mer normala proportioner om den också innehåller t ex hygienutrymmen, miljöstation, förråd för såväl hamnens drift som för den enskilde båtägarens behov, samt e</w:t>
      </w:r>
      <w:r w:rsidR="00B569C6">
        <w:rPr>
          <w:sz w:val="22"/>
          <w:lang w:val="sv-SE"/>
        </w:rPr>
        <w:t xml:space="preserve">ventuellt plats för uppläggning </w:t>
      </w:r>
      <w:r w:rsidRPr="00B569C6">
        <w:rPr>
          <w:sz w:val="22"/>
          <w:lang w:val="sv-SE"/>
        </w:rPr>
        <w:t>av kanoter (fig. 4:6). Är masterna många bör det finnas byggna</w:t>
      </w:r>
      <w:r w:rsidR="00B569C6">
        <w:rPr>
          <w:sz w:val="22"/>
          <w:lang w:val="sv-SE"/>
        </w:rPr>
        <w:t xml:space="preserve">der enbart för deras förvaring. </w:t>
      </w:r>
      <w:r w:rsidRPr="00B569C6">
        <w:rPr>
          <w:sz w:val="22"/>
        </w:rPr>
        <w:t>Exempel på sektion genom sådan byggnad visas i fig. 4:7.</w:t>
      </w:r>
    </w:p>
    <w:p w14:paraId="1F7C5777" w14:textId="77777777" w:rsidR="00692034" w:rsidRDefault="00692034">
      <w:pPr>
        <w:spacing w:after="160" w:line="259" w:lineRule="auto"/>
        <w:ind w:left="0" w:firstLine="0"/>
        <w:jc w:val="left"/>
      </w:pPr>
      <w:r>
        <w:br w:type="page"/>
      </w:r>
    </w:p>
    <w:p w14:paraId="00343F5C" w14:textId="77777777" w:rsidR="00A101F1" w:rsidRPr="00D95BAB" w:rsidRDefault="00A101F1" w:rsidP="00324884">
      <w:pPr>
        <w:spacing w:after="0" w:line="276" w:lineRule="auto"/>
        <w:ind w:left="770" w:firstLine="0"/>
        <w:jc w:val="left"/>
      </w:pPr>
      <w:r w:rsidRPr="00D95BAB">
        <w:rPr>
          <w:noProof/>
          <w:lang w:val="sv-SE" w:eastAsia="sv-SE"/>
        </w:rPr>
        <w:lastRenderedPageBreak/>
        <w:drawing>
          <wp:inline distT="0" distB="0" distL="0" distR="0" wp14:anchorId="6B4DFF5D" wp14:editId="2A4A850D">
            <wp:extent cx="4422540" cy="3031179"/>
            <wp:effectExtent l="0" t="0" r="0" b="0"/>
            <wp:docPr id="3785" name="Picture 3785"/>
            <wp:cNvGraphicFramePr/>
            <a:graphic xmlns:a="http://schemas.openxmlformats.org/drawingml/2006/main">
              <a:graphicData uri="http://schemas.openxmlformats.org/drawingml/2006/picture">
                <pic:pic xmlns:pic="http://schemas.openxmlformats.org/drawingml/2006/picture">
                  <pic:nvPicPr>
                    <pic:cNvPr id="3785" name="Picture 3785"/>
                    <pic:cNvPicPr/>
                  </pic:nvPicPr>
                  <pic:blipFill>
                    <a:blip r:embed="rId87" cstate="screen">
                      <a:extLst>
                        <a:ext uri="{28A0092B-C50C-407E-A947-70E740481C1C}">
                          <a14:useLocalDpi xmlns:a14="http://schemas.microsoft.com/office/drawing/2010/main"/>
                        </a:ext>
                      </a:extLst>
                    </a:blip>
                    <a:stretch>
                      <a:fillRect/>
                    </a:stretch>
                  </pic:blipFill>
                  <pic:spPr>
                    <a:xfrm>
                      <a:off x="0" y="0"/>
                      <a:ext cx="4422540" cy="3031179"/>
                    </a:xfrm>
                    <a:prstGeom prst="rect">
                      <a:avLst/>
                    </a:prstGeom>
                  </pic:spPr>
                </pic:pic>
              </a:graphicData>
            </a:graphic>
          </wp:inline>
        </w:drawing>
      </w:r>
    </w:p>
    <w:p w14:paraId="6F6F58B4" w14:textId="77777777" w:rsidR="00A101F1" w:rsidRPr="00B569C6" w:rsidRDefault="00A101F1" w:rsidP="00B569C6">
      <w:pPr>
        <w:spacing w:after="360" w:line="276" w:lineRule="auto"/>
        <w:ind w:left="1643" w:right="75" w:hanging="10"/>
        <w:jc w:val="left"/>
        <w:rPr>
          <w:sz w:val="22"/>
        </w:rPr>
      </w:pPr>
      <w:r w:rsidRPr="00B569C6">
        <w:rPr>
          <w:i/>
          <w:sz w:val="22"/>
          <w:lang w:val="sv-SE"/>
        </w:rPr>
        <w:t xml:space="preserve">Fig. 4:6 Byggnad för mast förvaring. </w:t>
      </w:r>
      <w:r w:rsidRPr="00B569C6">
        <w:rPr>
          <w:i/>
          <w:sz w:val="22"/>
        </w:rPr>
        <w:t>Toaletter m.m.</w:t>
      </w:r>
    </w:p>
    <w:p w14:paraId="1DAAD8A5" w14:textId="77777777" w:rsidR="00A101F1" w:rsidRPr="00D95BAB" w:rsidRDefault="00A101F1" w:rsidP="00324884">
      <w:pPr>
        <w:spacing w:after="0" w:line="276" w:lineRule="auto"/>
        <w:ind w:left="770" w:firstLine="0"/>
        <w:jc w:val="left"/>
      </w:pPr>
      <w:r w:rsidRPr="00D95BAB">
        <w:rPr>
          <w:noProof/>
          <w:lang w:val="sv-SE" w:eastAsia="sv-SE"/>
        </w:rPr>
        <w:drawing>
          <wp:inline distT="0" distB="0" distL="0" distR="0" wp14:anchorId="07DF1DB7" wp14:editId="1583AEBB">
            <wp:extent cx="4421492" cy="3241418"/>
            <wp:effectExtent l="0" t="0" r="0" b="0"/>
            <wp:docPr id="3787" name="Picture 3787"/>
            <wp:cNvGraphicFramePr/>
            <a:graphic xmlns:a="http://schemas.openxmlformats.org/drawingml/2006/main">
              <a:graphicData uri="http://schemas.openxmlformats.org/drawingml/2006/picture">
                <pic:pic xmlns:pic="http://schemas.openxmlformats.org/drawingml/2006/picture">
                  <pic:nvPicPr>
                    <pic:cNvPr id="3787" name="Picture 3787"/>
                    <pic:cNvPicPr/>
                  </pic:nvPicPr>
                  <pic:blipFill>
                    <a:blip r:embed="rId88" cstate="screen">
                      <a:extLst>
                        <a:ext uri="{28A0092B-C50C-407E-A947-70E740481C1C}">
                          <a14:useLocalDpi xmlns:a14="http://schemas.microsoft.com/office/drawing/2010/main"/>
                        </a:ext>
                      </a:extLst>
                    </a:blip>
                    <a:stretch>
                      <a:fillRect/>
                    </a:stretch>
                  </pic:blipFill>
                  <pic:spPr>
                    <a:xfrm>
                      <a:off x="0" y="0"/>
                      <a:ext cx="4421492" cy="3241418"/>
                    </a:xfrm>
                    <a:prstGeom prst="rect">
                      <a:avLst/>
                    </a:prstGeom>
                  </pic:spPr>
                </pic:pic>
              </a:graphicData>
            </a:graphic>
          </wp:inline>
        </w:drawing>
      </w:r>
    </w:p>
    <w:p w14:paraId="3E45FF58" w14:textId="77777777" w:rsidR="00A101F1" w:rsidRPr="00B569C6" w:rsidRDefault="00A101F1" w:rsidP="00B569C6">
      <w:pPr>
        <w:spacing w:after="240" w:line="276" w:lineRule="auto"/>
        <w:ind w:left="2720" w:right="75" w:hanging="10"/>
        <w:jc w:val="left"/>
        <w:rPr>
          <w:i/>
          <w:sz w:val="22"/>
          <w:lang w:val="sv-SE"/>
        </w:rPr>
      </w:pPr>
      <w:r w:rsidRPr="00B569C6">
        <w:rPr>
          <w:i/>
          <w:sz w:val="22"/>
          <w:lang w:val="sv-SE"/>
        </w:rPr>
        <w:t>Fig. 4:</w:t>
      </w:r>
      <w:r w:rsidR="00C75CF2" w:rsidRPr="00B569C6">
        <w:rPr>
          <w:i/>
          <w:sz w:val="22"/>
          <w:lang w:val="sv-SE"/>
        </w:rPr>
        <w:t>7</w:t>
      </w:r>
      <w:r w:rsidRPr="00B569C6">
        <w:rPr>
          <w:i/>
          <w:sz w:val="22"/>
          <w:lang w:val="sv-SE"/>
        </w:rPr>
        <w:t xml:space="preserve"> Mastskjul. Sektion.</w:t>
      </w:r>
    </w:p>
    <w:p w14:paraId="1E619ECC" w14:textId="77777777" w:rsidR="005E5B70" w:rsidRPr="00B569C6" w:rsidRDefault="00A101F1" w:rsidP="00B569C6">
      <w:pPr>
        <w:spacing w:after="120" w:line="276" w:lineRule="auto"/>
        <w:ind w:left="-5" w:right="46"/>
        <w:jc w:val="left"/>
        <w:rPr>
          <w:color w:val="000000" w:themeColor="text1"/>
          <w:sz w:val="22"/>
          <w:lang w:val="sv-SE"/>
        </w:rPr>
      </w:pPr>
      <w:r w:rsidRPr="00B569C6">
        <w:rPr>
          <w:sz w:val="22"/>
          <w:lang w:val="sv-SE"/>
        </w:rPr>
        <w:t xml:space="preserve">I mastskjulet förvaras master och annan rundhult liggande på konsoler som sätts upp på väggar och/eller pelare. Vantspridare tas bort från masten före uppläggningen. Avståndet </w:t>
      </w:r>
      <w:r w:rsidRPr="00B569C6">
        <w:rPr>
          <w:color w:val="000000" w:themeColor="text1"/>
          <w:sz w:val="22"/>
          <w:lang w:val="sv-SE"/>
        </w:rPr>
        <w:t>mellan konsolerna kan då göras relativt litet.</w:t>
      </w:r>
      <w:r w:rsidR="005E5B70" w:rsidRPr="00B569C6">
        <w:rPr>
          <w:color w:val="000000" w:themeColor="text1"/>
          <w:sz w:val="22"/>
          <w:lang w:val="sv-SE"/>
        </w:rPr>
        <w:t xml:space="preserve"> En taktravers underlättar hanteringen av masterna.</w:t>
      </w:r>
    </w:p>
    <w:p w14:paraId="2215CB0F" w14:textId="77777777" w:rsidR="00692034" w:rsidRPr="00B569C6" w:rsidRDefault="00A101F1" w:rsidP="00B569C6">
      <w:pPr>
        <w:spacing w:after="0" w:line="276" w:lineRule="auto"/>
        <w:ind w:left="-5" w:right="46"/>
        <w:jc w:val="left"/>
        <w:rPr>
          <w:sz w:val="22"/>
          <w:lang w:val="sv-SE"/>
        </w:rPr>
      </w:pPr>
      <w:r w:rsidRPr="00B569C6">
        <w:rPr>
          <w:sz w:val="22"/>
          <w:lang w:val="sv-SE"/>
        </w:rPr>
        <w:t>Konsolerna bör ha en utskjutande längd av ca 0,5 m så att 2-4 master kan läggas i bredd. Avståndet i höjdled mellan konsolerna bör vara 0,4-0,5 m. I längdled placeras konsolerna med ett c/c-avstånd av ca 3,0 m. Förvaringsutrymmet bör ha en längd som är ca 0,5 meter större än längden av de längsta master som skall förvaras.</w:t>
      </w:r>
    </w:p>
    <w:p w14:paraId="391BB4D9" w14:textId="77777777" w:rsidR="00692034" w:rsidRDefault="00692034">
      <w:pPr>
        <w:spacing w:after="160" w:line="259" w:lineRule="auto"/>
        <w:ind w:left="0" w:firstLine="0"/>
        <w:jc w:val="left"/>
        <w:rPr>
          <w:lang w:val="sv-SE"/>
        </w:rPr>
      </w:pPr>
      <w:r>
        <w:rPr>
          <w:lang w:val="sv-SE"/>
        </w:rPr>
        <w:br w:type="page"/>
      </w:r>
    </w:p>
    <w:p w14:paraId="76F5BDB9" w14:textId="77777777" w:rsidR="00A101F1" w:rsidRPr="006B0798" w:rsidRDefault="005F6520" w:rsidP="00E22682">
      <w:pPr>
        <w:pStyle w:val="Rubrik3"/>
        <w:spacing w:after="25" w:line="240" w:lineRule="auto"/>
        <w:ind w:left="-4"/>
        <w:rPr>
          <w:szCs w:val="28"/>
        </w:rPr>
      </w:pPr>
      <w:bookmarkStart w:id="66" w:name="_Toc312344054"/>
      <w:r w:rsidRPr="006B0798">
        <w:rPr>
          <w:szCs w:val="28"/>
        </w:rPr>
        <w:lastRenderedPageBreak/>
        <w:t>4.</w:t>
      </w:r>
      <w:r w:rsidR="001A6CBC" w:rsidRPr="006B0798">
        <w:rPr>
          <w:szCs w:val="28"/>
        </w:rPr>
        <w:t>22</w:t>
      </w:r>
      <w:r w:rsidR="00A101F1" w:rsidRPr="006B0798">
        <w:rPr>
          <w:szCs w:val="28"/>
        </w:rPr>
        <w:t xml:space="preserve"> Bockgårdar</w:t>
      </w:r>
      <w:bookmarkEnd w:id="66"/>
    </w:p>
    <w:p w14:paraId="4C7C5AB1" w14:textId="77777777" w:rsidR="00A101F1" w:rsidRPr="00B569C6" w:rsidRDefault="00A101F1" w:rsidP="00B569C6">
      <w:pPr>
        <w:spacing w:after="240" w:line="276" w:lineRule="auto"/>
        <w:ind w:left="-5" w:right="46"/>
        <w:jc w:val="left"/>
        <w:rPr>
          <w:sz w:val="22"/>
          <w:lang w:val="sv-SE"/>
        </w:rPr>
      </w:pPr>
      <w:r w:rsidRPr="00B569C6">
        <w:rPr>
          <w:sz w:val="22"/>
          <w:lang w:val="sv-SE"/>
        </w:rPr>
        <w:t>Uppläggningsplatserna kan under seglingssäsongen användas till bl.a. bilparkerings-platser och uppläggningsplatser för segeljollar. Att låta båtvagnar, bockar och uppallningsvirke ligga kvar på uppläggningsplatserna under seglingssäsongen ger ett ovårdat intryck och tar onödigt stora utrymmen i anspråk. Det är bättre att förlägga en särskild s.k. bockgård till någon mera undanskymd plats.</w:t>
      </w:r>
      <w:r w:rsidR="002E68B6" w:rsidRPr="00B569C6">
        <w:rPr>
          <w:sz w:val="22"/>
          <w:lang w:val="sv-SE"/>
        </w:rPr>
        <w:br/>
      </w:r>
      <w:r w:rsidRPr="00B569C6">
        <w:rPr>
          <w:sz w:val="22"/>
          <w:lang w:val="sv-SE"/>
        </w:rPr>
        <w:t>För att få en naturligt avskärmad bockgård behövs det normalt inga större åtgärder. Det är en fördel om den är inhägnad.</w:t>
      </w:r>
    </w:p>
    <w:p w14:paraId="59B01523" w14:textId="77777777" w:rsidR="00881733" w:rsidRPr="00881733" w:rsidRDefault="00881733" w:rsidP="00324884">
      <w:pPr>
        <w:spacing w:after="0" w:line="276" w:lineRule="auto"/>
        <w:ind w:left="1700" w:right="75" w:hanging="10"/>
        <w:jc w:val="left"/>
        <w:rPr>
          <w:lang w:val="sv-SE"/>
        </w:rPr>
      </w:pPr>
      <w:r w:rsidRPr="00881733">
        <w:rPr>
          <w:noProof/>
          <w:lang w:val="sv-SE" w:eastAsia="sv-SE"/>
        </w:rPr>
        <w:drawing>
          <wp:inline distT="0" distB="0" distL="0" distR="0" wp14:anchorId="77D2E6B7" wp14:editId="70E9EFD1">
            <wp:extent cx="3422861" cy="4671696"/>
            <wp:effectExtent l="0" t="0" r="6350" b="1905"/>
            <wp:docPr id="3816" name="Picture 3816"/>
            <wp:cNvGraphicFramePr/>
            <a:graphic xmlns:a="http://schemas.openxmlformats.org/drawingml/2006/main">
              <a:graphicData uri="http://schemas.openxmlformats.org/drawingml/2006/picture">
                <pic:pic xmlns:pic="http://schemas.openxmlformats.org/drawingml/2006/picture">
                  <pic:nvPicPr>
                    <pic:cNvPr id="3816" name="Picture 3816"/>
                    <pic:cNvPicPr/>
                  </pic:nvPicPr>
                  <pic:blipFill>
                    <a:blip r:embed="rId89" cstate="screen">
                      <a:extLst>
                        <a:ext uri="{28A0092B-C50C-407E-A947-70E740481C1C}">
                          <a14:useLocalDpi xmlns:a14="http://schemas.microsoft.com/office/drawing/2010/main"/>
                        </a:ext>
                      </a:extLst>
                    </a:blip>
                    <a:stretch>
                      <a:fillRect/>
                    </a:stretch>
                  </pic:blipFill>
                  <pic:spPr>
                    <a:xfrm rot="21599999">
                      <a:off x="0" y="0"/>
                      <a:ext cx="3423746" cy="4672904"/>
                    </a:xfrm>
                    <a:prstGeom prst="rect">
                      <a:avLst/>
                    </a:prstGeom>
                    <a:noFill/>
                    <a:ln>
                      <a:noFill/>
                    </a:ln>
                  </pic:spPr>
                </pic:pic>
              </a:graphicData>
            </a:graphic>
          </wp:inline>
        </w:drawing>
      </w:r>
    </w:p>
    <w:p w14:paraId="5327BB93" w14:textId="77777777" w:rsidR="00A101F1" w:rsidRDefault="00A101F1" w:rsidP="00324884">
      <w:pPr>
        <w:spacing w:after="240" w:line="276" w:lineRule="auto"/>
        <w:ind w:left="3175" w:right="75" w:firstLine="0"/>
        <w:jc w:val="left"/>
        <w:rPr>
          <w:i/>
          <w:lang w:val="sv-SE"/>
        </w:rPr>
      </w:pPr>
      <w:r w:rsidRPr="00BE0281">
        <w:rPr>
          <w:i/>
          <w:lang w:val="sv-SE"/>
        </w:rPr>
        <w:t>Fig. 4:8 Bockgård.</w:t>
      </w:r>
    </w:p>
    <w:p w14:paraId="3653EAC4" w14:textId="77777777" w:rsidR="00A101F1" w:rsidRPr="00B569C6" w:rsidRDefault="00A101F1" w:rsidP="00B569C6">
      <w:pPr>
        <w:spacing w:after="0" w:line="276" w:lineRule="auto"/>
        <w:ind w:left="-5" w:right="46"/>
        <w:jc w:val="left"/>
        <w:rPr>
          <w:sz w:val="22"/>
          <w:lang w:val="sv-SE"/>
        </w:rPr>
      </w:pPr>
      <w:r w:rsidRPr="00B569C6">
        <w:rPr>
          <w:sz w:val="22"/>
          <w:lang w:val="sv-SE"/>
        </w:rPr>
        <w:t>Inom en bockgård behövs det inte vägar men däremot fria stråk (trafikytor) med en bredd av ca 3,0 meter för att upplagsplatserna ska vara åtkomliga.</w:t>
      </w:r>
      <w:r w:rsidR="002E68B6" w:rsidRPr="00B569C6">
        <w:rPr>
          <w:sz w:val="22"/>
          <w:lang w:val="sv-SE"/>
        </w:rPr>
        <w:br/>
      </w:r>
      <w:r w:rsidRPr="00B569C6">
        <w:rPr>
          <w:sz w:val="22"/>
          <w:lang w:val="sv-SE"/>
        </w:rPr>
        <w:t>Om enskilda båtvagnar till samtliga båtar skall förvaras inom bockgården</w:t>
      </w:r>
      <w:r w:rsidR="003440F4" w:rsidRPr="00B569C6">
        <w:rPr>
          <w:sz w:val="22"/>
          <w:lang w:val="sv-SE"/>
        </w:rPr>
        <w:t xml:space="preserve">, </w:t>
      </w:r>
      <w:r w:rsidRPr="00B569C6">
        <w:rPr>
          <w:sz w:val="22"/>
          <w:lang w:val="sv-SE"/>
        </w:rPr>
        <w:t>fordras en yta motsvarande ca en tredjedel av uppläggningsområdets yta, trafikytor inräknade</w:t>
      </w:r>
      <w:r w:rsidR="00E479C1">
        <w:rPr>
          <w:sz w:val="22"/>
          <w:lang w:val="sv-SE"/>
        </w:rPr>
        <w:t>,</w:t>
      </w:r>
      <w:r w:rsidRPr="00B569C6">
        <w:rPr>
          <w:sz w:val="22"/>
          <w:lang w:val="sv-SE"/>
        </w:rPr>
        <w:t xml:space="preserve"> </w:t>
      </w:r>
      <w:r w:rsidR="00E479C1">
        <w:rPr>
          <w:sz w:val="22"/>
          <w:lang w:val="sv-SE"/>
        </w:rPr>
        <w:t>o</w:t>
      </w:r>
      <w:r w:rsidRPr="00B569C6">
        <w:rPr>
          <w:sz w:val="22"/>
          <w:lang w:val="sv-SE"/>
        </w:rPr>
        <w:t xml:space="preserve">m båtvagnar inte skall förvaras inom bockgården beräknas ytan till </w:t>
      </w:r>
      <w:r w:rsidR="00E479C1">
        <w:rPr>
          <w:sz w:val="22"/>
          <w:lang w:val="sv-SE"/>
        </w:rPr>
        <w:t>15 %.</w:t>
      </w:r>
      <w:r w:rsidR="002E68B6" w:rsidRPr="00B569C6">
        <w:rPr>
          <w:sz w:val="22"/>
          <w:lang w:val="sv-SE"/>
        </w:rPr>
        <w:br/>
      </w:r>
      <w:r w:rsidRPr="00B569C6">
        <w:rPr>
          <w:sz w:val="22"/>
          <w:lang w:val="sv-SE"/>
        </w:rPr>
        <w:t>Med särskilda anordningar för uppläggning och stapling av virke o dyl. kan ytbehovet minskas till 5-10 % av uppläggningsområdets yta (fig. 4:8).</w:t>
      </w:r>
    </w:p>
    <w:p w14:paraId="4C623E6A" w14:textId="77777777" w:rsidR="00692034" w:rsidRDefault="00692034">
      <w:pPr>
        <w:spacing w:after="160" w:line="259" w:lineRule="auto"/>
        <w:ind w:left="0" w:firstLine="0"/>
        <w:jc w:val="left"/>
        <w:rPr>
          <w:lang w:val="sv-SE"/>
        </w:rPr>
      </w:pPr>
      <w:r>
        <w:rPr>
          <w:b/>
          <w:i/>
        </w:rPr>
        <w:br w:type="page"/>
      </w:r>
    </w:p>
    <w:p w14:paraId="700140D8" w14:textId="77777777" w:rsidR="00A101F1" w:rsidRPr="006B0798" w:rsidRDefault="005F6520" w:rsidP="008966F5">
      <w:pPr>
        <w:pStyle w:val="Rubrik3"/>
        <w:spacing w:after="0" w:line="240" w:lineRule="auto"/>
        <w:ind w:left="-4"/>
      </w:pPr>
      <w:bookmarkStart w:id="67" w:name="_Toc312344055"/>
      <w:r w:rsidRPr="006B0798">
        <w:rPr>
          <w:sz w:val="26"/>
        </w:rPr>
        <w:lastRenderedPageBreak/>
        <w:t>4.</w:t>
      </w:r>
      <w:r w:rsidR="001A6CBC" w:rsidRPr="006B0798">
        <w:rPr>
          <w:sz w:val="26"/>
        </w:rPr>
        <w:t>23</w:t>
      </w:r>
      <w:r w:rsidR="00A101F1" w:rsidRPr="006B0798">
        <w:rPr>
          <w:sz w:val="26"/>
        </w:rPr>
        <w:t xml:space="preserve"> Uppallnings- och stöttningsanordningar</w:t>
      </w:r>
      <w:bookmarkEnd w:id="67"/>
    </w:p>
    <w:p w14:paraId="7B21A496" w14:textId="77777777" w:rsidR="00A101F1" w:rsidRPr="00B569C6" w:rsidRDefault="00A101F1" w:rsidP="00B569C6">
      <w:pPr>
        <w:spacing w:after="240" w:line="276" w:lineRule="auto"/>
        <w:ind w:left="-5" w:right="46"/>
        <w:jc w:val="left"/>
        <w:rPr>
          <w:sz w:val="22"/>
          <w:lang w:val="sv-SE"/>
        </w:rPr>
      </w:pPr>
      <w:r w:rsidRPr="00B569C6">
        <w:rPr>
          <w:sz w:val="22"/>
          <w:lang w:val="sv-SE"/>
        </w:rPr>
        <w:t>Pallnings- och stöttningsmateriel skaffas va</w:t>
      </w:r>
      <w:r w:rsidR="003440F4" w:rsidRPr="00B569C6">
        <w:rPr>
          <w:sz w:val="22"/>
          <w:lang w:val="sv-SE"/>
        </w:rPr>
        <w:t xml:space="preserve">nligen av båtägarna själva. Ur </w:t>
      </w:r>
      <w:r w:rsidRPr="00B569C6">
        <w:rPr>
          <w:sz w:val="22"/>
          <w:lang w:val="sv-SE"/>
        </w:rPr>
        <w:t>förvaringssynpunkt är en viss standardisering önskvärd.</w:t>
      </w:r>
      <w:r w:rsidR="00EF0865" w:rsidRPr="00B569C6">
        <w:rPr>
          <w:sz w:val="22"/>
          <w:lang w:val="sv-SE"/>
        </w:rPr>
        <w:br/>
      </w:r>
      <w:r w:rsidRPr="00B569C6">
        <w:rPr>
          <w:sz w:val="22"/>
          <w:lang w:val="sv-SE"/>
        </w:rPr>
        <w:t>Båtvaggor och annan skrymmande utrustning skall vara demonterbar.</w:t>
      </w:r>
      <w:r w:rsidR="00EF0865" w:rsidRPr="00B569C6">
        <w:rPr>
          <w:sz w:val="22"/>
          <w:lang w:val="sv-SE"/>
        </w:rPr>
        <w:br/>
      </w:r>
      <w:r w:rsidRPr="00B569C6">
        <w:rPr>
          <w:sz w:val="22"/>
          <w:lang w:val="sv-SE"/>
        </w:rPr>
        <w:t>Pallningar och stöttningar skall ge utrymme för arbete på båten. De skall vara dimensionerade för belastning av båt med utrustning och täckningsmaterial. De skall tåla lastförskjutningar och motstå snölast och vindtryck.</w:t>
      </w:r>
      <w:r w:rsidR="00A916B0" w:rsidRPr="00B569C6">
        <w:rPr>
          <w:sz w:val="22"/>
          <w:lang w:val="sv-SE"/>
        </w:rPr>
        <w:t xml:space="preserve"> Fixering av kölen kan hindra båten från att vrida sig och falla av kölplankan.</w:t>
      </w:r>
      <w:r w:rsidR="00EF0865" w:rsidRPr="00B569C6">
        <w:rPr>
          <w:sz w:val="22"/>
          <w:lang w:val="sv-SE"/>
        </w:rPr>
        <w:br/>
      </w:r>
      <w:r w:rsidRPr="00B569C6">
        <w:rPr>
          <w:sz w:val="22"/>
          <w:lang w:val="sv-SE"/>
        </w:rPr>
        <w:t>Pallningarnas yta mot marken måste vara så stor att sättning</w:t>
      </w:r>
      <w:r w:rsidR="00B569C6">
        <w:rPr>
          <w:sz w:val="22"/>
          <w:lang w:val="sv-SE"/>
        </w:rPr>
        <w:t xml:space="preserve">ar inte uppstår. De måste också </w:t>
      </w:r>
      <w:r w:rsidRPr="00B569C6">
        <w:rPr>
          <w:sz w:val="22"/>
          <w:lang w:val="sv-SE"/>
        </w:rPr>
        <w:t>vara så gjorda och placerade att båten kan hämtas med den transportvagn som finns vid hamnen. I fig. 4:9 visas hur pallningar och stöttningar bör utföras för olika båttyper. Om båten skall stå på enskild båtvagn under vintern skall båtvagnen pallas upp så att den inte kan stjälpa vid punktering. Hjulen bör därför avlastas.</w:t>
      </w:r>
    </w:p>
    <w:p w14:paraId="54B41417" w14:textId="77777777" w:rsidR="003E7A09" w:rsidRDefault="003E7A09" w:rsidP="00EF0865">
      <w:pPr>
        <w:spacing w:after="0" w:line="240" w:lineRule="auto"/>
        <w:ind w:left="1189" w:right="74" w:hanging="10"/>
        <w:jc w:val="left"/>
        <w:rPr>
          <w:i/>
          <w:lang w:val="sv-SE"/>
        </w:rPr>
      </w:pPr>
      <w:r>
        <w:rPr>
          <w:noProof/>
          <w:lang w:val="sv-SE" w:eastAsia="sv-SE"/>
        </w:rPr>
        <w:drawing>
          <wp:inline distT="0" distB="0" distL="0" distR="0" wp14:anchorId="59A21026" wp14:editId="395258F2">
            <wp:extent cx="4038600" cy="5613400"/>
            <wp:effectExtent l="0" t="0" r="0" b="0"/>
            <wp:docPr id="413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4038600" cy="5613400"/>
                    </a:xfrm>
                    <a:prstGeom prst="rect">
                      <a:avLst/>
                    </a:prstGeom>
                    <a:noFill/>
                    <a:ln>
                      <a:noFill/>
                    </a:ln>
                  </pic:spPr>
                </pic:pic>
              </a:graphicData>
            </a:graphic>
          </wp:inline>
        </w:drawing>
      </w:r>
    </w:p>
    <w:p w14:paraId="1B738B1A" w14:textId="77777777" w:rsidR="00A916B0" w:rsidRPr="00B569C6" w:rsidRDefault="00A916B0" w:rsidP="00B569C6">
      <w:pPr>
        <w:pStyle w:val="Figur"/>
        <w:spacing w:line="276" w:lineRule="auto"/>
        <w:ind w:left="1871"/>
        <w:rPr>
          <w:sz w:val="22"/>
          <w:szCs w:val="22"/>
        </w:rPr>
      </w:pPr>
      <w:r w:rsidRPr="00B569C6">
        <w:rPr>
          <w:sz w:val="22"/>
          <w:szCs w:val="22"/>
        </w:rPr>
        <w:t>Fig 4:9 Uppallning och stöttning. Exempel.</w:t>
      </w:r>
    </w:p>
    <w:p w14:paraId="3AAC28A1" w14:textId="77777777" w:rsidR="00692034" w:rsidRDefault="00692034">
      <w:pPr>
        <w:spacing w:after="160" w:line="259" w:lineRule="auto"/>
        <w:ind w:left="0" w:firstLine="0"/>
        <w:jc w:val="left"/>
        <w:rPr>
          <w:i/>
          <w:lang w:val="sv-SE"/>
        </w:rPr>
      </w:pPr>
      <w:r>
        <w:rPr>
          <w:b/>
          <w:i/>
          <w:lang w:val="sv-SE"/>
        </w:rPr>
        <w:br w:type="page"/>
      </w:r>
    </w:p>
    <w:p w14:paraId="799F8D90" w14:textId="77777777" w:rsidR="00A101F1" w:rsidRPr="00654576" w:rsidRDefault="003440F4" w:rsidP="00654576">
      <w:pPr>
        <w:pStyle w:val="Rubrik3"/>
        <w:rPr>
          <w:sz w:val="26"/>
          <w:szCs w:val="26"/>
        </w:rPr>
      </w:pPr>
      <w:bookmarkStart w:id="68" w:name="_Toc312344056"/>
      <w:r w:rsidRPr="00654576">
        <w:rPr>
          <w:sz w:val="26"/>
          <w:szCs w:val="26"/>
        </w:rPr>
        <w:lastRenderedPageBreak/>
        <w:t>4.</w:t>
      </w:r>
      <w:r w:rsidR="001A6CBC" w:rsidRPr="00654576">
        <w:rPr>
          <w:sz w:val="26"/>
          <w:szCs w:val="26"/>
        </w:rPr>
        <w:t>24</w:t>
      </w:r>
      <w:r w:rsidR="00A101F1" w:rsidRPr="00654576">
        <w:rPr>
          <w:sz w:val="26"/>
          <w:szCs w:val="26"/>
        </w:rPr>
        <w:t xml:space="preserve"> Vinteruppställning med mast</w:t>
      </w:r>
      <w:r w:rsidR="000D679C" w:rsidRPr="00654576">
        <w:rPr>
          <w:sz w:val="26"/>
          <w:szCs w:val="26"/>
        </w:rPr>
        <w:t>en på</w:t>
      </w:r>
      <w:bookmarkEnd w:id="68"/>
    </w:p>
    <w:p w14:paraId="7906CEC9" w14:textId="77777777" w:rsidR="00F66188" w:rsidRPr="00B569C6" w:rsidRDefault="00A101F1" w:rsidP="00B569C6">
      <w:pPr>
        <w:spacing w:after="200" w:line="276" w:lineRule="auto"/>
        <w:ind w:left="0"/>
        <w:jc w:val="left"/>
        <w:rPr>
          <w:color w:val="000000" w:themeColor="text1"/>
          <w:sz w:val="22"/>
          <w:lang w:val="sv-SE"/>
        </w:rPr>
      </w:pPr>
      <w:r w:rsidRPr="00B569C6">
        <w:rPr>
          <w:color w:val="000000" w:themeColor="text1"/>
          <w:sz w:val="22"/>
          <w:shd w:val="clear" w:color="auto" w:fill="FCFCFC"/>
          <w:lang w:val="sv-SE"/>
        </w:rPr>
        <w:t xml:space="preserve">Vid beslut att vinterförvara sin segelbåt med masten på krävs det att man förbereder sig extra med sin stöttanordning och fixering av kölen därefter. Riggen som kommer bli ett påfallande vindfång som utsätter båten för en hävstångseffekt som kan bli så kraftig så den skadar båten. Vaggan kommer </w:t>
      </w:r>
      <w:r w:rsidR="00E479C1">
        <w:rPr>
          <w:color w:val="000000" w:themeColor="text1"/>
          <w:sz w:val="22"/>
          <w:shd w:val="clear" w:color="auto" w:fill="FCFCFC"/>
          <w:lang w:val="sv-SE"/>
        </w:rPr>
        <w:t xml:space="preserve">att </w:t>
      </w:r>
      <w:r w:rsidRPr="00B569C6">
        <w:rPr>
          <w:color w:val="000000" w:themeColor="text1"/>
          <w:sz w:val="22"/>
          <w:shd w:val="clear" w:color="auto" w:fill="FCFCFC"/>
          <w:lang w:val="sv-SE"/>
        </w:rPr>
        <w:t>utsä</w:t>
      </w:r>
      <w:r w:rsidR="00E479C1">
        <w:rPr>
          <w:color w:val="000000" w:themeColor="text1"/>
          <w:sz w:val="22"/>
          <w:shd w:val="clear" w:color="auto" w:fill="FCFCFC"/>
          <w:lang w:val="sv-SE"/>
        </w:rPr>
        <w:t>ttas extra krafter och behöver</w:t>
      </w:r>
      <w:r w:rsidRPr="00B569C6">
        <w:rPr>
          <w:color w:val="000000" w:themeColor="text1"/>
          <w:sz w:val="22"/>
          <w:shd w:val="clear" w:color="auto" w:fill="FCFCFC"/>
          <w:lang w:val="sv-SE"/>
        </w:rPr>
        <w:t xml:space="preserve"> vara byggd i ett starkt material d</w:t>
      </w:r>
      <w:r w:rsidR="00E479C1">
        <w:rPr>
          <w:color w:val="000000" w:themeColor="text1"/>
          <w:sz w:val="22"/>
          <w:shd w:val="clear" w:color="auto" w:fill="FCFCFC"/>
          <w:lang w:val="sv-SE"/>
        </w:rPr>
        <w:t>är även anläggningsytorna behöver</w:t>
      </w:r>
      <w:r w:rsidRPr="00B569C6">
        <w:rPr>
          <w:color w:val="000000" w:themeColor="text1"/>
          <w:sz w:val="22"/>
          <w:shd w:val="clear" w:color="auto" w:fill="FCFCFC"/>
          <w:lang w:val="sv-SE"/>
        </w:rPr>
        <w:t xml:space="preserve"> vara av den större modellen för att stabilisera upp båten. Det är även viktigt att stöttorna sitter mitt för skott e</w:t>
      </w:r>
      <w:r w:rsidR="000922A2" w:rsidRPr="00B569C6">
        <w:rPr>
          <w:color w:val="000000" w:themeColor="text1"/>
          <w:sz w:val="22"/>
          <w:shd w:val="clear" w:color="auto" w:fill="FCFCFC"/>
          <w:lang w:val="sv-SE"/>
        </w:rPr>
        <w:t>ller andra inre förstärkningar.</w:t>
      </w:r>
      <w:r w:rsidR="000922A2" w:rsidRPr="00B569C6">
        <w:rPr>
          <w:color w:val="000000" w:themeColor="text1"/>
          <w:sz w:val="22"/>
          <w:shd w:val="clear" w:color="auto" w:fill="FCFCFC"/>
          <w:lang w:val="sv-SE"/>
        </w:rPr>
        <w:br/>
      </w:r>
      <w:r w:rsidRPr="00B569C6">
        <w:rPr>
          <w:color w:val="000000" w:themeColor="text1"/>
          <w:sz w:val="22"/>
          <w:shd w:val="clear" w:color="auto" w:fill="FCFCFC"/>
          <w:lang w:val="sv-SE"/>
        </w:rPr>
        <w:t>Som sagt tidigare kommer belastningen bli större så en teknik som kan användas är att lätta på vantskruvarna och om båten har förstagsprofil så bör den spännas åt så att förstagsprofilen inte kommer i svängning. Om båten ligger på en båtklubb med mycket starka vindar så tänk igenom beslutet noga innan båten tas upp på land med masten på.</w:t>
      </w:r>
      <w:r w:rsidR="000922A2" w:rsidRPr="00B569C6">
        <w:rPr>
          <w:color w:val="000000" w:themeColor="text1"/>
          <w:sz w:val="22"/>
          <w:shd w:val="clear" w:color="auto" w:fill="FCFCFC"/>
          <w:lang w:val="sv-SE"/>
        </w:rPr>
        <w:br/>
      </w:r>
      <w:r w:rsidRPr="00B569C6">
        <w:rPr>
          <w:color w:val="000000" w:themeColor="text1"/>
          <w:sz w:val="22"/>
          <w:lang w:val="sv-SE"/>
        </w:rPr>
        <w:t>Segelbåtar som förvaras på varvet med riggen på rekommenderas att ha stöttor av typ Seaquip eller motsvarande i antal och storlek enligt tillverkarens anvisning. Stöttorna ska vara sammanlänkade styrbord/babord sida med kätting samt ha plywoodskivor 30*30 cm under benen för att förhindra nersjunkning i marken. Fall och linor i masten ska ordnas på lämpligt sätt för att förhindra störande ljud mot grannbostäder. Båtens stöttning ska ha lämplig löpande tillsyn under vintern där stöttornas anliggning mot båten kontrolleras.</w:t>
      </w:r>
    </w:p>
    <w:p w14:paraId="1537F06E" w14:textId="77777777" w:rsidR="00BB6B16" w:rsidRDefault="00BB6B16" w:rsidP="00324884">
      <w:pPr>
        <w:spacing w:after="120" w:line="240" w:lineRule="auto"/>
        <w:ind w:left="0"/>
        <w:jc w:val="left"/>
      </w:pPr>
      <w:r w:rsidRPr="00D8116F">
        <w:rPr>
          <w:lang w:val="sv-SE"/>
        </w:rPr>
        <w:t xml:space="preserve"> </w:t>
      </w:r>
      <w:r w:rsidRPr="00BB6B16">
        <w:rPr>
          <w:noProof/>
          <w:lang w:val="sv-SE" w:eastAsia="sv-SE"/>
        </w:rPr>
        <w:drawing>
          <wp:inline distT="0" distB="0" distL="0" distR="0" wp14:anchorId="272B1F45" wp14:editId="3C5B6E5C">
            <wp:extent cx="2906182" cy="2034328"/>
            <wp:effectExtent l="0" t="0" r="0" b="0"/>
            <wp:docPr id="141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2908285" cy="2035800"/>
                    </a:xfrm>
                    <a:prstGeom prst="rect">
                      <a:avLst/>
                    </a:prstGeom>
                    <a:noFill/>
                    <a:ln>
                      <a:noFill/>
                    </a:ln>
                  </pic:spPr>
                </pic:pic>
              </a:graphicData>
            </a:graphic>
          </wp:inline>
        </w:drawing>
      </w:r>
      <w:r w:rsidRPr="00BB6B16">
        <w:rPr>
          <w:noProof/>
          <w:lang w:val="sv-SE" w:eastAsia="sv-SE"/>
        </w:rPr>
        <w:drawing>
          <wp:inline distT="0" distB="0" distL="0" distR="0" wp14:anchorId="1AA5A687" wp14:editId="5FF23A1F">
            <wp:extent cx="2626995" cy="2014211"/>
            <wp:effectExtent l="0" t="0" r="0" b="0"/>
            <wp:docPr id="141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629853" cy="2016403"/>
                    </a:xfrm>
                    <a:prstGeom prst="rect">
                      <a:avLst/>
                    </a:prstGeom>
                    <a:noFill/>
                    <a:ln>
                      <a:noFill/>
                    </a:ln>
                  </pic:spPr>
                </pic:pic>
              </a:graphicData>
            </a:graphic>
          </wp:inline>
        </w:drawing>
      </w:r>
    </w:p>
    <w:p w14:paraId="1E0F65BC" w14:textId="77777777" w:rsidR="00F66188" w:rsidRDefault="00BB6B16" w:rsidP="0009214A">
      <w:pPr>
        <w:spacing w:after="120" w:line="240" w:lineRule="auto"/>
        <w:ind w:left="2152"/>
        <w:jc w:val="left"/>
        <w:rPr>
          <w:color w:val="000000" w:themeColor="text1"/>
          <w:lang w:val="sv-SE"/>
        </w:rPr>
      </w:pPr>
      <w:r w:rsidRPr="00BB6B16">
        <w:rPr>
          <w:noProof/>
          <w:color w:val="000000" w:themeColor="text1"/>
          <w:lang w:val="sv-SE" w:eastAsia="sv-SE"/>
        </w:rPr>
        <w:drawing>
          <wp:inline distT="0" distB="0" distL="0" distR="0" wp14:anchorId="6AAC9020" wp14:editId="792205CC">
            <wp:extent cx="2897928" cy="3049095"/>
            <wp:effectExtent l="0" t="0" r="0" b="0"/>
            <wp:docPr id="140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899443" cy="3050689"/>
                    </a:xfrm>
                    <a:prstGeom prst="rect">
                      <a:avLst/>
                    </a:prstGeom>
                    <a:noFill/>
                    <a:ln>
                      <a:noFill/>
                    </a:ln>
                  </pic:spPr>
                </pic:pic>
              </a:graphicData>
            </a:graphic>
          </wp:inline>
        </w:drawing>
      </w:r>
    </w:p>
    <w:p w14:paraId="4FBE927F" w14:textId="77777777" w:rsidR="00692034" w:rsidRDefault="002E68B6" w:rsidP="00B569C6">
      <w:pPr>
        <w:spacing w:after="0" w:line="276" w:lineRule="auto"/>
        <w:ind w:left="1585"/>
        <w:jc w:val="left"/>
        <w:rPr>
          <w:color w:val="000000" w:themeColor="text1"/>
          <w:lang w:val="sv-SE"/>
        </w:rPr>
      </w:pPr>
      <w:r w:rsidRPr="00B569C6">
        <w:rPr>
          <w:color w:val="000000" w:themeColor="text1"/>
          <w:sz w:val="22"/>
          <w:lang w:val="sv-SE"/>
        </w:rPr>
        <w:t>Bild:</w:t>
      </w:r>
      <w:r w:rsidR="00FB7A1F" w:rsidRPr="00B569C6">
        <w:rPr>
          <w:color w:val="000000" w:themeColor="text1"/>
          <w:sz w:val="22"/>
          <w:lang w:val="sv-SE"/>
        </w:rPr>
        <w:t xml:space="preserve"> </w:t>
      </w:r>
      <w:r w:rsidR="00B47754" w:rsidRPr="00B569C6">
        <w:rPr>
          <w:color w:val="000000" w:themeColor="text1"/>
          <w:sz w:val="22"/>
          <w:lang w:val="sv-SE"/>
        </w:rPr>
        <w:t>4:10</w:t>
      </w:r>
      <w:r w:rsidR="00FB7A1F" w:rsidRPr="00B569C6">
        <w:rPr>
          <w:color w:val="000000" w:themeColor="text1"/>
          <w:sz w:val="22"/>
          <w:lang w:val="sv-SE"/>
        </w:rPr>
        <w:t xml:space="preserve"> Visar exempel på säkrade stöttor och fixerad köl</w:t>
      </w:r>
      <w:r w:rsidR="00692034">
        <w:rPr>
          <w:b/>
          <w:color w:val="000000" w:themeColor="text1"/>
          <w:lang w:val="sv-SE"/>
        </w:rPr>
        <w:br w:type="page"/>
      </w:r>
    </w:p>
    <w:p w14:paraId="5D06EAA0" w14:textId="77777777" w:rsidR="00A101F1" w:rsidRPr="00654576" w:rsidRDefault="005F6520" w:rsidP="00654576">
      <w:pPr>
        <w:pStyle w:val="Rubrik3"/>
        <w:rPr>
          <w:sz w:val="26"/>
          <w:szCs w:val="26"/>
        </w:rPr>
      </w:pPr>
      <w:bookmarkStart w:id="69" w:name="_Toc312344057"/>
      <w:r w:rsidRPr="00654576">
        <w:rPr>
          <w:sz w:val="26"/>
          <w:szCs w:val="26"/>
        </w:rPr>
        <w:lastRenderedPageBreak/>
        <w:t>4.</w:t>
      </w:r>
      <w:r w:rsidR="001A6CBC" w:rsidRPr="00654576">
        <w:rPr>
          <w:sz w:val="26"/>
          <w:szCs w:val="26"/>
        </w:rPr>
        <w:t>25</w:t>
      </w:r>
      <w:r w:rsidR="00A101F1" w:rsidRPr="00654576">
        <w:rPr>
          <w:sz w:val="26"/>
          <w:szCs w:val="26"/>
        </w:rPr>
        <w:t xml:space="preserve"> Båttäckningsutrustning</w:t>
      </w:r>
      <w:bookmarkEnd w:id="69"/>
    </w:p>
    <w:p w14:paraId="6D63E9D1" w14:textId="77777777" w:rsidR="00A101F1" w:rsidRPr="00B569C6" w:rsidRDefault="00A101F1" w:rsidP="00B569C6">
      <w:pPr>
        <w:spacing w:after="240" w:line="276" w:lineRule="auto"/>
        <w:ind w:left="-5" w:right="46"/>
        <w:jc w:val="left"/>
        <w:rPr>
          <w:color w:val="000000" w:themeColor="text1"/>
          <w:sz w:val="22"/>
          <w:lang w:val="sv-SE"/>
        </w:rPr>
      </w:pPr>
      <w:r w:rsidRPr="00B569C6">
        <w:rPr>
          <w:sz w:val="22"/>
          <w:lang w:val="sv-SE"/>
        </w:rPr>
        <w:t>Under vinterförvaringen skyddas båtarna antingen i permanenta byggnader eller med tillfälliga täckningar. De senare skaffas vanligtvis av båtägarna själva och kan t</w:t>
      </w:r>
      <w:r w:rsidR="007C714A" w:rsidRPr="00B569C6">
        <w:rPr>
          <w:sz w:val="22"/>
          <w:lang w:val="sv-SE"/>
        </w:rPr>
        <w:t xml:space="preserve">ill exempel bestå av </w:t>
      </w:r>
      <w:r w:rsidRPr="00B569C6">
        <w:rPr>
          <w:sz w:val="22"/>
          <w:lang w:val="sv-SE"/>
        </w:rPr>
        <w:t>monteringsbara ställningar med tillhörande presenning (fig. 4:1</w:t>
      </w:r>
      <w:r w:rsidR="000922A2" w:rsidRPr="00B569C6">
        <w:rPr>
          <w:sz w:val="22"/>
          <w:lang w:val="sv-SE"/>
        </w:rPr>
        <w:t>1</w:t>
      </w:r>
      <w:r w:rsidRPr="00B569C6">
        <w:rPr>
          <w:sz w:val="22"/>
          <w:lang w:val="sv-SE"/>
        </w:rPr>
        <w:t>).</w:t>
      </w:r>
      <w:r w:rsidR="002E68B6" w:rsidRPr="00B569C6">
        <w:rPr>
          <w:sz w:val="22"/>
          <w:lang w:val="sv-SE"/>
        </w:rPr>
        <w:br/>
      </w:r>
      <w:r w:rsidRPr="00B569C6">
        <w:rPr>
          <w:sz w:val="22"/>
          <w:lang w:val="sv-SE"/>
        </w:rPr>
        <w:t xml:space="preserve"> Täckningens huvudfunktion är att skydda båten mot nederbörd och isbildning men den fungerar även som skydd vid arbete med båten. Täckningen skall kunna motstå snölast och vindtryck.</w:t>
      </w:r>
      <w:r w:rsidR="002E68B6" w:rsidRPr="00B569C6">
        <w:rPr>
          <w:sz w:val="22"/>
          <w:lang w:val="sv-SE"/>
        </w:rPr>
        <w:br/>
      </w:r>
      <w:r w:rsidRPr="00B569C6">
        <w:rPr>
          <w:sz w:val="22"/>
          <w:lang w:val="sv-SE"/>
        </w:rPr>
        <w:t>Variationerna i de tillfälliga täckningarnas typ och utseende kan utgöra ett estetiskt problem men också ge problem vid förvaringen av dem. En viss standardisering är därför önskvärd. Man kan t.ex. komma överens om att använda viss färg på presenningar och ha viss taklutning på ställningar.</w:t>
      </w:r>
      <w:r w:rsidR="002E68B6" w:rsidRPr="00B569C6">
        <w:rPr>
          <w:sz w:val="22"/>
          <w:lang w:val="sv-SE"/>
        </w:rPr>
        <w:br/>
      </w:r>
      <w:r w:rsidRPr="00B569C6">
        <w:rPr>
          <w:color w:val="000000" w:themeColor="text1"/>
          <w:sz w:val="22"/>
          <w:lang w:val="sv-SE"/>
        </w:rPr>
        <w:t xml:space="preserve">Inplastning eller så kallat krympplastning av båtar har blivit ett allt populärare alternativ till konventionell täckning med ställning och presenning. Tänk på att </w:t>
      </w:r>
      <w:r w:rsidR="00F04806" w:rsidRPr="00B569C6">
        <w:rPr>
          <w:color w:val="000000" w:themeColor="text1"/>
          <w:sz w:val="22"/>
          <w:lang w:val="sv-SE"/>
        </w:rPr>
        <w:t xml:space="preserve">inplastningen sker med öppen låga och klassas som </w:t>
      </w:r>
      <w:r w:rsidRPr="00B569C6">
        <w:rPr>
          <w:color w:val="000000" w:themeColor="text1"/>
          <w:sz w:val="22"/>
          <w:lang w:val="sv-SE"/>
        </w:rPr>
        <w:t>heta arbet</w:t>
      </w:r>
      <w:r w:rsidR="00F04806" w:rsidRPr="00B569C6">
        <w:rPr>
          <w:color w:val="000000" w:themeColor="text1"/>
          <w:sz w:val="22"/>
          <w:lang w:val="sv-SE"/>
        </w:rPr>
        <w:t>en varför varvets regler för heta arbeten måste följas</w:t>
      </w:r>
    </w:p>
    <w:p w14:paraId="2D0DF422" w14:textId="77777777" w:rsidR="00A101F1" w:rsidRPr="00D95BAB" w:rsidRDefault="00A101F1" w:rsidP="002E68B6">
      <w:pPr>
        <w:spacing w:after="0" w:line="276" w:lineRule="auto"/>
        <w:ind w:left="1063" w:firstLine="0"/>
        <w:jc w:val="left"/>
      </w:pPr>
      <w:r w:rsidRPr="00D95BAB">
        <w:rPr>
          <w:noProof/>
          <w:lang w:val="sv-SE" w:eastAsia="sv-SE"/>
        </w:rPr>
        <w:drawing>
          <wp:inline distT="0" distB="0" distL="0" distR="0" wp14:anchorId="29454BB6" wp14:editId="62764E78">
            <wp:extent cx="4050665" cy="2613025"/>
            <wp:effectExtent l="0" t="0" r="0" b="0"/>
            <wp:docPr id="3871" name="Picture 3871"/>
            <wp:cNvGraphicFramePr/>
            <a:graphic xmlns:a="http://schemas.openxmlformats.org/drawingml/2006/main">
              <a:graphicData uri="http://schemas.openxmlformats.org/drawingml/2006/picture">
                <pic:pic xmlns:pic="http://schemas.openxmlformats.org/drawingml/2006/picture">
                  <pic:nvPicPr>
                    <pic:cNvPr id="3871" name="Picture 3871"/>
                    <pic:cNvPicPr/>
                  </pic:nvPicPr>
                  <pic:blipFill>
                    <a:blip r:embed="rId94" cstate="screen">
                      <a:extLst>
                        <a:ext uri="{28A0092B-C50C-407E-A947-70E740481C1C}">
                          <a14:useLocalDpi xmlns:a14="http://schemas.microsoft.com/office/drawing/2010/main"/>
                        </a:ext>
                      </a:extLst>
                    </a:blip>
                    <a:stretch>
                      <a:fillRect/>
                    </a:stretch>
                  </pic:blipFill>
                  <pic:spPr>
                    <a:xfrm>
                      <a:off x="0" y="0"/>
                      <a:ext cx="4050665" cy="2613025"/>
                    </a:xfrm>
                    <a:prstGeom prst="rect">
                      <a:avLst/>
                    </a:prstGeom>
                  </pic:spPr>
                </pic:pic>
              </a:graphicData>
            </a:graphic>
          </wp:inline>
        </w:drawing>
      </w:r>
    </w:p>
    <w:p w14:paraId="0B5B83E9" w14:textId="77777777" w:rsidR="00A101F1" w:rsidRPr="00B569C6" w:rsidRDefault="00B47754" w:rsidP="00B569C6">
      <w:pPr>
        <w:spacing w:after="240" w:line="276" w:lineRule="auto"/>
        <w:ind w:left="1983" w:right="74" w:hanging="10"/>
        <w:jc w:val="left"/>
        <w:rPr>
          <w:sz w:val="22"/>
          <w:lang w:val="sv-SE"/>
        </w:rPr>
      </w:pPr>
      <w:r w:rsidRPr="00B569C6">
        <w:rPr>
          <w:i/>
          <w:sz w:val="22"/>
          <w:lang w:val="sv-SE"/>
        </w:rPr>
        <w:t>Fig. 4:11</w:t>
      </w:r>
      <w:r w:rsidR="00A101F1" w:rsidRPr="00B569C6">
        <w:rPr>
          <w:i/>
          <w:sz w:val="22"/>
          <w:lang w:val="sv-SE"/>
        </w:rPr>
        <w:t xml:space="preserve"> Båttäckningsutrustning. Exempel.</w:t>
      </w:r>
    </w:p>
    <w:p w14:paraId="50E04707" w14:textId="77777777" w:rsidR="00A101F1" w:rsidRPr="00654576" w:rsidRDefault="005F6520" w:rsidP="00875E4C">
      <w:pPr>
        <w:pStyle w:val="Rubrik3"/>
        <w:spacing w:after="25" w:line="276" w:lineRule="auto"/>
        <w:ind w:left="-4"/>
        <w:rPr>
          <w:sz w:val="26"/>
          <w:szCs w:val="26"/>
        </w:rPr>
      </w:pPr>
      <w:bookmarkStart w:id="70" w:name="_Toc312344058"/>
      <w:r w:rsidRPr="00654576">
        <w:rPr>
          <w:sz w:val="26"/>
          <w:szCs w:val="26"/>
        </w:rPr>
        <w:t>4.</w:t>
      </w:r>
      <w:r w:rsidR="001A6CBC" w:rsidRPr="00654576">
        <w:rPr>
          <w:sz w:val="26"/>
          <w:szCs w:val="26"/>
        </w:rPr>
        <w:t>26</w:t>
      </w:r>
      <w:r w:rsidR="00A101F1" w:rsidRPr="00654576">
        <w:rPr>
          <w:sz w:val="26"/>
          <w:szCs w:val="26"/>
        </w:rPr>
        <w:t xml:space="preserve"> Tillfarts- och förbindelsevägar</w:t>
      </w:r>
      <w:bookmarkEnd w:id="70"/>
    </w:p>
    <w:p w14:paraId="4711B906" w14:textId="77777777" w:rsidR="00A101F1" w:rsidRPr="00B569C6" w:rsidRDefault="00A101F1" w:rsidP="008966F5">
      <w:pPr>
        <w:spacing w:after="360" w:line="276" w:lineRule="auto"/>
        <w:ind w:left="-5" w:right="46"/>
        <w:jc w:val="left"/>
        <w:rPr>
          <w:sz w:val="22"/>
          <w:lang w:val="sv-SE"/>
        </w:rPr>
      </w:pPr>
      <w:r w:rsidRPr="00B569C6">
        <w:rPr>
          <w:sz w:val="22"/>
          <w:lang w:val="sv-SE"/>
        </w:rPr>
        <w:t>Förutom tillfartsväg för hamnområdet måste det</w:t>
      </w:r>
      <w:r w:rsidR="00AA4B1B">
        <w:rPr>
          <w:sz w:val="22"/>
          <w:lang w:val="sv-SE"/>
        </w:rPr>
        <w:t xml:space="preserve"> finnas förbindelsevägar mellan </w:t>
      </w:r>
      <w:r w:rsidRPr="00B569C6">
        <w:rPr>
          <w:sz w:val="22"/>
          <w:lang w:val="sv-SE"/>
        </w:rPr>
        <w:t>anläggningarna inom området. En väg som är dimensi</w:t>
      </w:r>
      <w:r w:rsidR="00AA4B1B">
        <w:rPr>
          <w:sz w:val="22"/>
          <w:lang w:val="sv-SE"/>
        </w:rPr>
        <w:t xml:space="preserve">onerad för relativt tung trafik </w:t>
      </w:r>
      <w:r w:rsidRPr="00B569C6">
        <w:rPr>
          <w:sz w:val="22"/>
          <w:lang w:val="sv-SE"/>
        </w:rPr>
        <w:t>behövs mellan upptagningsanordningar och uppläggningsplatser. Det är en avgjord fördel om dessa vägar beläggs, t.ex. med asfalt.</w:t>
      </w:r>
    </w:p>
    <w:p w14:paraId="0DF40116" w14:textId="77777777" w:rsidR="00A101F1" w:rsidRPr="00C148FD" w:rsidRDefault="001A6CBC" w:rsidP="00875E4C">
      <w:pPr>
        <w:pStyle w:val="Rubrik3"/>
        <w:spacing w:after="25" w:line="276" w:lineRule="auto"/>
        <w:ind w:left="-4"/>
        <w:rPr>
          <w:sz w:val="26"/>
          <w:szCs w:val="26"/>
        </w:rPr>
      </w:pPr>
      <w:bookmarkStart w:id="71" w:name="_Toc312344059"/>
      <w:r w:rsidRPr="00C148FD">
        <w:rPr>
          <w:sz w:val="26"/>
          <w:szCs w:val="26"/>
        </w:rPr>
        <w:t>4.27</w:t>
      </w:r>
      <w:r w:rsidR="00A101F1" w:rsidRPr="00C148FD">
        <w:rPr>
          <w:sz w:val="26"/>
          <w:szCs w:val="26"/>
        </w:rPr>
        <w:t xml:space="preserve"> Parkeringsplatser</w:t>
      </w:r>
      <w:bookmarkEnd w:id="71"/>
    </w:p>
    <w:p w14:paraId="64DA5DAA" w14:textId="77777777" w:rsidR="00A101F1" w:rsidRPr="00B569C6" w:rsidRDefault="00A101F1" w:rsidP="00B569C6">
      <w:pPr>
        <w:spacing w:line="276" w:lineRule="auto"/>
        <w:ind w:left="-5" w:right="46"/>
        <w:jc w:val="left"/>
        <w:rPr>
          <w:sz w:val="22"/>
          <w:lang w:val="sv-SE"/>
        </w:rPr>
      </w:pPr>
      <w:r w:rsidRPr="00B569C6">
        <w:rPr>
          <w:sz w:val="22"/>
          <w:lang w:val="sv-SE"/>
        </w:rPr>
        <w:t xml:space="preserve">Vid en hamn för fritidsbåtar måste det finnas parkeringsplatser för bilar, dels för långtidsparkering, dels för korttidsparkering i omedelbar anslutning till bryggorna </w:t>
      </w:r>
      <w:r w:rsidR="002E68B6" w:rsidRPr="00B569C6">
        <w:rPr>
          <w:sz w:val="22"/>
          <w:lang w:val="sv-SE"/>
        </w:rPr>
        <w:t>för i- och urlastning av båten.</w:t>
      </w:r>
      <w:r w:rsidR="002E68B6" w:rsidRPr="00B569C6">
        <w:rPr>
          <w:sz w:val="22"/>
          <w:lang w:val="sv-SE"/>
        </w:rPr>
        <w:br/>
      </w:r>
      <w:r w:rsidRPr="00B569C6">
        <w:rPr>
          <w:sz w:val="22"/>
          <w:lang w:val="sv-SE"/>
        </w:rPr>
        <w:t>Det måste även finnas parkeringsplatser under den tid på våren när båtarna rustas. Finns det</w:t>
      </w:r>
      <w:r w:rsidR="009868F1">
        <w:rPr>
          <w:sz w:val="22"/>
          <w:lang w:val="sv-SE"/>
        </w:rPr>
        <w:t xml:space="preserve"> </w:t>
      </w:r>
      <w:r w:rsidRPr="00B569C6">
        <w:rPr>
          <w:sz w:val="22"/>
          <w:lang w:val="sv-SE"/>
        </w:rPr>
        <w:t>trailerramp i hamnen bör det finnas platser för bil och trailer.</w:t>
      </w:r>
      <w:r w:rsidR="002E68B6" w:rsidRPr="00B569C6">
        <w:rPr>
          <w:sz w:val="22"/>
          <w:lang w:val="sv-SE"/>
        </w:rPr>
        <w:br/>
      </w:r>
      <w:r w:rsidRPr="00B569C6">
        <w:rPr>
          <w:sz w:val="22"/>
          <w:lang w:val="sv-SE"/>
        </w:rPr>
        <w:t>De båtuppläggningsplatser som inte används under sommaren kan under seglingssäsongen lämpligen användas som bilparkeringsplatser.</w:t>
      </w:r>
    </w:p>
    <w:p w14:paraId="28483733" w14:textId="77777777" w:rsidR="00692034" w:rsidRDefault="00692034">
      <w:pPr>
        <w:spacing w:after="160" w:line="259" w:lineRule="auto"/>
        <w:ind w:left="0" w:firstLine="0"/>
        <w:jc w:val="left"/>
        <w:rPr>
          <w:lang w:val="sv-SE"/>
        </w:rPr>
      </w:pPr>
      <w:r>
        <w:rPr>
          <w:b/>
          <w:i/>
        </w:rPr>
        <w:br w:type="page"/>
      </w:r>
    </w:p>
    <w:p w14:paraId="757A5D57" w14:textId="77777777" w:rsidR="00A101F1" w:rsidRPr="00C148FD" w:rsidRDefault="005F6520" w:rsidP="00875E4C">
      <w:pPr>
        <w:pStyle w:val="Rubrik3"/>
        <w:spacing w:after="25" w:line="276" w:lineRule="auto"/>
        <w:ind w:left="-4"/>
        <w:rPr>
          <w:sz w:val="26"/>
          <w:szCs w:val="26"/>
        </w:rPr>
      </w:pPr>
      <w:bookmarkStart w:id="72" w:name="_Toc312344060"/>
      <w:r w:rsidRPr="00C148FD">
        <w:rPr>
          <w:sz w:val="26"/>
          <w:szCs w:val="26"/>
        </w:rPr>
        <w:lastRenderedPageBreak/>
        <w:t>4.2</w:t>
      </w:r>
      <w:r w:rsidR="001A6CBC" w:rsidRPr="00C148FD">
        <w:rPr>
          <w:sz w:val="26"/>
          <w:szCs w:val="26"/>
        </w:rPr>
        <w:t>8</w:t>
      </w:r>
      <w:r w:rsidR="00A101F1" w:rsidRPr="00C148FD">
        <w:rPr>
          <w:sz w:val="26"/>
          <w:szCs w:val="26"/>
        </w:rPr>
        <w:t xml:space="preserve"> Strandskoningar</w:t>
      </w:r>
      <w:bookmarkEnd w:id="72"/>
    </w:p>
    <w:p w14:paraId="725BCD2F" w14:textId="77777777" w:rsidR="00A101F1" w:rsidRPr="00B569C6" w:rsidRDefault="00A101F1" w:rsidP="00B569C6">
      <w:pPr>
        <w:spacing w:after="240" w:line="276" w:lineRule="auto"/>
        <w:ind w:left="-5" w:right="46"/>
        <w:jc w:val="left"/>
        <w:rPr>
          <w:sz w:val="22"/>
          <w:lang w:val="sv-SE"/>
        </w:rPr>
      </w:pPr>
      <w:r w:rsidRPr="00B569C6">
        <w:rPr>
          <w:sz w:val="22"/>
          <w:lang w:val="sv-SE"/>
        </w:rPr>
        <w:t xml:space="preserve">De delar av stranden som inte utnyttjas för bryggor, kajer eller andra anläggningar kan behållas som naturlig strand eller förses med strandskoning. Den kan t ex utgöras av löst liggande natursten, av huggna stenar (glacis), eller av betongblock. Ett exempel på </w:t>
      </w:r>
      <w:r w:rsidR="000D679C" w:rsidRPr="00B569C6">
        <w:rPr>
          <w:sz w:val="22"/>
          <w:lang w:val="sv-SE"/>
        </w:rPr>
        <w:t xml:space="preserve">strandskoning </w:t>
      </w:r>
      <w:r w:rsidRPr="00B569C6">
        <w:rPr>
          <w:sz w:val="22"/>
          <w:lang w:val="sv-SE"/>
        </w:rPr>
        <w:t>med natursten visas i fig. 4:1</w:t>
      </w:r>
      <w:r w:rsidR="000922A2" w:rsidRPr="00B569C6">
        <w:rPr>
          <w:sz w:val="22"/>
          <w:lang w:val="sv-SE"/>
        </w:rPr>
        <w:t>2</w:t>
      </w:r>
      <w:r w:rsidRPr="00B569C6">
        <w:rPr>
          <w:sz w:val="22"/>
          <w:lang w:val="sv-SE"/>
        </w:rPr>
        <w:t>. Strandskoning kan o</w:t>
      </w:r>
      <w:r w:rsidR="00E7250C" w:rsidRPr="00B569C6">
        <w:rPr>
          <w:sz w:val="22"/>
          <w:lang w:val="sv-SE"/>
        </w:rPr>
        <w:t xml:space="preserve">ckså utföras med s.k. gabioner. </w:t>
      </w:r>
      <w:r w:rsidRPr="00B569C6">
        <w:rPr>
          <w:sz w:val="22"/>
          <w:lang w:val="sv-SE"/>
        </w:rPr>
        <w:t>Dessa består av lådformade korgar av trådnät som fylls med sten (fig. 4:1</w:t>
      </w:r>
      <w:r w:rsidR="000922A2" w:rsidRPr="00B569C6">
        <w:rPr>
          <w:sz w:val="22"/>
          <w:lang w:val="sv-SE"/>
        </w:rPr>
        <w:t>3</w:t>
      </w:r>
      <w:r w:rsidRPr="00B569C6">
        <w:rPr>
          <w:sz w:val="22"/>
          <w:lang w:val="sv-SE"/>
        </w:rPr>
        <w:t xml:space="preserve">). </w:t>
      </w:r>
      <w:r w:rsidR="000D679C" w:rsidRPr="00B569C6">
        <w:rPr>
          <w:sz w:val="22"/>
          <w:lang w:val="sv-SE"/>
        </w:rPr>
        <w:t xml:space="preserve">Korgarna som </w:t>
      </w:r>
      <w:r w:rsidRPr="00B569C6">
        <w:rPr>
          <w:sz w:val="22"/>
          <w:lang w:val="sv-SE"/>
        </w:rPr>
        <w:t xml:space="preserve">finns i olika storlekar och former är gjorda av varmförzinkad eller plastöverdragen tråd. Gabioner bör inte användas där det råder svåra isförhållanden. Strandskoningar </w:t>
      </w:r>
      <w:r w:rsidR="000D679C" w:rsidRPr="00B569C6">
        <w:rPr>
          <w:sz w:val="22"/>
          <w:lang w:val="sv-SE"/>
        </w:rPr>
        <w:t xml:space="preserve">utformas så </w:t>
      </w:r>
      <w:r w:rsidRPr="00B569C6">
        <w:rPr>
          <w:sz w:val="22"/>
          <w:lang w:val="sv-SE"/>
        </w:rPr>
        <w:t>att reflexion av vågor i möjligaste mån hindras.</w:t>
      </w:r>
    </w:p>
    <w:p w14:paraId="46DB8A92" w14:textId="77777777" w:rsidR="00A101F1" w:rsidRPr="00D95BAB" w:rsidRDefault="00A101F1" w:rsidP="00EF0865">
      <w:pPr>
        <w:spacing w:after="0" w:line="276" w:lineRule="auto"/>
        <w:ind w:left="355" w:firstLine="0"/>
        <w:jc w:val="left"/>
      </w:pPr>
      <w:r w:rsidRPr="00D95BAB">
        <w:rPr>
          <w:noProof/>
          <w:lang w:val="sv-SE" w:eastAsia="sv-SE"/>
        </w:rPr>
        <w:drawing>
          <wp:inline distT="0" distB="0" distL="0" distR="0" wp14:anchorId="6FAD4B20" wp14:editId="6627FC4A">
            <wp:extent cx="4947061" cy="2857567"/>
            <wp:effectExtent l="0" t="0" r="0" b="0"/>
            <wp:docPr id="3950" name="Picture 3950"/>
            <wp:cNvGraphicFramePr/>
            <a:graphic xmlns:a="http://schemas.openxmlformats.org/drawingml/2006/main">
              <a:graphicData uri="http://schemas.openxmlformats.org/drawingml/2006/picture">
                <pic:pic xmlns:pic="http://schemas.openxmlformats.org/drawingml/2006/picture">
                  <pic:nvPicPr>
                    <pic:cNvPr id="3950" name="Picture 3950"/>
                    <pic:cNvPicPr/>
                  </pic:nvPicPr>
                  <pic:blipFill>
                    <a:blip r:embed="rId95" cstate="screen">
                      <a:extLst>
                        <a:ext uri="{28A0092B-C50C-407E-A947-70E740481C1C}">
                          <a14:useLocalDpi xmlns:a14="http://schemas.microsoft.com/office/drawing/2010/main"/>
                        </a:ext>
                      </a:extLst>
                    </a:blip>
                    <a:stretch>
                      <a:fillRect/>
                    </a:stretch>
                  </pic:blipFill>
                  <pic:spPr>
                    <a:xfrm>
                      <a:off x="0" y="0"/>
                      <a:ext cx="4947061" cy="2857567"/>
                    </a:xfrm>
                    <a:prstGeom prst="rect">
                      <a:avLst/>
                    </a:prstGeom>
                  </pic:spPr>
                </pic:pic>
              </a:graphicData>
            </a:graphic>
          </wp:inline>
        </w:drawing>
      </w:r>
    </w:p>
    <w:p w14:paraId="6F5FDEAC" w14:textId="77777777" w:rsidR="00A101F1" w:rsidRPr="00B569C6" w:rsidRDefault="00A101F1" w:rsidP="00B569C6">
      <w:pPr>
        <w:spacing w:after="360" w:line="276" w:lineRule="auto"/>
        <w:ind w:left="2947" w:right="74" w:hanging="10"/>
        <w:jc w:val="left"/>
        <w:rPr>
          <w:i/>
          <w:sz w:val="22"/>
        </w:rPr>
      </w:pPr>
      <w:r w:rsidRPr="00B569C6">
        <w:rPr>
          <w:i/>
          <w:sz w:val="22"/>
        </w:rPr>
        <w:t>Fig. 4:1</w:t>
      </w:r>
      <w:r w:rsidR="00B47754" w:rsidRPr="00B569C6">
        <w:rPr>
          <w:i/>
          <w:sz w:val="22"/>
        </w:rPr>
        <w:t>2</w:t>
      </w:r>
      <w:r w:rsidRPr="00B569C6">
        <w:rPr>
          <w:i/>
          <w:sz w:val="22"/>
        </w:rPr>
        <w:t xml:space="preserve"> Strandskoning.</w:t>
      </w:r>
    </w:p>
    <w:p w14:paraId="4BEE724E" w14:textId="77777777" w:rsidR="00A101F1" w:rsidRPr="00D95BAB" w:rsidRDefault="00A101F1" w:rsidP="00EF0865">
      <w:pPr>
        <w:spacing w:after="0" w:line="276" w:lineRule="auto"/>
        <w:ind w:left="355" w:firstLine="0"/>
        <w:jc w:val="left"/>
      </w:pPr>
      <w:r w:rsidRPr="00D95BAB">
        <w:rPr>
          <w:noProof/>
          <w:lang w:val="sv-SE" w:eastAsia="sv-SE"/>
        </w:rPr>
        <w:drawing>
          <wp:inline distT="0" distB="0" distL="0" distR="0" wp14:anchorId="270691DA" wp14:editId="42163269">
            <wp:extent cx="4950514" cy="3017055"/>
            <wp:effectExtent l="0" t="0" r="0" b="0"/>
            <wp:docPr id="3952" name="Picture 3952"/>
            <wp:cNvGraphicFramePr/>
            <a:graphic xmlns:a="http://schemas.openxmlformats.org/drawingml/2006/main">
              <a:graphicData uri="http://schemas.openxmlformats.org/drawingml/2006/picture">
                <pic:pic xmlns:pic="http://schemas.openxmlformats.org/drawingml/2006/picture">
                  <pic:nvPicPr>
                    <pic:cNvPr id="3952" name="Picture 3952"/>
                    <pic:cNvPicPr/>
                  </pic:nvPicPr>
                  <pic:blipFill>
                    <a:blip r:embed="rId96" cstate="screen">
                      <a:extLst>
                        <a:ext uri="{28A0092B-C50C-407E-A947-70E740481C1C}">
                          <a14:useLocalDpi xmlns:a14="http://schemas.microsoft.com/office/drawing/2010/main"/>
                        </a:ext>
                      </a:extLst>
                    </a:blip>
                    <a:stretch>
                      <a:fillRect/>
                    </a:stretch>
                  </pic:blipFill>
                  <pic:spPr>
                    <a:xfrm>
                      <a:off x="0" y="0"/>
                      <a:ext cx="4950514" cy="3017055"/>
                    </a:xfrm>
                    <a:prstGeom prst="rect">
                      <a:avLst/>
                    </a:prstGeom>
                  </pic:spPr>
                </pic:pic>
              </a:graphicData>
            </a:graphic>
          </wp:inline>
        </w:drawing>
      </w:r>
    </w:p>
    <w:p w14:paraId="15A40410" w14:textId="77777777" w:rsidR="006B0798" w:rsidRPr="00134333" w:rsidRDefault="00A101F1" w:rsidP="00134333">
      <w:pPr>
        <w:spacing w:after="0" w:line="276" w:lineRule="auto"/>
        <w:ind w:left="2040" w:right="73" w:hanging="10"/>
        <w:jc w:val="left"/>
        <w:rPr>
          <w:i/>
          <w:sz w:val="22"/>
          <w:lang w:val="sv-SE"/>
        </w:rPr>
      </w:pPr>
      <w:r w:rsidRPr="00134333">
        <w:rPr>
          <w:i/>
          <w:sz w:val="22"/>
          <w:lang w:val="sv-SE"/>
        </w:rPr>
        <w:t>Fig. 4:1</w:t>
      </w:r>
      <w:r w:rsidR="00B47754" w:rsidRPr="00134333">
        <w:rPr>
          <w:i/>
          <w:sz w:val="22"/>
          <w:lang w:val="sv-SE"/>
        </w:rPr>
        <w:t>3</w:t>
      </w:r>
      <w:r w:rsidRPr="00134333">
        <w:rPr>
          <w:i/>
          <w:sz w:val="22"/>
          <w:lang w:val="sv-SE"/>
        </w:rPr>
        <w:t xml:space="preserve"> Strandskoning med gabioner. Exempel.</w:t>
      </w:r>
    </w:p>
    <w:p w14:paraId="503C989A" w14:textId="77777777" w:rsidR="00692034" w:rsidRDefault="00692034">
      <w:pPr>
        <w:spacing w:after="160" w:line="259" w:lineRule="auto"/>
        <w:ind w:left="0" w:firstLine="0"/>
        <w:jc w:val="left"/>
        <w:rPr>
          <w:i/>
          <w:lang w:val="sv-SE"/>
        </w:rPr>
      </w:pPr>
      <w:r>
        <w:rPr>
          <w:b/>
        </w:rPr>
        <w:br w:type="page"/>
      </w:r>
    </w:p>
    <w:p w14:paraId="3FB72E07" w14:textId="77777777" w:rsidR="00A101F1" w:rsidRPr="00C148FD" w:rsidRDefault="005F6520" w:rsidP="00875E4C">
      <w:pPr>
        <w:pStyle w:val="Rubrik3"/>
        <w:spacing w:after="25" w:line="276" w:lineRule="auto"/>
        <w:ind w:left="-4"/>
        <w:rPr>
          <w:sz w:val="26"/>
          <w:szCs w:val="26"/>
        </w:rPr>
      </w:pPr>
      <w:bookmarkStart w:id="73" w:name="_Toc312344061"/>
      <w:r w:rsidRPr="00C148FD">
        <w:rPr>
          <w:sz w:val="26"/>
          <w:szCs w:val="26"/>
        </w:rPr>
        <w:lastRenderedPageBreak/>
        <w:t>4.2</w:t>
      </w:r>
      <w:r w:rsidR="001A6CBC" w:rsidRPr="00C148FD">
        <w:rPr>
          <w:sz w:val="26"/>
          <w:szCs w:val="26"/>
        </w:rPr>
        <w:t>9</w:t>
      </w:r>
      <w:r w:rsidR="00A101F1" w:rsidRPr="00C148FD">
        <w:rPr>
          <w:sz w:val="26"/>
          <w:szCs w:val="26"/>
        </w:rPr>
        <w:t xml:space="preserve"> Inhägnader, grindar</w:t>
      </w:r>
      <w:bookmarkEnd w:id="73"/>
    </w:p>
    <w:p w14:paraId="716D9376" w14:textId="77777777" w:rsidR="00A101F1" w:rsidRPr="00134333" w:rsidRDefault="00A101F1" w:rsidP="00134333">
      <w:pPr>
        <w:spacing w:after="240" w:line="276" w:lineRule="auto"/>
        <w:ind w:left="-5" w:right="46"/>
        <w:jc w:val="left"/>
        <w:rPr>
          <w:color w:val="000000" w:themeColor="text1"/>
          <w:sz w:val="22"/>
          <w:lang w:val="sv-SE"/>
        </w:rPr>
      </w:pPr>
      <w:r w:rsidRPr="00134333">
        <w:rPr>
          <w:sz w:val="22"/>
          <w:lang w:val="sv-SE"/>
        </w:rPr>
        <w:t xml:space="preserve">Hamnområdet bör i vissa fall avgränsas, t ex med trådnätsstängsel eller tät vegetation. Om inhägnaden skall ha låsbara grindar avgörs från fall till fall.  Kontakta alltid kommunen innan </w:t>
      </w:r>
      <w:r w:rsidRPr="00134333">
        <w:rPr>
          <w:color w:val="000000" w:themeColor="text1"/>
          <w:sz w:val="22"/>
          <w:lang w:val="sv-SE"/>
        </w:rPr>
        <w:t>man sät</w:t>
      </w:r>
      <w:r w:rsidR="005E5B70" w:rsidRPr="00134333">
        <w:rPr>
          <w:color w:val="000000" w:themeColor="text1"/>
          <w:sz w:val="22"/>
          <w:lang w:val="sv-SE"/>
        </w:rPr>
        <w:t>ter upp stängsel eller liknande, då det kan krävas bygglov och dispenser.</w:t>
      </w:r>
    </w:p>
    <w:p w14:paraId="13BF1CAB" w14:textId="77777777" w:rsidR="006B0798" w:rsidRDefault="006B0798" w:rsidP="006B0798">
      <w:pPr>
        <w:spacing w:after="0" w:line="276" w:lineRule="auto"/>
        <w:ind w:left="1076" w:right="74" w:hanging="10"/>
        <w:jc w:val="left"/>
        <w:rPr>
          <w:i/>
          <w:lang w:val="sv-SE"/>
        </w:rPr>
      </w:pPr>
      <w:r>
        <w:rPr>
          <w:noProof/>
          <w:lang w:val="sv-SE" w:eastAsia="sv-SE"/>
        </w:rPr>
        <w:drawing>
          <wp:inline distT="0" distB="0" distL="0" distR="0" wp14:anchorId="6898B44B" wp14:editId="45498C65">
            <wp:extent cx="4033520" cy="5969000"/>
            <wp:effectExtent l="0" t="0" r="5080" b="0"/>
            <wp:docPr id="3969" name="Picture 3969"/>
            <wp:cNvGraphicFramePr/>
            <a:graphic xmlns:a="http://schemas.openxmlformats.org/drawingml/2006/main">
              <a:graphicData uri="http://schemas.openxmlformats.org/drawingml/2006/picture">
                <pic:pic xmlns:pic="http://schemas.openxmlformats.org/drawingml/2006/picture">
                  <pic:nvPicPr>
                    <pic:cNvPr id="3969" name="Picture 3969"/>
                    <pic:cNvPicPr/>
                  </pic:nvPicPr>
                  <pic:blipFill>
                    <a:blip r:embed="rId97" cstate="screen">
                      <a:extLst>
                        <a:ext uri="{28A0092B-C50C-407E-A947-70E740481C1C}">
                          <a14:useLocalDpi xmlns:a14="http://schemas.microsoft.com/office/drawing/2010/main"/>
                        </a:ext>
                      </a:extLst>
                    </a:blip>
                    <a:stretch>
                      <a:fillRect/>
                    </a:stretch>
                  </pic:blipFill>
                  <pic:spPr>
                    <a:xfrm>
                      <a:off x="0" y="0"/>
                      <a:ext cx="4033520" cy="5969000"/>
                    </a:xfrm>
                    <a:prstGeom prst="rect">
                      <a:avLst/>
                    </a:prstGeom>
                  </pic:spPr>
                </pic:pic>
              </a:graphicData>
            </a:graphic>
          </wp:inline>
        </w:drawing>
      </w:r>
    </w:p>
    <w:p w14:paraId="25BB76E8" w14:textId="77777777" w:rsidR="00A101F1" w:rsidRPr="00134333" w:rsidRDefault="00A101F1" w:rsidP="00134333">
      <w:pPr>
        <w:spacing w:after="240" w:line="276" w:lineRule="auto"/>
        <w:ind w:left="849" w:right="74" w:hanging="10"/>
        <w:jc w:val="left"/>
        <w:rPr>
          <w:sz w:val="22"/>
          <w:lang w:val="sv-SE"/>
        </w:rPr>
      </w:pPr>
      <w:r w:rsidRPr="00134333">
        <w:rPr>
          <w:i/>
          <w:sz w:val="22"/>
          <w:lang w:val="sv-SE"/>
        </w:rPr>
        <w:t>Fig. 4:1</w:t>
      </w:r>
      <w:r w:rsidR="00B47754" w:rsidRPr="00134333">
        <w:rPr>
          <w:i/>
          <w:sz w:val="22"/>
          <w:lang w:val="sv-SE"/>
        </w:rPr>
        <w:t>4</w:t>
      </w:r>
      <w:r w:rsidRPr="00134333">
        <w:rPr>
          <w:i/>
          <w:sz w:val="22"/>
          <w:lang w:val="sv-SE"/>
        </w:rPr>
        <w:t xml:space="preserve"> Inhägnad. Exempel (exemplet ansluter till hamn enligt fig 1:5).</w:t>
      </w:r>
    </w:p>
    <w:p w14:paraId="23CD7142" w14:textId="77777777" w:rsidR="00692034" w:rsidRPr="00134333" w:rsidRDefault="009667A7" w:rsidP="00134333">
      <w:pPr>
        <w:spacing w:after="0" w:line="276" w:lineRule="auto"/>
        <w:ind w:left="-5" w:right="46"/>
        <w:jc w:val="left"/>
        <w:rPr>
          <w:sz w:val="22"/>
          <w:lang w:val="sv-SE"/>
        </w:rPr>
      </w:pPr>
      <w:r w:rsidRPr="00134333">
        <w:rPr>
          <w:sz w:val="22"/>
          <w:lang w:val="sv-SE"/>
        </w:rPr>
        <w:t>I fig. 4:14</w:t>
      </w:r>
      <w:r w:rsidR="00A101F1" w:rsidRPr="00134333">
        <w:rPr>
          <w:sz w:val="22"/>
          <w:lang w:val="sv-SE"/>
        </w:rPr>
        <w:t xml:space="preserve"> visas ett exempel på hur uppläggningsområde, </w:t>
      </w:r>
      <w:r w:rsidR="0049548A">
        <w:rPr>
          <w:sz w:val="22"/>
          <w:lang w:val="sv-SE"/>
        </w:rPr>
        <w:t xml:space="preserve">bockgård och bryggor kan hägnas </w:t>
      </w:r>
      <w:r w:rsidR="00A101F1" w:rsidRPr="00134333">
        <w:rPr>
          <w:sz w:val="22"/>
          <w:lang w:val="sv-SE"/>
        </w:rPr>
        <w:t>in. Vid tider för sjösättning och upptagning bör av säkerhetsskäl området vid båtkran, mastkran och liknande kunna avstängas tillfälligt.</w:t>
      </w:r>
    </w:p>
    <w:p w14:paraId="1B7EB5B0" w14:textId="77777777" w:rsidR="00692034" w:rsidRDefault="00692034">
      <w:pPr>
        <w:spacing w:after="160" w:line="259" w:lineRule="auto"/>
        <w:ind w:left="0" w:firstLine="0"/>
        <w:jc w:val="left"/>
        <w:rPr>
          <w:lang w:val="sv-SE"/>
        </w:rPr>
      </w:pPr>
      <w:r>
        <w:rPr>
          <w:lang w:val="sv-SE"/>
        </w:rPr>
        <w:br w:type="page"/>
      </w:r>
    </w:p>
    <w:p w14:paraId="670CEA11" w14:textId="77777777" w:rsidR="00A101F1" w:rsidRPr="00D8116F" w:rsidRDefault="005F6520" w:rsidP="008966F5">
      <w:pPr>
        <w:pStyle w:val="Rubrik2"/>
        <w:spacing w:after="360"/>
        <w:rPr>
          <w:lang w:val="sv-SE"/>
        </w:rPr>
      </w:pPr>
      <w:bookmarkStart w:id="74" w:name="_Toc312344062"/>
      <w:r w:rsidRPr="00D8116F">
        <w:rPr>
          <w:lang w:val="sv-SE"/>
        </w:rPr>
        <w:lastRenderedPageBreak/>
        <w:t>4.3</w:t>
      </w:r>
      <w:r w:rsidR="00A101F1" w:rsidRPr="00D8116F">
        <w:rPr>
          <w:lang w:val="sv-SE"/>
        </w:rPr>
        <w:t xml:space="preserve"> Övriga anordningar</w:t>
      </w:r>
      <w:bookmarkEnd w:id="74"/>
    </w:p>
    <w:p w14:paraId="757C72CD" w14:textId="77777777" w:rsidR="00A101F1" w:rsidRPr="00C148FD" w:rsidRDefault="005F6520" w:rsidP="002C525F">
      <w:pPr>
        <w:pStyle w:val="Rubrik3"/>
        <w:rPr>
          <w:sz w:val="26"/>
          <w:szCs w:val="26"/>
        </w:rPr>
      </w:pPr>
      <w:bookmarkStart w:id="75" w:name="_Toc312344063"/>
      <w:r w:rsidRPr="00C148FD">
        <w:rPr>
          <w:sz w:val="26"/>
          <w:szCs w:val="26"/>
        </w:rPr>
        <w:t>4.3</w:t>
      </w:r>
      <w:r w:rsidR="00A101F1" w:rsidRPr="00C148FD">
        <w:rPr>
          <w:sz w:val="26"/>
          <w:szCs w:val="26"/>
        </w:rPr>
        <w:t>1 Bockar vid mastkran</w:t>
      </w:r>
      <w:bookmarkEnd w:id="75"/>
    </w:p>
    <w:p w14:paraId="424D2081" w14:textId="77777777" w:rsidR="00A101F1" w:rsidRPr="00134333" w:rsidRDefault="00A101F1" w:rsidP="00134333">
      <w:pPr>
        <w:spacing w:after="240" w:line="276" w:lineRule="auto"/>
        <w:ind w:left="-5" w:right="46"/>
        <w:jc w:val="left"/>
        <w:rPr>
          <w:sz w:val="22"/>
          <w:lang w:val="sv-SE"/>
        </w:rPr>
      </w:pPr>
      <w:r w:rsidRPr="00134333">
        <w:rPr>
          <w:sz w:val="22"/>
          <w:lang w:val="sv-SE"/>
        </w:rPr>
        <w:t xml:space="preserve">Det måste finnas möjlighet </w:t>
      </w:r>
      <w:r w:rsidR="009652E8" w:rsidRPr="00134333">
        <w:rPr>
          <w:sz w:val="22"/>
          <w:lang w:val="sv-SE"/>
        </w:rPr>
        <w:t>att arbeta</w:t>
      </w:r>
      <w:r w:rsidRPr="00134333">
        <w:rPr>
          <w:sz w:val="22"/>
          <w:lang w:val="sv-SE"/>
        </w:rPr>
        <w:t xml:space="preserve"> med rigg och mast i samband med </w:t>
      </w:r>
      <w:r w:rsidR="003876AA">
        <w:rPr>
          <w:sz w:val="22"/>
          <w:lang w:val="sv-SE"/>
        </w:rPr>
        <w:t xml:space="preserve">av- och </w:t>
      </w:r>
      <w:r w:rsidRPr="00134333">
        <w:rPr>
          <w:sz w:val="22"/>
          <w:lang w:val="sv-SE"/>
        </w:rPr>
        <w:t>påmastning. Även när det finns särskild riggverkstad bör</w:t>
      </w:r>
      <w:r w:rsidR="003876AA">
        <w:rPr>
          <w:sz w:val="22"/>
          <w:lang w:val="sv-SE"/>
        </w:rPr>
        <w:t xml:space="preserve"> masten därför kunna läggas upp </w:t>
      </w:r>
      <w:r w:rsidRPr="00134333">
        <w:rPr>
          <w:sz w:val="22"/>
          <w:lang w:val="sv-SE"/>
        </w:rPr>
        <w:t>tillfälligt invid mastkranen särskilt om kö kan förväntas vid kranen. Till detta behövs ett antal flyttbara bockar av varierande höjd invid kranen</w:t>
      </w:r>
      <w:r w:rsidR="00C26800" w:rsidRPr="00134333">
        <w:rPr>
          <w:sz w:val="22"/>
          <w:lang w:val="sv-SE"/>
        </w:rPr>
        <w:t xml:space="preserve"> och en mastkärra</w:t>
      </w:r>
      <w:r w:rsidRPr="00134333">
        <w:rPr>
          <w:sz w:val="22"/>
          <w:lang w:val="sv-SE"/>
        </w:rPr>
        <w:t>.</w:t>
      </w:r>
    </w:p>
    <w:p w14:paraId="23E4BC6C" w14:textId="77777777" w:rsidR="0009214A" w:rsidRDefault="0009214A" w:rsidP="00792693">
      <w:pPr>
        <w:spacing w:after="0" w:line="240" w:lineRule="auto"/>
        <w:ind w:left="0" w:right="46"/>
        <w:jc w:val="left"/>
        <w:rPr>
          <w:lang w:val="sv-SE"/>
        </w:rPr>
      </w:pPr>
      <w:r>
        <w:rPr>
          <w:noProof/>
          <w:lang w:val="sv-SE" w:eastAsia="sv-SE"/>
        </w:rPr>
        <w:drawing>
          <wp:inline distT="0" distB="0" distL="0" distR="0" wp14:anchorId="319BCECA" wp14:editId="4158FBE4">
            <wp:extent cx="2897928" cy="1509892"/>
            <wp:effectExtent l="0" t="0" r="0" b="0"/>
            <wp:docPr id="414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900602" cy="1511285"/>
                    </a:xfrm>
                    <a:prstGeom prst="rect">
                      <a:avLst/>
                    </a:prstGeom>
                    <a:noFill/>
                    <a:ln>
                      <a:noFill/>
                    </a:ln>
                  </pic:spPr>
                </pic:pic>
              </a:graphicData>
            </a:graphic>
          </wp:inline>
        </w:drawing>
      </w:r>
      <w:r w:rsidR="00792693">
        <w:rPr>
          <w:noProof/>
          <w:lang w:val="sv-SE" w:eastAsia="sv-SE"/>
        </w:rPr>
        <w:drawing>
          <wp:inline distT="0" distB="0" distL="0" distR="0" wp14:anchorId="0DC431DF" wp14:editId="3AB9FBE6">
            <wp:extent cx="2653355" cy="2533862"/>
            <wp:effectExtent l="0" t="0" r="0" b="6350"/>
            <wp:docPr id="17" name="Bildobjekt 17" descr="MacMini SSD:Users:harma:Desktop:IMG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Mini SSD:Users:harma:Desktop:IMG_0136.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2654487" cy="2534943"/>
                    </a:xfrm>
                    <a:prstGeom prst="rect">
                      <a:avLst/>
                    </a:prstGeom>
                    <a:noFill/>
                    <a:ln>
                      <a:noFill/>
                    </a:ln>
                  </pic:spPr>
                </pic:pic>
              </a:graphicData>
            </a:graphic>
          </wp:inline>
        </w:drawing>
      </w:r>
    </w:p>
    <w:p w14:paraId="191D409F" w14:textId="77777777" w:rsidR="0009214A" w:rsidRPr="00134333" w:rsidRDefault="009667A7" w:rsidP="00792693">
      <w:pPr>
        <w:spacing w:after="360" w:line="276" w:lineRule="auto"/>
        <w:ind w:left="3116" w:right="46"/>
        <w:jc w:val="left"/>
        <w:rPr>
          <w:sz w:val="22"/>
          <w:lang w:val="sv-SE"/>
        </w:rPr>
      </w:pPr>
      <w:r w:rsidRPr="00134333">
        <w:rPr>
          <w:sz w:val="22"/>
          <w:lang w:val="sv-SE"/>
        </w:rPr>
        <w:t>Fig 4</w:t>
      </w:r>
      <w:r w:rsidR="0009214A" w:rsidRPr="00134333">
        <w:rPr>
          <w:sz w:val="22"/>
          <w:lang w:val="sv-SE"/>
        </w:rPr>
        <w:t>:1</w:t>
      </w:r>
      <w:r w:rsidRPr="00134333">
        <w:rPr>
          <w:sz w:val="22"/>
          <w:lang w:val="sv-SE"/>
        </w:rPr>
        <w:t>5</w:t>
      </w:r>
      <w:r w:rsidR="00792693">
        <w:rPr>
          <w:sz w:val="22"/>
          <w:lang w:val="sv-SE"/>
        </w:rPr>
        <w:t xml:space="preserve"> Exempel på mastkärror</w:t>
      </w:r>
    </w:p>
    <w:p w14:paraId="1244CEE2" w14:textId="77777777" w:rsidR="00A101F1" w:rsidRPr="00C148FD" w:rsidRDefault="005F6520" w:rsidP="002C525F">
      <w:pPr>
        <w:pStyle w:val="Rubrik3"/>
        <w:rPr>
          <w:sz w:val="26"/>
          <w:szCs w:val="26"/>
        </w:rPr>
      </w:pPr>
      <w:bookmarkStart w:id="76" w:name="_Toc312344064"/>
      <w:r w:rsidRPr="00C148FD">
        <w:rPr>
          <w:sz w:val="26"/>
          <w:szCs w:val="26"/>
        </w:rPr>
        <w:t>4.3</w:t>
      </w:r>
      <w:r w:rsidR="00A101F1" w:rsidRPr="00C148FD">
        <w:rPr>
          <w:sz w:val="26"/>
          <w:szCs w:val="26"/>
        </w:rPr>
        <w:t>2 Avvisarverk för servicebryggor</w:t>
      </w:r>
      <w:bookmarkEnd w:id="76"/>
    </w:p>
    <w:p w14:paraId="74C173A3" w14:textId="77777777" w:rsidR="00A101F1" w:rsidRPr="00134333" w:rsidRDefault="00A101F1" w:rsidP="00134333">
      <w:pPr>
        <w:spacing w:line="276" w:lineRule="auto"/>
        <w:ind w:left="-5" w:right="46"/>
        <w:jc w:val="left"/>
        <w:rPr>
          <w:sz w:val="22"/>
          <w:lang w:val="sv-SE"/>
        </w:rPr>
      </w:pPr>
      <w:r w:rsidRPr="00134333">
        <w:rPr>
          <w:sz w:val="22"/>
          <w:lang w:val="sv-SE"/>
        </w:rPr>
        <w:t>Vid servicekajer, t ex vid båt- och motorkranar, vid bunkringsplats o dyl., förtöjs båtarna vanligtvis parallellt med kajen. Båtarna ligger förtöjda här endast under kortare tid men verksamheten ombord är oftast livlig och båtarnas rörelser k</w:t>
      </w:r>
      <w:r w:rsidR="00BB0838">
        <w:rPr>
          <w:sz w:val="22"/>
          <w:lang w:val="sv-SE"/>
        </w:rPr>
        <w:t xml:space="preserve">an bli betydliga. Båtarna nöter </w:t>
      </w:r>
      <w:r w:rsidRPr="00134333">
        <w:rPr>
          <w:sz w:val="22"/>
          <w:lang w:val="sv-SE"/>
        </w:rPr>
        <w:t>då mot kajen och det är en fördel om det finns fas</w:t>
      </w:r>
      <w:r w:rsidR="003876AA">
        <w:rPr>
          <w:sz w:val="22"/>
          <w:lang w:val="sv-SE"/>
        </w:rPr>
        <w:t xml:space="preserve">ta avfendringar på kajen. Dessa </w:t>
      </w:r>
      <w:r w:rsidRPr="00134333">
        <w:rPr>
          <w:sz w:val="22"/>
          <w:lang w:val="sv-SE"/>
        </w:rPr>
        <w:t>avfendringar benämns avvisare.</w:t>
      </w:r>
      <w:r w:rsidR="000D679C" w:rsidRPr="00134333">
        <w:rPr>
          <w:sz w:val="22"/>
          <w:lang w:val="sv-SE"/>
        </w:rPr>
        <w:br/>
      </w:r>
      <w:r w:rsidRPr="00134333">
        <w:rPr>
          <w:sz w:val="22"/>
          <w:lang w:val="sv-SE"/>
        </w:rPr>
        <w:t>En typ av avvisarverk visas i fig. 4:1</w:t>
      </w:r>
      <w:r w:rsidR="009667A7" w:rsidRPr="00134333">
        <w:rPr>
          <w:sz w:val="22"/>
          <w:lang w:val="sv-SE"/>
        </w:rPr>
        <w:t>6</w:t>
      </w:r>
      <w:r w:rsidRPr="00134333">
        <w:rPr>
          <w:sz w:val="22"/>
          <w:lang w:val="sv-SE"/>
        </w:rPr>
        <w:t>. Det består av stående plastprofiler t</w:t>
      </w:r>
      <w:r w:rsidR="00AA4B1B">
        <w:rPr>
          <w:sz w:val="22"/>
          <w:lang w:val="sv-SE"/>
        </w:rPr>
        <w:t>.ex. av mjuk</w:t>
      </w:r>
      <w:r w:rsidRPr="00134333">
        <w:rPr>
          <w:sz w:val="22"/>
          <w:lang w:val="sv-SE"/>
        </w:rPr>
        <w:t xml:space="preserve">PVC som spikas på träreglar. En mångfald olika typer av plastprofiler förekommer </w:t>
      </w:r>
      <w:r w:rsidR="009667A7" w:rsidRPr="00134333">
        <w:rPr>
          <w:sz w:val="22"/>
          <w:lang w:val="sv-SE"/>
        </w:rPr>
        <w:br/>
        <w:t xml:space="preserve">(fig. </w:t>
      </w:r>
      <w:r w:rsidRPr="00134333">
        <w:rPr>
          <w:sz w:val="22"/>
          <w:lang w:val="sv-SE"/>
        </w:rPr>
        <w:t>4:1</w:t>
      </w:r>
      <w:r w:rsidR="009667A7" w:rsidRPr="00134333">
        <w:rPr>
          <w:sz w:val="22"/>
          <w:lang w:val="sv-SE"/>
        </w:rPr>
        <w:t>9</w:t>
      </w:r>
      <w:r w:rsidRPr="00134333">
        <w:rPr>
          <w:sz w:val="22"/>
          <w:lang w:val="sv-SE"/>
        </w:rPr>
        <w:t>).</w:t>
      </w:r>
    </w:p>
    <w:p w14:paraId="3C7E359E" w14:textId="77777777" w:rsidR="00A101F1" w:rsidRPr="00134333" w:rsidRDefault="00A101F1" w:rsidP="00134333">
      <w:pPr>
        <w:spacing w:after="240" w:line="276" w:lineRule="auto"/>
        <w:ind w:left="-5" w:right="46"/>
        <w:jc w:val="left"/>
        <w:rPr>
          <w:sz w:val="22"/>
        </w:rPr>
      </w:pPr>
      <w:r w:rsidRPr="00134333">
        <w:rPr>
          <w:sz w:val="22"/>
          <w:lang w:val="sv-SE"/>
        </w:rPr>
        <w:t xml:space="preserve"> En annan typ </w:t>
      </w:r>
      <w:r w:rsidR="009667A7" w:rsidRPr="00134333">
        <w:rPr>
          <w:sz w:val="22"/>
          <w:lang w:val="sv-SE"/>
        </w:rPr>
        <w:t>av avvisarverk visas i fig. 4:17</w:t>
      </w:r>
      <w:r w:rsidRPr="00134333">
        <w:rPr>
          <w:sz w:val="22"/>
          <w:lang w:val="sv-SE"/>
        </w:rPr>
        <w:t>. De stö</w:t>
      </w:r>
      <w:r w:rsidR="00AA4B1B">
        <w:rPr>
          <w:sz w:val="22"/>
          <w:lang w:val="sv-SE"/>
        </w:rPr>
        <w:t xml:space="preserve">tdämpande och avvisande delarna </w:t>
      </w:r>
      <w:r w:rsidRPr="00134333">
        <w:rPr>
          <w:sz w:val="22"/>
          <w:lang w:val="sv-SE"/>
        </w:rPr>
        <w:t>består av polyetenrör tillverkade enligt SMS 2014 med en ytterdiameter av 75 mm och en godstjocklek av 10,8 mm (PN 10). Rören monteras vertikalt mellan träreglar, ca 50 x 75 mm. Träreglarnas ytterhörn rundas. Rören genomborras och fastsätts vid bakomliggande träkonstruktion med fransk skruv med underläggsbricka.</w:t>
      </w:r>
      <w:r w:rsidR="009667A7" w:rsidRPr="00134333">
        <w:rPr>
          <w:sz w:val="22"/>
          <w:lang w:val="sv-SE"/>
        </w:rPr>
        <w:br/>
      </w:r>
      <w:r w:rsidRPr="00134333">
        <w:rPr>
          <w:sz w:val="22"/>
          <w:lang w:val="sv-SE"/>
        </w:rPr>
        <w:t xml:space="preserve"> Fig. 4:1</w:t>
      </w:r>
      <w:r w:rsidR="009667A7" w:rsidRPr="00134333">
        <w:rPr>
          <w:sz w:val="22"/>
          <w:lang w:val="sv-SE"/>
        </w:rPr>
        <w:t>8</w:t>
      </w:r>
      <w:r w:rsidRPr="00134333">
        <w:rPr>
          <w:sz w:val="22"/>
          <w:lang w:val="sv-SE"/>
        </w:rPr>
        <w:t xml:space="preserve"> visar ytterligare en typ av avvisarverk som be</w:t>
      </w:r>
      <w:r w:rsidR="009667A7" w:rsidRPr="00134333">
        <w:rPr>
          <w:sz w:val="22"/>
          <w:lang w:val="sv-SE"/>
        </w:rPr>
        <w:t>står av luftfyllda plastringar.</w:t>
      </w:r>
      <w:r w:rsidR="009667A7" w:rsidRPr="00134333">
        <w:rPr>
          <w:sz w:val="22"/>
          <w:lang w:val="sv-SE"/>
        </w:rPr>
        <w:br/>
      </w:r>
      <w:r w:rsidRPr="00134333">
        <w:rPr>
          <w:sz w:val="22"/>
        </w:rPr>
        <w:t>De hängs upp i rep längs kajens sida.</w:t>
      </w:r>
    </w:p>
    <w:p w14:paraId="50DBBC8C" w14:textId="77777777" w:rsidR="00A101F1" w:rsidRPr="00D95BAB" w:rsidRDefault="002C525F" w:rsidP="00EF0865">
      <w:pPr>
        <w:spacing w:after="0" w:line="276" w:lineRule="auto"/>
        <w:ind w:left="586" w:firstLine="0"/>
        <w:jc w:val="left"/>
      </w:pPr>
      <w:r>
        <w:br w:type="page"/>
      </w:r>
      <w:r w:rsidR="00A101F1" w:rsidRPr="00D95BAB">
        <w:rPr>
          <w:noProof/>
          <w:lang w:val="sv-SE" w:eastAsia="sv-SE"/>
        </w:rPr>
        <w:lastRenderedPageBreak/>
        <w:drawing>
          <wp:inline distT="0" distB="0" distL="0" distR="0" wp14:anchorId="0C016FC3" wp14:editId="2E295113">
            <wp:extent cx="4034412" cy="1644015"/>
            <wp:effectExtent l="0" t="0" r="0" b="0"/>
            <wp:docPr id="4021" name="Picture 4021"/>
            <wp:cNvGraphicFramePr/>
            <a:graphic xmlns:a="http://schemas.openxmlformats.org/drawingml/2006/main">
              <a:graphicData uri="http://schemas.openxmlformats.org/drawingml/2006/picture">
                <pic:pic xmlns:pic="http://schemas.openxmlformats.org/drawingml/2006/picture">
                  <pic:nvPicPr>
                    <pic:cNvPr id="4021" name="Picture 4021"/>
                    <pic:cNvPicPr/>
                  </pic:nvPicPr>
                  <pic:blipFill>
                    <a:blip r:embed="rId100" cstate="screen">
                      <a:extLst>
                        <a:ext uri="{28A0092B-C50C-407E-A947-70E740481C1C}">
                          <a14:useLocalDpi xmlns:a14="http://schemas.microsoft.com/office/drawing/2010/main"/>
                        </a:ext>
                      </a:extLst>
                    </a:blip>
                    <a:stretch>
                      <a:fillRect/>
                    </a:stretch>
                  </pic:blipFill>
                  <pic:spPr>
                    <a:xfrm>
                      <a:off x="0" y="0"/>
                      <a:ext cx="4034412" cy="1644015"/>
                    </a:xfrm>
                    <a:prstGeom prst="rect">
                      <a:avLst/>
                    </a:prstGeom>
                  </pic:spPr>
                </pic:pic>
              </a:graphicData>
            </a:graphic>
          </wp:inline>
        </w:drawing>
      </w:r>
    </w:p>
    <w:p w14:paraId="18DD3202" w14:textId="77777777" w:rsidR="00A101F1" w:rsidRPr="00134333" w:rsidRDefault="00A101F1" w:rsidP="00134333">
      <w:pPr>
        <w:spacing w:after="240" w:line="276" w:lineRule="auto"/>
        <w:ind w:left="1643" w:right="74" w:hanging="10"/>
        <w:jc w:val="left"/>
        <w:rPr>
          <w:i/>
          <w:sz w:val="22"/>
          <w:lang w:val="sv-SE"/>
        </w:rPr>
      </w:pPr>
      <w:r w:rsidRPr="00134333">
        <w:rPr>
          <w:i/>
          <w:sz w:val="22"/>
          <w:lang w:val="sv-SE"/>
        </w:rPr>
        <w:t>Fig. 4:1</w:t>
      </w:r>
      <w:r w:rsidR="009667A7" w:rsidRPr="00134333">
        <w:rPr>
          <w:i/>
          <w:sz w:val="22"/>
          <w:lang w:val="sv-SE"/>
        </w:rPr>
        <w:t>6</w:t>
      </w:r>
      <w:r w:rsidRPr="00134333">
        <w:rPr>
          <w:i/>
          <w:sz w:val="22"/>
          <w:lang w:val="sv-SE"/>
        </w:rPr>
        <w:t xml:space="preserve"> Avvisarverk utfört med plastprofil.</w:t>
      </w:r>
    </w:p>
    <w:p w14:paraId="78D446D2" w14:textId="77777777" w:rsidR="00A101F1" w:rsidRPr="00D95BAB" w:rsidRDefault="00A101F1" w:rsidP="00EF0865">
      <w:pPr>
        <w:spacing w:after="0" w:line="276" w:lineRule="auto"/>
        <w:ind w:left="594" w:firstLine="0"/>
        <w:jc w:val="left"/>
      </w:pPr>
      <w:r w:rsidRPr="00D95BAB">
        <w:rPr>
          <w:noProof/>
          <w:lang w:val="sv-SE" w:eastAsia="sv-SE"/>
        </w:rPr>
        <w:drawing>
          <wp:inline distT="0" distB="0" distL="0" distR="0" wp14:anchorId="02181974" wp14:editId="7195188E">
            <wp:extent cx="4027170" cy="1715770"/>
            <wp:effectExtent l="0" t="0" r="0" b="0"/>
            <wp:docPr id="4023" name="Picture 4023"/>
            <wp:cNvGraphicFramePr/>
            <a:graphic xmlns:a="http://schemas.openxmlformats.org/drawingml/2006/main">
              <a:graphicData uri="http://schemas.openxmlformats.org/drawingml/2006/picture">
                <pic:pic xmlns:pic="http://schemas.openxmlformats.org/drawingml/2006/picture">
                  <pic:nvPicPr>
                    <pic:cNvPr id="4023" name="Picture 4023"/>
                    <pic:cNvPicPr/>
                  </pic:nvPicPr>
                  <pic:blipFill>
                    <a:blip r:embed="rId101" cstate="screen">
                      <a:extLst>
                        <a:ext uri="{28A0092B-C50C-407E-A947-70E740481C1C}">
                          <a14:useLocalDpi xmlns:a14="http://schemas.microsoft.com/office/drawing/2010/main"/>
                        </a:ext>
                      </a:extLst>
                    </a:blip>
                    <a:stretch>
                      <a:fillRect/>
                    </a:stretch>
                  </pic:blipFill>
                  <pic:spPr>
                    <a:xfrm>
                      <a:off x="0" y="0"/>
                      <a:ext cx="4027170" cy="1715770"/>
                    </a:xfrm>
                    <a:prstGeom prst="rect">
                      <a:avLst/>
                    </a:prstGeom>
                  </pic:spPr>
                </pic:pic>
              </a:graphicData>
            </a:graphic>
          </wp:inline>
        </w:drawing>
      </w:r>
    </w:p>
    <w:p w14:paraId="02ADED2A" w14:textId="77777777" w:rsidR="00A101F1" w:rsidRPr="00134333" w:rsidRDefault="00A101F1" w:rsidP="00134333">
      <w:pPr>
        <w:spacing w:after="240" w:line="276" w:lineRule="auto"/>
        <w:ind w:left="1643" w:right="74" w:hanging="10"/>
        <w:jc w:val="left"/>
        <w:rPr>
          <w:i/>
          <w:sz w:val="22"/>
          <w:lang w:val="sv-SE"/>
        </w:rPr>
      </w:pPr>
      <w:r w:rsidRPr="00134333">
        <w:rPr>
          <w:i/>
          <w:sz w:val="22"/>
          <w:lang w:val="sv-SE"/>
        </w:rPr>
        <w:t>Fig. 4:1</w:t>
      </w:r>
      <w:r w:rsidR="009667A7" w:rsidRPr="00134333">
        <w:rPr>
          <w:i/>
          <w:sz w:val="22"/>
          <w:lang w:val="sv-SE"/>
        </w:rPr>
        <w:t>7</w:t>
      </w:r>
      <w:r w:rsidRPr="00134333">
        <w:rPr>
          <w:i/>
          <w:sz w:val="22"/>
          <w:lang w:val="sv-SE"/>
        </w:rPr>
        <w:t xml:space="preserve"> Avvisarverk utfört med plaströr.</w:t>
      </w:r>
    </w:p>
    <w:p w14:paraId="657015EF" w14:textId="77777777" w:rsidR="00A101F1" w:rsidRPr="00D95BAB" w:rsidRDefault="00A101F1" w:rsidP="00EF0865">
      <w:pPr>
        <w:spacing w:after="0" w:line="276" w:lineRule="auto"/>
        <w:ind w:left="594" w:firstLine="0"/>
        <w:jc w:val="left"/>
      </w:pPr>
      <w:r w:rsidRPr="00D95BAB">
        <w:rPr>
          <w:noProof/>
          <w:lang w:val="sv-SE" w:eastAsia="sv-SE"/>
        </w:rPr>
        <w:drawing>
          <wp:inline distT="0" distB="0" distL="0" distR="0" wp14:anchorId="7FDC003D" wp14:editId="36021048">
            <wp:extent cx="4027170" cy="1809750"/>
            <wp:effectExtent l="0" t="0" r="0" b="0"/>
            <wp:docPr id="4025" name="Picture 4025"/>
            <wp:cNvGraphicFramePr/>
            <a:graphic xmlns:a="http://schemas.openxmlformats.org/drawingml/2006/main">
              <a:graphicData uri="http://schemas.openxmlformats.org/drawingml/2006/picture">
                <pic:pic xmlns:pic="http://schemas.openxmlformats.org/drawingml/2006/picture">
                  <pic:nvPicPr>
                    <pic:cNvPr id="4025" name="Picture 4025"/>
                    <pic:cNvPicPr/>
                  </pic:nvPicPr>
                  <pic:blipFill>
                    <a:blip r:embed="rId102" cstate="screen">
                      <a:extLst>
                        <a:ext uri="{28A0092B-C50C-407E-A947-70E740481C1C}">
                          <a14:useLocalDpi xmlns:a14="http://schemas.microsoft.com/office/drawing/2010/main"/>
                        </a:ext>
                      </a:extLst>
                    </a:blip>
                    <a:stretch>
                      <a:fillRect/>
                    </a:stretch>
                  </pic:blipFill>
                  <pic:spPr>
                    <a:xfrm>
                      <a:off x="0" y="0"/>
                      <a:ext cx="4027170" cy="1809750"/>
                    </a:xfrm>
                    <a:prstGeom prst="rect">
                      <a:avLst/>
                    </a:prstGeom>
                  </pic:spPr>
                </pic:pic>
              </a:graphicData>
            </a:graphic>
          </wp:inline>
        </w:drawing>
      </w:r>
    </w:p>
    <w:p w14:paraId="18065C14" w14:textId="77777777" w:rsidR="00A101F1" w:rsidRPr="00134333" w:rsidRDefault="00A101F1" w:rsidP="00134333">
      <w:pPr>
        <w:spacing w:after="240" w:line="276" w:lineRule="auto"/>
        <w:ind w:left="1700" w:right="74" w:hanging="10"/>
        <w:jc w:val="left"/>
        <w:rPr>
          <w:i/>
          <w:sz w:val="22"/>
          <w:lang w:val="sv-SE"/>
        </w:rPr>
      </w:pPr>
      <w:r w:rsidRPr="00134333">
        <w:rPr>
          <w:i/>
          <w:sz w:val="22"/>
          <w:lang w:val="sv-SE"/>
        </w:rPr>
        <w:t>Fig. 4:1</w:t>
      </w:r>
      <w:r w:rsidR="009667A7" w:rsidRPr="00134333">
        <w:rPr>
          <w:i/>
          <w:sz w:val="22"/>
          <w:lang w:val="sv-SE"/>
        </w:rPr>
        <w:t>8</w:t>
      </w:r>
      <w:r w:rsidRPr="00134333">
        <w:rPr>
          <w:i/>
          <w:sz w:val="22"/>
          <w:lang w:val="sv-SE"/>
        </w:rPr>
        <w:t xml:space="preserve"> Avvisarverk utfört med plastringar.</w:t>
      </w:r>
    </w:p>
    <w:p w14:paraId="4707251C" w14:textId="77777777" w:rsidR="00A101F1" w:rsidRPr="00D95BAB" w:rsidRDefault="00A101F1" w:rsidP="00BA3E3A">
      <w:pPr>
        <w:spacing w:after="0" w:line="276" w:lineRule="auto"/>
        <w:ind w:left="594" w:firstLine="0"/>
        <w:jc w:val="left"/>
      </w:pPr>
      <w:r w:rsidRPr="00D95BAB">
        <w:rPr>
          <w:noProof/>
          <w:lang w:val="sv-SE" w:eastAsia="sv-SE"/>
        </w:rPr>
        <w:drawing>
          <wp:inline distT="0" distB="0" distL="0" distR="0" wp14:anchorId="08377832" wp14:editId="530AC811">
            <wp:extent cx="4027170" cy="1631950"/>
            <wp:effectExtent l="0" t="0" r="0" b="0"/>
            <wp:docPr id="4027" name="Picture 4027"/>
            <wp:cNvGraphicFramePr/>
            <a:graphic xmlns:a="http://schemas.openxmlformats.org/drawingml/2006/main">
              <a:graphicData uri="http://schemas.openxmlformats.org/drawingml/2006/picture">
                <pic:pic xmlns:pic="http://schemas.openxmlformats.org/drawingml/2006/picture">
                  <pic:nvPicPr>
                    <pic:cNvPr id="4027" name="Picture 4027"/>
                    <pic:cNvPicPr/>
                  </pic:nvPicPr>
                  <pic:blipFill>
                    <a:blip r:embed="rId103" cstate="screen">
                      <a:extLst>
                        <a:ext uri="{28A0092B-C50C-407E-A947-70E740481C1C}">
                          <a14:useLocalDpi xmlns:a14="http://schemas.microsoft.com/office/drawing/2010/main"/>
                        </a:ext>
                      </a:extLst>
                    </a:blip>
                    <a:stretch>
                      <a:fillRect/>
                    </a:stretch>
                  </pic:blipFill>
                  <pic:spPr>
                    <a:xfrm>
                      <a:off x="0" y="0"/>
                      <a:ext cx="4027170" cy="1631950"/>
                    </a:xfrm>
                    <a:prstGeom prst="rect">
                      <a:avLst/>
                    </a:prstGeom>
                  </pic:spPr>
                </pic:pic>
              </a:graphicData>
            </a:graphic>
          </wp:inline>
        </w:drawing>
      </w:r>
    </w:p>
    <w:p w14:paraId="782785B3" w14:textId="77777777" w:rsidR="00A101F1" w:rsidRPr="00134333" w:rsidRDefault="00A101F1" w:rsidP="00BB0838">
      <w:pPr>
        <w:spacing w:after="0" w:line="276" w:lineRule="auto"/>
        <w:ind w:left="0" w:firstLine="0"/>
        <w:jc w:val="left"/>
        <w:rPr>
          <w:sz w:val="22"/>
          <w:lang w:val="sv-SE"/>
        </w:rPr>
      </w:pPr>
      <w:r w:rsidRPr="00134333">
        <w:rPr>
          <w:i/>
          <w:sz w:val="22"/>
          <w:lang w:val="sv-SE"/>
        </w:rPr>
        <w:t>Fig. 4:1</w:t>
      </w:r>
      <w:r w:rsidR="009667A7" w:rsidRPr="00134333">
        <w:rPr>
          <w:i/>
          <w:sz w:val="22"/>
          <w:lang w:val="sv-SE"/>
        </w:rPr>
        <w:t>9</w:t>
      </w:r>
      <w:r w:rsidRPr="00134333">
        <w:rPr>
          <w:i/>
          <w:sz w:val="22"/>
          <w:lang w:val="sv-SE"/>
        </w:rPr>
        <w:t xml:space="preserve">  Exempel på profiler till avvisarverk tillverkade av plast eller gummi.</w:t>
      </w:r>
    </w:p>
    <w:p w14:paraId="1F411EC3" w14:textId="77777777" w:rsidR="00692034" w:rsidRDefault="00692034">
      <w:pPr>
        <w:spacing w:after="160" w:line="259" w:lineRule="auto"/>
        <w:ind w:left="0" w:firstLine="0"/>
        <w:jc w:val="left"/>
        <w:rPr>
          <w:lang w:val="sv-SE"/>
        </w:rPr>
      </w:pPr>
      <w:r>
        <w:rPr>
          <w:lang w:val="sv-SE"/>
        </w:rPr>
        <w:br w:type="page"/>
      </w:r>
    </w:p>
    <w:p w14:paraId="2045E6B3" w14:textId="77777777" w:rsidR="00A101F1" w:rsidRPr="00C148FD" w:rsidRDefault="005F6520" w:rsidP="002F6CF4">
      <w:pPr>
        <w:pStyle w:val="Rubrik3"/>
        <w:spacing w:after="0"/>
        <w:rPr>
          <w:sz w:val="26"/>
          <w:szCs w:val="26"/>
        </w:rPr>
      </w:pPr>
      <w:bookmarkStart w:id="77" w:name="_Toc312344065"/>
      <w:r w:rsidRPr="00C148FD">
        <w:rPr>
          <w:sz w:val="26"/>
          <w:szCs w:val="26"/>
        </w:rPr>
        <w:lastRenderedPageBreak/>
        <w:t>4.3</w:t>
      </w:r>
      <w:r w:rsidR="00A101F1" w:rsidRPr="00C148FD">
        <w:rPr>
          <w:sz w:val="26"/>
          <w:szCs w:val="26"/>
        </w:rPr>
        <w:t>3 Elkraftuttag</w:t>
      </w:r>
      <w:bookmarkEnd w:id="77"/>
    </w:p>
    <w:p w14:paraId="34B01BEC" w14:textId="77777777" w:rsidR="005D29F8" w:rsidRPr="003876AA" w:rsidRDefault="005D29F8" w:rsidP="003876AA">
      <w:pPr>
        <w:tabs>
          <w:tab w:val="left" w:pos="468"/>
        </w:tabs>
        <w:spacing w:after="120" w:line="276" w:lineRule="auto"/>
        <w:ind w:left="24" w:right="14" w:hanging="10"/>
        <w:jc w:val="left"/>
        <w:rPr>
          <w:color w:val="000000" w:themeColor="text1"/>
          <w:sz w:val="22"/>
          <w:lang w:val="sv-SE"/>
        </w:rPr>
      </w:pPr>
      <w:r w:rsidRPr="003876AA">
        <w:rPr>
          <w:color w:val="000000" w:themeColor="text1"/>
          <w:sz w:val="22"/>
          <w:lang w:val="sv-SE"/>
        </w:rPr>
        <w:t>Användningen av eldriven utrustning och maskiner vid rustning och underhåll av fritidsbåtar har ökat under senare år. Behovet av eluttag på uppläggningsplatser, på hamnplan, på kajer och bryggor har därmed också ökat. Anläggningen bör planeras så att uttagen skyddas med jordfelsbrytare, att förlängningssladdar inte behöver korsa värbanor, att elcentraler dimensioneras för ett uttag per båtplats. Elcentralerna bör placeras så att de är skyddade för väder och vind. På bryggor måste man beakta att nötningsrisker, åverkan, högt och lågt vattenstånd ställer högre krav på anläggningen. Båtklubben är ofta att anses som anläggningsinnehavare. Det åligger således båtklubben att se till att anläggningen är så utförd och att den hålls i ett sådant skick att den ger nödvändig säkerhet för personer, husdjur och egendom. Starkströmsinstallationer får endast utföras av behörig installatör. Anläggningen skall regelbundet inspekteras. Besiktningen skall utföras av elkunnig person som är förtrogen med anläggningen och gällande föreskrifter. Besiktningen skall dokumenteras. Regler för hur elen får och skall utnyttj</w:t>
      </w:r>
      <w:r w:rsidR="002F6CF4" w:rsidRPr="003876AA">
        <w:rPr>
          <w:color w:val="000000" w:themeColor="text1"/>
          <w:sz w:val="22"/>
          <w:lang w:val="sv-SE"/>
        </w:rPr>
        <w:t xml:space="preserve">as inom klubben bör upprättas. </w:t>
      </w:r>
      <w:r w:rsidRPr="003876AA">
        <w:rPr>
          <w:color w:val="000000" w:themeColor="text1"/>
          <w:sz w:val="22"/>
          <w:lang w:val="sv-SE"/>
        </w:rPr>
        <w:t xml:space="preserve">För </w:t>
      </w:r>
      <w:r w:rsidR="002F6CF4" w:rsidRPr="003876AA">
        <w:rPr>
          <w:color w:val="000000" w:themeColor="text1"/>
          <w:sz w:val="22"/>
          <w:lang w:val="sv-SE"/>
        </w:rPr>
        <w:t xml:space="preserve">mer </w:t>
      </w:r>
      <w:r w:rsidRPr="003876AA">
        <w:rPr>
          <w:color w:val="000000" w:themeColor="text1"/>
          <w:sz w:val="22"/>
          <w:lang w:val="sv-SE"/>
        </w:rPr>
        <w:t>information hur man utför arbeten med elkraftuttag, se bilaga 2.</w:t>
      </w:r>
    </w:p>
    <w:p w14:paraId="632BFDBB" w14:textId="77777777" w:rsidR="002F6CF4" w:rsidRDefault="002F6CF4" w:rsidP="003876AA">
      <w:pPr>
        <w:tabs>
          <w:tab w:val="left" w:pos="468"/>
        </w:tabs>
        <w:spacing w:after="0" w:line="240" w:lineRule="auto"/>
        <w:ind w:left="509" w:right="14" w:hanging="10"/>
        <w:jc w:val="left"/>
        <w:rPr>
          <w:color w:val="000000" w:themeColor="text1"/>
          <w:lang w:val="sv-SE"/>
        </w:rPr>
      </w:pPr>
      <w:r>
        <w:rPr>
          <w:noProof/>
          <w:color w:val="000000" w:themeColor="text1"/>
          <w:lang w:val="sv-SE" w:eastAsia="sv-SE"/>
        </w:rPr>
        <w:drawing>
          <wp:inline distT="0" distB="0" distL="0" distR="0" wp14:anchorId="5FAA0CF7" wp14:editId="19C042F0">
            <wp:extent cx="5099262" cy="5826443"/>
            <wp:effectExtent l="0" t="0" r="0" b="0"/>
            <wp:docPr id="13" name="Bildobjekt 13" descr="MacMini HD:Båt organisationer:SBU:Hamnboken:Hamnbok 070221:Links:FklubbT10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Mini HD:Båt organisationer:SBU:Hamnboken:Hamnbok 070221:Links:FklubbT100.eps"/>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5099618" cy="5826850"/>
                    </a:xfrm>
                    <a:prstGeom prst="rect">
                      <a:avLst/>
                    </a:prstGeom>
                    <a:noFill/>
                    <a:ln>
                      <a:noFill/>
                    </a:ln>
                  </pic:spPr>
                </pic:pic>
              </a:graphicData>
            </a:graphic>
          </wp:inline>
        </w:drawing>
      </w:r>
    </w:p>
    <w:p w14:paraId="29B1D656" w14:textId="77777777" w:rsidR="003876AA" w:rsidRDefault="005D74BE" w:rsidP="00C148FD">
      <w:pPr>
        <w:tabs>
          <w:tab w:val="left" w:pos="468"/>
        </w:tabs>
        <w:spacing w:after="0" w:line="240" w:lineRule="auto"/>
        <w:ind w:left="3344" w:right="14" w:hanging="10"/>
        <w:jc w:val="left"/>
        <w:rPr>
          <w:color w:val="000000" w:themeColor="text1"/>
          <w:sz w:val="22"/>
          <w:lang w:val="sv-SE"/>
        </w:rPr>
      </w:pPr>
      <w:r w:rsidRPr="00C148FD">
        <w:rPr>
          <w:color w:val="000000" w:themeColor="text1"/>
          <w:sz w:val="22"/>
          <w:lang w:val="sv-SE"/>
        </w:rPr>
        <w:t>Fig 4:20, Exempel</w:t>
      </w:r>
    </w:p>
    <w:p w14:paraId="26786E32" w14:textId="77777777" w:rsidR="003876AA" w:rsidRDefault="003876AA">
      <w:pPr>
        <w:spacing w:after="160" w:line="259" w:lineRule="auto"/>
        <w:ind w:left="0" w:firstLine="0"/>
        <w:jc w:val="left"/>
        <w:rPr>
          <w:color w:val="000000" w:themeColor="text1"/>
          <w:sz w:val="22"/>
          <w:lang w:val="sv-SE"/>
        </w:rPr>
      </w:pPr>
      <w:r>
        <w:rPr>
          <w:color w:val="000000" w:themeColor="text1"/>
          <w:sz w:val="22"/>
          <w:lang w:val="sv-SE"/>
        </w:rPr>
        <w:br w:type="page"/>
      </w:r>
    </w:p>
    <w:p w14:paraId="75283C8B" w14:textId="77777777" w:rsidR="00A101F1" w:rsidRPr="00C148FD" w:rsidRDefault="005F6520" w:rsidP="002C525F">
      <w:pPr>
        <w:pStyle w:val="Rubrik3"/>
        <w:rPr>
          <w:sz w:val="26"/>
          <w:szCs w:val="26"/>
        </w:rPr>
      </w:pPr>
      <w:bookmarkStart w:id="78" w:name="_Toc312344066"/>
      <w:r w:rsidRPr="00C148FD">
        <w:rPr>
          <w:sz w:val="26"/>
          <w:szCs w:val="26"/>
        </w:rPr>
        <w:lastRenderedPageBreak/>
        <w:t>4.3</w:t>
      </w:r>
      <w:r w:rsidR="00A101F1" w:rsidRPr="00C148FD">
        <w:rPr>
          <w:sz w:val="26"/>
          <w:szCs w:val="26"/>
        </w:rPr>
        <w:t>4 Vägledande anordningar</w:t>
      </w:r>
      <w:bookmarkEnd w:id="78"/>
    </w:p>
    <w:p w14:paraId="23A78C2C" w14:textId="77777777" w:rsidR="0079287D" w:rsidRPr="003876AA" w:rsidRDefault="00A101F1" w:rsidP="003876AA">
      <w:pPr>
        <w:widowControl w:val="0"/>
        <w:autoSpaceDE w:val="0"/>
        <w:autoSpaceDN w:val="0"/>
        <w:adjustRightInd w:val="0"/>
        <w:spacing w:after="120" w:line="276" w:lineRule="auto"/>
        <w:ind w:left="0" w:firstLine="0"/>
        <w:jc w:val="left"/>
        <w:rPr>
          <w:sz w:val="22"/>
        </w:rPr>
      </w:pPr>
      <w:r w:rsidRPr="003876AA">
        <w:rPr>
          <w:sz w:val="22"/>
        </w:rPr>
        <w:t>Farleden in till en fritidshamn bör vid behov vara utmärkt genom utprickning och/eller ensmärke</w:t>
      </w:r>
      <w:r w:rsidR="00061E8C" w:rsidRPr="003876AA">
        <w:rPr>
          <w:sz w:val="22"/>
        </w:rPr>
        <w:t xml:space="preserve">n. För insegling under mörker </w:t>
      </w:r>
      <w:r w:rsidRPr="003876AA">
        <w:rPr>
          <w:sz w:val="22"/>
        </w:rPr>
        <w:t>fordras i vissa fall ensfyrar eller motsvarande. Resolution för utprickning och fyrbelysning ges a</w:t>
      </w:r>
      <w:r w:rsidR="005E5B70" w:rsidRPr="003876AA">
        <w:rPr>
          <w:sz w:val="22"/>
        </w:rPr>
        <w:t>v sjöfartsverket/transportstyrelsen</w:t>
      </w:r>
      <w:r w:rsidRPr="003876AA">
        <w:rPr>
          <w:sz w:val="22"/>
        </w:rPr>
        <w:t>.</w:t>
      </w:r>
    </w:p>
    <w:p w14:paraId="6DB92835" w14:textId="77777777" w:rsidR="0079287D" w:rsidRPr="003876AA" w:rsidRDefault="00861291" w:rsidP="003876AA">
      <w:pPr>
        <w:widowControl w:val="0"/>
        <w:autoSpaceDE w:val="0"/>
        <w:autoSpaceDN w:val="0"/>
        <w:adjustRightInd w:val="0"/>
        <w:spacing w:after="120" w:line="276" w:lineRule="auto"/>
        <w:ind w:left="0" w:firstLine="0"/>
        <w:jc w:val="left"/>
        <w:rPr>
          <w:rFonts w:eastAsiaTheme="minorHAnsi"/>
          <w:i/>
          <w:color w:val="000000" w:themeColor="text1"/>
          <w:sz w:val="22"/>
          <w:lang w:val="sv-SE"/>
        </w:rPr>
      </w:pPr>
      <w:r w:rsidRPr="003876AA">
        <w:rPr>
          <w:color w:val="000000" w:themeColor="text1"/>
          <w:sz w:val="22"/>
        </w:rPr>
        <w:t xml:space="preserve">Utdrag ur Sjötrafikförordning (1986:300), </w:t>
      </w:r>
      <w:r w:rsidR="007020AF" w:rsidRPr="003876AA">
        <w:rPr>
          <w:color w:val="000000" w:themeColor="text1"/>
          <w:sz w:val="22"/>
        </w:rPr>
        <w:t>3 kap Säkerhetsanordningar för sjöfarten:</w:t>
      </w:r>
      <w:r w:rsidR="0079287D" w:rsidRPr="003876AA">
        <w:rPr>
          <w:color w:val="000000" w:themeColor="text1"/>
          <w:sz w:val="22"/>
        </w:rPr>
        <w:br/>
      </w:r>
      <w:r w:rsidR="0079287D" w:rsidRPr="003876AA">
        <w:rPr>
          <w:rFonts w:eastAsiaTheme="minorHAnsi"/>
          <w:b/>
          <w:bCs/>
          <w:i/>
          <w:color w:val="000000" w:themeColor="text1"/>
          <w:sz w:val="22"/>
          <w:lang w:val="sv-SE"/>
        </w:rPr>
        <w:t>1 §</w:t>
      </w:r>
      <w:r w:rsidR="0079287D" w:rsidRPr="003876AA">
        <w:rPr>
          <w:rFonts w:eastAsiaTheme="minorHAnsi"/>
          <w:i/>
          <w:color w:val="000000" w:themeColor="text1"/>
          <w:sz w:val="22"/>
          <w:lang w:val="sv-SE"/>
        </w:rPr>
        <w:t xml:space="preserve"> Sjöfartsverket håller fyrar, sjömärken och andra sjösäkerhetsanordningar för sjöfarten samt sjöräddningsstationer i den utsträckning som Sjöfartsverket bestämmer efter samråd med Transportstyrelsen. Förordning (</w:t>
      </w:r>
      <w:r w:rsidR="0079287D" w:rsidRPr="003876AA">
        <w:rPr>
          <w:rFonts w:eastAsiaTheme="minorHAnsi"/>
          <w:i/>
          <w:iCs/>
          <w:color w:val="000000" w:themeColor="text1"/>
          <w:sz w:val="22"/>
          <w:lang w:val="sv-SE"/>
        </w:rPr>
        <w:t>2008:1285</w:t>
      </w:r>
      <w:r w:rsidR="0079287D" w:rsidRPr="003876AA">
        <w:rPr>
          <w:rFonts w:eastAsiaTheme="minorHAnsi"/>
          <w:i/>
          <w:color w:val="000000" w:themeColor="text1"/>
          <w:sz w:val="22"/>
          <w:lang w:val="sv-SE"/>
        </w:rPr>
        <w:t>).</w:t>
      </w:r>
      <w:r w:rsidR="0079287D" w:rsidRPr="003876AA">
        <w:rPr>
          <w:rFonts w:eastAsiaTheme="minorHAnsi"/>
          <w:i/>
          <w:color w:val="000000" w:themeColor="text1"/>
          <w:sz w:val="22"/>
          <w:lang w:val="sv-SE"/>
        </w:rPr>
        <w:br/>
      </w:r>
      <w:r w:rsidR="0079287D" w:rsidRPr="003876AA">
        <w:rPr>
          <w:rFonts w:eastAsiaTheme="minorHAnsi"/>
          <w:b/>
          <w:bCs/>
          <w:i/>
          <w:color w:val="000000" w:themeColor="text1"/>
          <w:sz w:val="22"/>
          <w:lang w:val="sv-SE"/>
        </w:rPr>
        <w:t>2 §</w:t>
      </w:r>
      <w:r w:rsidR="0079287D" w:rsidRPr="003876AA">
        <w:rPr>
          <w:rFonts w:eastAsiaTheme="minorHAnsi"/>
          <w:i/>
          <w:color w:val="000000" w:themeColor="text1"/>
          <w:sz w:val="22"/>
          <w:lang w:val="sv-SE"/>
        </w:rPr>
        <w:t xml:space="preserve"> Andra sjösäkerhetsanordningar för sjöfarten än som sägs i 1 § får inte inrättas inom Sveriges sjöterritorium eller ekonomiska zon utan tillstånd. Sjösäkerhetsanordningar får inte heller ändras, flyttas eller dras in utan tillstånd.</w:t>
      </w:r>
      <w:r w:rsidR="0079287D" w:rsidRPr="003876AA">
        <w:rPr>
          <w:rFonts w:eastAsiaTheme="minorHAnsi"/>
          <w:i/>
          <w:color w:val="000000" w:themeColor="text1"/>
          <w:sz w:val="22"/>
          <w:lang w:val="sv-SE"/>
        </w:rPr>
        <w:br/>
        <w:t>Frågor om tillstånd enligt första stycket prövas av Transportstyrelsen efter samråd med Sjöfartsverket. Ett tillstånd får förenas med villkor. I fråga om radiofyrar eller andra säkerhetsanordningar med radiosändare finns bestämmelser i lagen (</w:t>
      </w:r>
      <w:hyperlink r:id="rId105" w:history="1">
        <w:r w:rsidR="0079287D" w:rsidRPr="003876AA">
          <w:rPr>
            <w:rFonts w:eastAsiaTheme="minorHAnsi"/>
            <w:i/>
            <w:color w:val="000000" w:themeColor="text1"/>
            <w:sz w:val="22"/>
            <w:lang w:val="sv-SE"/>
          </w:rPr>
          <w:t>2003:389</w:t>
        </w:r>
      </w:hyperlink>
      <w:r w:rsidR="0079287D" w:rsidRPr="003876AA">
        <w:rPr>
          <w:rFonts w:eastAsiaTheme="minorHAnsi"/>
          <w:i/>
          <w:color w:val="000000" w:themeColor="text1"/>
          <w:sz w:val="22"/>
          <w:lang w:val="sv-SE"/>
        </w:rPr>
        <w:t>) om elektronisk kommunikation och i förordningen (</w:t>
      </w:r>
      <w:hyperlink r:id="rId106" w:history="1">
        <w:r w:rsidR="0079287D" w:rsidRPr="003876AA">
          <w:rPr>
            <w:rFonts w:eastAsiaTheme="minorHAnsi"/>
            <w:i/>
            <w:color w:val="000000" w:themeColor="text1"/>
            <w:sz w:val="22"/>
            <w:lang w:val="sv-SE"/>
          </w:rPr>
          <w:t>2003:396</w:t>
        </w:r>
      </w:hyperlink>
      <w:r w:rsidR="0079287D" w:rsidRPr="003876AA">
        <w:rPr>
          <w:rFonts w:eastAsiaTheme="minorHAnsi"/>
          <w:i/>
          <w:color w:val="000000" w:themeColor="text1"/>
          <w:sz w:val="22"/>
          <w:lang w:val="sv-SE"/>
        </w:rPr>
        <w:t>) om elektronisk kommunikation.</w:t>
      </w:r>
      <w:r w:rsidR="0079287D" w:rsidRPr="003876AA">
        <w:rPr>
          <w:rFonts w:eastAsiaTheme="minorHAnsi"/>
          <w:i/>
          <w:color w:val="000000" w:themeColor="text1"/>
          <w:sz w:val="22"/>
          <w:lang w:val="sv-SE"/>
        </w:rPr>
        <w:br/>
        <w:t>Transportstyrelsen får efter samråd med Sjöfartsverket föreskriva att tillstånd för inrättande, ändring, flyttning eller indragning av säkerhetsanordningar inte behövs i ett visst område eller för en viss typ av säkerhetsanordningar. Förordning (</w:t>
      </w:r>
      <w:r w:rsidR="0079287D" w:rsidRPr="003876AA">
        <w:rPr>
          <w:rFonts w:eastAsiaTheme="minorHAnsi"/>
          <w:i/>
          <w:iCs/>
          <w:color w:val="000000" w:themeColor="text1"/>
          <w:sz w:val="22"/>
          <w:lang w:val="sv-SE"/>
        </w:rPr>
        <w:t>2008:1285</w:t>
      </w:r>
      <w:r w:rsidR="0079287D" w:rsidRPr="003876AA">
        <w:rPr>
          <w:rFonts w:eastAsiaTheme="minorHAnsi"/>
          <w:i/>
          <w:color w:val="000000" w:themeColor="text1"/>
          <w:sz w:val="22"/>
          <w:lang w:val="sv-SE"/>
        </w:rPr>
        <w:t>).</w:t>
      </w:r>
      <w:r w:rsidR="0079287D" w:rsidRPr="003876AA">
        <w:rPr>
          <w:rFonts w:eastAsiaTheme="minorHAnsi"/>
          <w:i/>
          <w:color w:val="000000" w:themeColor="text1"/>
          <w:sz w:val="22"/>
          <w:lang w:val="sv-SE"/>
        </w:rPr>
        <w:br/>
      </w:r>
      <w:r w:rsidR="0079287D" w:rsidRPr="003876AA">
        <w:rPr>
          <w:rFonts w:eastAsiaTheme="minorHAnsi"/>
          <w:b/>
          <w:bCs/>
          <w:i/>
          <w:color w:val="000000" w:themeColor="text1"/>
          <w:sz w:val="22"/>
          <w:lang w:val="sv-SE"/>
        </w:rPr>
        <w:t>3 §</w:t>
      </w:r>
      <w:r w:rsidR="0079287D" w:rsidRPr="003876AA">
        <w:rPr>
          <w:rFonts w:eastAsiaTheme="minorHAnsi"/>
          <w:i/>
          <w:color w:val="000000" w:themeColor="text1"/>
          <w:sz w:val="22"/>
          <w:lang w:val="sv-SE"/>
        </w:rPr>
        <w:t xml:space="preserve"> Den som inrättar eller övertar en säkerhetsanordning skall underhålla och betjäna anordningen på ett tillfredsställande sätt.</w:t>
      </w:r>
      <w:r w:rsidR="0079287D" w:rsidRPr="003876AA">
        <w:rPr>
          <w:rFonts w:eastAsiaTheme="minorHAnsi"/>
          <w:i/>
          <w:color w:val="000000" w:themeColor="text1"/>
          <w:sz w:val="22"/>
          <w:lang w:val="sv-SE"/>
        </w:rPr>
        <w:br/>
        <w:t>Transportstyrelsen utövar tillsyn över säkerhetsanordningar i den mån tillsynen inte ankommer på någon annan. Förordning (</w:t>
      </w:r>
      <w:r w:rsidR="0079287D" w:rsidRPr="003876AA">
        <w:rPr>
          <w:rFonts w:eastAsiaTheme="minorHAnsi"/>
          <w:i/>
          <w:iCs/>
          <w:color w:val="000000" w:themeColor="text1"/>
          <w:sz w:val="22"/>
          <w:lang w:val="sv-SE"/>
        </w:rPr>
        <w:t>2008:1285</w:t>
      </w:r>
      <w:r w:rsidR="0079287D" w:rsidRPr="003876AA">
        <w:rPr>
          <w:rFonts w:eastAsiaTheme="minorHAnsi"/>
          <w:i/>
          <w:color w:val="000000" w:themeColor="text1"/>
          <w:sz w:val="22"/>
          <w:lang w:val="sv-SE"/>
        </w:rPr>
        <w:t>).</w:t>
      </w:r>
      <w:r w:rsidR="0079287D" w:rsidRPr="003876AA">
        <w:rPr>
          <w:rFonts w:eastAsiaTheme="minorHAnsi"/>
          <w:i/>
          <w:color w:val="000000" w:themeColor="text1"/>
          <w:sz w:val="22"/>
          <w:lang w:val="sv-SE"/>
        </w:rPr>
        <w:br/>
      </w:r>
      <w:r w:rsidR="0079287D" w:rsidRPr="003876AA">
        <w:rPr>
          <w:rFonts w:eastAsiaTheme="minorHAnsi"/>
          <w:b/>
          <w:bCs/>
          <w:i/>
          <w:color w:val="000000" w:themeColor="text1"/>
          <w:sz w:val="22"/>
          <w:lang w:val="sv-SE"/>
        </w:rPr>
        <w:t>4 §</w:t>
      </w:r>
      <w:r w:rsidR="0079287D" w:rsidRPr="003876AA">
        <w:rPr>
          <w:rFonts w:eastAsiaTheme="minorHAnsi"/>
          <w:i/>
          <w:color w:val="000000" w:themeColor="text1"/>
          <w:sz w:val="22"/>
          <w:lang w:val="sv-SE"/>
        </w:rPr>
        <w:t xml:space="preserve"> Om en säkerhetsanordning är bristfällig eller vilseledande och rättelse inte omedelbart sker efter tillsägelse hos den underhållsskyldige eller denne inte kan anträffas omedelbart, får Transportstyrelsen på den underhållsskyldiges bekostnad undanröja anordningen eller föranstalta om rättelse.</w:t>
      </w:r>
    </w:p>
    <w:p w14:paraId="73486A3E" w14:textId="77777777" w:rsidR="0079287D" w:rsidRPr="003876AA" w:rsidRDefault="00A101F1" w:rsidP="003876AA">
      <w:pPr>
        <w:pStyle w:val="Default"/>
        <w:spacing w:line="276" w:lineRule="auto"/>
        <w:rPr>
          <w:rFonts w:ascii="Times New Roman" w:hAnsi="Times New Roman" w:cs="Times New Roman"/>
          <w:sz w:val="22"/>
          <w:szCs w:val="22"/>
        </w:rPr>
      </w:pPr>
      <w:r w:rsidRPr="003876AA">
        <w:rPr>
          <w:rFonts w:ascii="Times New Roman" w:hAnsi="Times New Roman" w:cs="Times New Roman"/>
          <w:color w:val="000000" w:themeColor="text1"/>
          <w:sz w:val="22"/>
          <w:szCs w:val="22"/>
        </w:rPr>
        <w:t>Om hamnen även är avsedd för gästande båtar bör det, väl sy</w:t>
      </w:r>
      <w:r w:rsidR="00861291" w:rsidRPr="003876AA">
        <w:rPr>
          <w:rFonts w:ascii="Times New Roman" w:hAnsi="Times New Roman" w:cs="Times New Roman"/>
          <w:color w:val="000000" w:themeColor="text1"/>
          <w:sz w:val="22"/>
          <w:szCs w:val="22"/>
        </w:rPr>
        <w:t>nligt från sjösidan, framgå var</w:t>
      </w:r>
      <w:r w:rsidR="005A63FC">
        <w:rPr>
          <w:rFonts w:ascii="Times New Roman" w:hAnsi="Times New Roman" w:cs="Times New Roman"/>
          <w:color w:val="000000" w:themeColor="text1"/>
          <w:sz w:val="22"/>
          <w:szCs w:val="22"/>
        </w:rPr>
        <w:t xml:space="preserve"> </w:t>
      </w:r>
      <w:r w:rsidRPr="003876AA">
        <w:rPr>
          <w:rFonts w:ascii="Times New Roman" w:hAnsi="Times New Roman" w:cs="Times New Roman"/>
          <w:color w:val="000000" w:themeColor="text1"/>
          <w:sz w:val="22"/>
          <w:szCs w:val="22"/>
        </w:rPr>
        <w:t>gästplatserna finns. Även hamnens djupförhållanden och högsta tillåtna</w:t>
      </w:r>
      <w:r w:rsidRPr="003876AA">
        <w:rPr>
          <w:rFonts w:ascii="Times New Roman" w:hAnsi="Times New Roman" w:cs="Times New Roman"/>
          <w:sz w:val="22"/>
          <w:szCs w:val="22"/>
        </w:rPr>
        <w:t xml:space="preserve"> hastighet inom vattenområdet bör anges. </w:t>
      </w:r>
      <w:r w:rsidR="00E479C1">
        <w:rPr>
          <w:rFonts w:ascii="Times New Roman" w:hAnsi="Times New Roman" w:cs="Times New Roman"/>
          <w:sz w:val="22"/>
          <w:szCs w:val="22"/>
        </w:rPr>
        <w:t>Hastigheten</w:t>
      </w:r>
      <w:r w:rsidRPr="003876AA">
        <w:rPr>
          <w:rFonts w:ascii="Times New Roman" w:hAnsi="Times New Roman" w:cs="Times New Roman"/>
          <w:sz w:val="22"/>
          <w:szCs w:val="22"/>
        </w:rPr>
        <w:t xml:space="preserve"> fastställs av länsstyrelsen</w:t>
      </w:r>
    </w:p>
    <w:p w14:paraId="3C20C96E" w14:textId="77777777" w:rsidR="00973C85" w:rsidRDefault="00973C85">
      <w:pPr>
        <w:spacing w:after="160" w:line="259" w:lineRule="auto"/>
        <w:ind w:left="0" w:firstLine="0"/>
        <w:jc w:val="left"/>
        <w:rPr>
          <w:rFonts w:eastAsiaTheme="minorHAnsi"/>
          <w:color w:val="000000"/>
          <w:szCs w:val="24"/>
          <w:lang w:val="sv-SE"/>
        </w:rPr>
      </w:pPr>
      <w:r>
        <w:rPr>
          <w:rFonts w:eastAsiaTheme="minorHAnsi"/>
          <w:b/>
          <w:i/>
          <w:color w:val="000000"/>
          <w:szCs w:val="24"/>
        </w:rPr>
        <w:br w:type="page"/>
      </w:r>
    </w:p>
    <w:p w14:paraId="50DC5302" w14:textId="77777777" w:rsidR="00A101F1" w:rsidRPr="00C148FD" w:rsidRDefault="005F6520" w:rsidP="002C525F">
      <w:pPr>
        <w:pStyle w:val="Rubrik3"/>
        <w:rPr>
          <w:sz w:val="26"/>
          <w:szCs w:val="26"/>
        </w:rPr>
      </w:pPr>
      <w:bookmarkStart w:id="79" w:name="_Toc312344067"/>
      <w:r w:rsidRPr="00C148FD">
        <w:rPr>
          <w:sz w:val="26"/>
          <w:szCs w:val="26"/>
        </w:rPr>
        <w:lastRenderedPageBreak/>
        <w:t>4.3</w:t>
      </w:r>
      <w:r w:rsidR="00A101F1" w:rsidRPr="00C148FD">
        <w:rPr>
          <w:sz w:val="26"/>
          <w:szCs w:val="26"/>
        </w:rPr>
        <w:t>5 Vegetationsytor och strandanläggningar</w:t>
      </w:r>
      <w:bookmarkEnd w:id="79"/>
    </w:p>
    <w:p w14:paraId="2F694999" w14:textId="77777777" w:rsidR="00A101F1" w:rsidRPr="003876AA" w:rsidRDefault="00A101F1" w:rsidP="003876AA">
      <w:pPr>
        <w:spacing w:after="240" w:line="276" w:lineRule="auto"/>
        <w:ind w:left="-5" w:right="46"/>
        <w:jc w:val="left"/>
        <w:rPr>
          <w:sz w:val="22"/>
          <w:lang w:val="sv-SE"/>
        </w:rPr>
      </w:pPr>
      <w:r w:rsidRPr="003876AA">
        <w:rPr>
          <w:sz w:val="22"/>
          <w:lang w:val="sv-SE"/>
        </w:rPr>
        <w:t>För att få en trevlig yttre miljö, kan det vara befogat med vegetation av olika slag. Särskilt är det fallet om hamnområdet ingår i ett strövområde. Det är då främst avskärmande vegetation som behövs. Buskar och träd kan ge liv åt ett annars ödsligt uppläggningsområde.  En blandning av lövfällande och vintergröna träd och växter kan användas för att avskärma bockgård, avfallscontainer o dyl.</w:t>
      </w:r>
    </w:p>
    <w:p w14:paraId="75392C33" w14:textId="77777777" w:rsidR="00A101F1" w:rsidRPr="00D95BAB" w:rsidRDefault="00A101F1" w:rsidP="00BA3E3A">
      <w:pPr>
        <w:spacing w:after="0" w:line="276" w:lineRule="auto"/>
        <w:ind w:left="657" w:firstLine="0"/>
        <w:jc w:val="left"/>
      </w:pPr>
      <w:r w:rsidRPr="00D95BAB">
        <w:rPr>
          <w:noProof/>
          <w:lang w:val="sv-SE" w:eastAsia="sv-SE"/>
        </w:rPr>
        <w:drawing>
          <wp:inline distT="0" distB="0" distL="0" distR="0" wp14:anchorId="7FD4B78B" wp14:editId="1E923ED8">
            <wp:extent cx="4565649" cy="3556634"/>
            <wp:effectExtent l="0" t="0" r="0" b="0"/>
            <wp:docPr id="4134" name="Picture 4134"/>
            <wp:cNvGraphicFramePr/>
            <a:graphic xmlns:a="http://schemas.openxmlformats.org/drawingml/2006/main">
              <a:graphicData uri="http://schemas.openxmlformats.org/drawingml/2006/picture">
                <pic:pic xmlns:pic="http://schemas.openxmlformats.org/drawingml/2006/picture">
                  <pic:nvPicPr>
                    <pic:cNvPr id="4134" name="Picture 4134"/>
                    <pic:cNvPicPr/>
                  </pic:nvPicPr>
                  <pic:blipFill>
                    <a:blip r:embed="rId107" cstate="screen">
                      <a:extLst>
                        <a:ext uri="{28A0092B-C50C-407E-A947-70E740481C1C}">
                          <a14:useLocalDpi xmlns:a14="http://schemas.microsoft.com/office/drawing/2010/main"/>
                        </a:ext>
                      </a:extLst>
                    </a:blip>
                    <a:stretch>
                      <a:fillRect/>
                    </a:stretch>
                  </pic:blipFill>
                  <pic:spPr>
                    <a:xfrm>
                      <a:off x="0" y="0"/>
                      <a:ext cx="4565649" cy="3556634"/>
                    </a:xfrm>
                    <a:prstGeom prst="rect">
                      <a:avLst/>
                    </a:prstGeom>
                  </pic:spPr>
                </pic:pic>
              </a:graphicData>
            </a:graphic>
          </wp:inline>
        </w:drawing>
      </w:r>
    </w:p>
    <w:p w14:paraId="2D619485" w14:textId="77777777" w:rsidR="00A101F1" w:rsidRPr="003876AA" w:rsidRDefault="00A101F1" w:rsidP="003876AA">
      <w:pPr>
        <w:spacing w:after="240" w:line="276" w:lineRule="auto"/>
        <w:ind w:left="2493" w:right="75" w:hanging="10"/>
        <w:jc w:val="left"/>
        <w:rPr>
          <w:sz w:val="22"/>
          <w:lang w:val="sv-SE"/>
        </w:rPr>
      </w:pPr>
      <w:r w:rsidRPr="003876AA">
        <w:rPr>
          <w:i/>
          <w:sz w:val="22"/>
          <w:lang w:val="sv-SE"/>
        </w:rPr>
        <w:t>Fig. 4:20 Miljöåtgärder vid stränder.</w:t>
      </w:r>
    </w:p>
    <w:p w14:paraId="138B6CB0" w14:textId="77777777" w:rsidR="00A101F1" w:rsidRPr="003876AA" w:rsidRDefault="00A101F1" w:rsidP="003876AA">
      <w:pPr>
        <w:tabs>
          <w:tab w:val="center" w:pos="567"/>
          <w:tab w:val="center" w:pos="4733"/>
        </w:tabs>
        <w:spacing w:line="276" w:lineRule="auto"/>
        <w:ind w:left="-14" w:firstLine="0"/>
        <w:jc w:val="left"/>
        <w:rPr>
          <w:sz w:val="22"/>
          <w:lang w:val="sv-SE"/>
        </w:rPr>
      </w:pPr>
      <w:r w:rsidRPr="003876AA">
        <w:rPr>
          <w:sz w:val="22"/>
          <w:lang w:val="sv-SE"/>
        </w:rPr>
        <w:t>Vid planering av vegetationsytor bör följande områden särskilt uppmärksammas.</w:t>
      </w:r>
    </w:p>
    <w:p w14:paraId="66D56285" w14:textId="77777777" w:rsidR="00A101F1" w:rsidRPr="003876AA" w:rsidRDefault="00A101F1" w:rsidP="003876AA">
      <w:pPr>
        <w:pStyle w:val="Liststycke"/>
        <w:numPr>
          <w:ilvl w:val="0"/>
          <w:numId w:val="43"/>
        </w:numPr>
        <w:spacing w:line="276" w:lineRule="auto"/>
        <w:ind w:right="1572"/>
        <w:jc w:val="left"/>
        <w:rPr>
          <w:sz w:val="22"/>
          <w:lang w:val="sv-SE"/>
        </w:rPr>
      </w:pPr>
      <w:r w:rsidRPr="003876AA">
        <w:rPr>
          <w:sz w:val="22"/>
          <w:lang w:val="sv-SE"/>
        </w:rPr>
        <w:t xml:space="preserve">Område kring och i anslutning till uppläggningsplatser. </w:t>
      </w:r>
    </w:p>
    <w:p w14:paraId="23316634" w14:textId="77777777" w:rsidR="00A101F1" w:rsidRPr="003876AA" w:rsidRDefault="00A101F1" w:rsidP="003876AA">
      <w:pPr>
        <w:pStyle w:val="Liststycke"/>
        <w:numPr>
          <w:ilvl w:val="0"/>
          <w:numId w:val="43"/>
        </w:numPr>
        <w:spacing w:line="276" w:lineRule="auto"/>
        <w:ind w:right="1572"/>
        <w:jc w:val="left"/>
        <w:rPr>
          <w:sz w:val="22"/>
        </w:rPr>
      </w:pPr>
      <w:r w:rsidRPr="003876AA">
        <w:rPr>
          <w:sz w:val="22"/>
        </w:rPr>
        <w:t xml:space="preserve">Område kring bockgård. </w:t>
      </w:r>
    </w:p>
    <w:p w14:paraId="392AA338" w14:textId="77777777" w:rsidR="00A101F1" w:rsidRPr="003876AA" w:rsidRDefault="00A101F1" w:rsidP="003876AA">
      <w:pPr>
        <w:pStyle w:val="Liststycke"/>
        <w:numPr>
          <w:ilvl w:val="0"/>
          <w:numId w:val="43"/>
        </w:numPr>
        <w:spacing w:line="276" w:lineRule="auto"/>
        <w:ind w:right="1572"/>
        <w:jc w:val="left"/>
        <w:rPr>
          <w:sz w:val="22"/>
        </w:rPr>
      </w:pPr>
      <w:r w:rsidRPr="003876AA">
        <w:rPr>
          <w:sz w:val="22"/>
        </w:rPr>
        <w:t xml:space="preserve">Strandområde. </w:t>
      </w:r>
    </w:p>
    <w:p w14:paraId="33C47C61" w14:textId="77777777" w:rsidR="00A101F1" w:rsidRPr="003876AA" w:rsidRDefault="00A101F1" w:rsidP="003876AA">
      <w:pPr>
        <w:pStyle w:val="Liststycke"/>
        <w:numPr>
          <w:ilvl w:val="0"/>
          <w:numId w:val="43"/>
        </w:numPr>
        <w:spacing w:line="276" w:lineRule="auto"/>
        <w:ind w:right="1572"/>
        <w:jc w:val="left"/>
        <w:rPr>
          <w:sz w:val="22"/>
          <w:lang w:val="sv-SE"/>
        </w:rPr>
      </w:pPr>
      <w:r w:rsidRPr="003876AA">
        <w:rPr>
          <w:sz w:val="22"/>
          <w:lang w:val="sv-SE"/>
        </w:rPr>
        <w:t>Område kring byggnader såsom mastskjul, förråd, toaletter o dyl.</w:t>
      </w:r>
    </w:p>
    <w:p w14:paraId="13E45155" w14:textId="77777777" w:rsidR="00A101F1" w:rsidRPr="003876AA" w:rsidRDefault="00A101F1" w:rsidP="003876AA">
      <w:pPr>
        <w:pStyle w:val="Liststycke"/>
        <w:numPr>
          <w:ilvl w:val="0"/>
          <w:numId w:val="43"/>
        </w:numPr>
        <w:spacing w:line="276" w:lineRule="auto"/>
        <w:ind w:right="1572"/>
        <w:jc w:val="left"/>
        <w:rPr>
          <w:sz w:val="22"/>
        </w:rPr>
      </w:pPr>
      <w:r w:rsidRPr="003876AA">
        <w:rPr>
          <w:sz w:val="22"/>
        </w:rPr>
        <w:t>Område kring parkeringsplatser.</w:t>
      </w:r>
    </w:p>
    <w:p w14:paraId="3910F748" w14:textId="77777777" w:rsidR="005D74BE" w:rsidRPr="003876AA" w:rsidRDefault="00A101F1" w:rsidP="003876AA">
      <w:pPr>
        <w:pStyle w:val="Liststycke"/>
        <w:numPr>
          <w:ilvl w:val="0"/>
          <w:numId w:val="43"/>
        </w:numPr>
        <w:spacing w:after="240" w:line="276" w:lineRule="auto"/>
        <w:ind w:right="1572"/>
        <w:jc w:val="left"/>
        <w:rPr>
          <w:sz w:val="22"/>
          <w:lang w:val="sv-SE"/>
        </w:rPr>
      </w:pPr>
      <w:r w:rsidRPr="003876AA">
        <w:rPr>
          <w:sz w:val="22"/>
          <w:lang w:val="sv-SE"/>
        </w:rPr>
        <w:t>Område kring lekplatser och sittplatser med regnskydd.</w:t>
      </w:r>
    </w:p>
    <w:p w14:paraId="5AEB50FB" w14:textId="77777777" w:rsidR="00973C85" w:rsidRPr="003876AA" w:rsidRDefault="00A101F1" w:rsidP="003876AA">
      <w:pPr>
        <w:pStyle w:val="Liststycke"/>
        <w:spacing w:after="0" w:line="276" w:lineRule="auto"/>
        <w:ind w:left="-5" w:right="46" w:firstLine="0"/>
        <w:jc w:val="left"/>
        <w:rPr>
          <w:sz w:val="22"/>
          <w:lang w:val="sv-SE"/>
        </w:rPr>
      </w:pPr>
      <w:r w:rsidRPr="003876AA">
        <w:rPr>
          <w:sz w:val="22"/>
          <w:lang w:val="sv-SE"/>
        </w:rPr>
        <w:t>Område kring miljöstation och avfallscontainer.</w:t>
      </w:r>
      <w:r w:rsidR="003876AA">
        <w:rPr>
          <w:sz w:val="22"/>
          <w:lang w:val="sv-SE"/>
        </w:rPr>
        <w:t xml:space="preserve"> </w:t>
      </w:r>
      <w:r w:rsidRPr="003876AA">
        <w:rPr>
          <w:sz w:val="22"/>
          <w:lang w:val="sv-SE"/>
        </w:rPr>
        <w:t xml:space="preserve">Vid projektering av hamnar bör alla planerade vegetationsytor redovisas på ritningar. Därigenom kan en onödig avverkning av befintliga träd och buskar undvikas. Gräs-, ört- </w:t>
      </w:r>
      <w:r w:rsidR="00061E8C" w:rsidRPr="003876AA">
        <w:rPr>
          <w:sz w:val="22"/>
          <w:lang w:val="sv-SE"/>
        </w:rPr>
        <w:t xml:space="preserve">och risbevuxen mark som skall </w:t>
      </w:r>
      <w:r w:rsidRPr="003876AA">
        <w:rPr>
          <w:sz w:val="22"/>
          <w:lang w:val="sv-SE"/>
        </w:rPr>
        <w:t>behållas orörd kan skonas och markarbetena kan bedrivas rationellt.</w:t>
      </w:r>
      <w:r w:rsidR="00BA3E3A" w:rsidRPr="003876AA">
        <w:rPr>
          <w:sz w:val="22"/>
          <w:lang w:val="sv-SE"/>
        </w:rPr>
        <w:br/>
      </w:r>
      <w:r w:rsidRPr="003876AA">
        <w:rPr>
          <w:sz w:val="22"/>
          <w:lang w:val="sv-SE"/>
        </w:rPr>
        <w:t>Även strandens utformning bör ägnas uppmärksamhet så att naturliga och omväxla</w:t>
      </w:r>
      <w:r w:rsidR="003876AA">
        <w:rPr>
          <w:sz w:val="22"/>
          <w:lang w:val="sv-SE"/>
        </w:rPr>
        <w:t xml:space="preserve">nde </w:t>
      </w:r>
      <w:r w:rsidR="00061E8C" w:rsidRPr="003876AA">
        <w:rPr>
          <w:sz w:val="22"/>
          <w:lang w:val="sv-SE"/>
        </w:rPr>
        <w:t xml:space="preserve">stränder så långt möjligt </w:t>
      </w:r>
      <w:r w:rsidRPr="003876AA">
        <w:rPr>
          <w:sz w:val="22"/>
          <w:lang w:val="sv-SE"/>
        </w:rPr>
        <w:t>behålls.</w:t>
      </w:r>
      <w:r w:rsidR="00BA3E3A" w:rsidRPr="003876AA">
        <w:rPr>
          <w:sz w:val="22"/>
          <w:lang w:val="sv-SE"/>
        </w:rPr>
        <w:br/>
      </w:r>
      <w:r w:rsidRPr="003876AA">
        <w:rPr>
          <w:sz w:val="22"/>
          <w:lang w:val="sv-SE"/>
        </w:rPr>
        <w:t>Vid alla arbeten i vatten skall tillstånd inhämtas hos ansvarig myndighet, börja alltid med kommunen, som sedan kan föra Er vidare.</w:t>
      </w:r>
      <w:r w:rsidR="00BA3E3A" w:rsidRPr="003876AA">
        <w:rPr>
          <w:sz w:val="22"/>
          <w:lang w:val="sv-SE"/>
        </w:rPr>
        <w:br/>
      </w:r>
      <w:r w:rsidRPr="003876AA">
        <w:rPr>
          <w:sz w:val="22"/>
          <w:lang w:val="sv-SE"/>
        </w:rPr>
        <w:t>Vid projektering av pirar bör eftersträvas att även pirens utsida blir tilltalande. I detta syfte kan sprängsten tippas utanför den egentliga pirkroppen så att det bildar en horisontell ca 5 m bred ”undervattenstå” vars överyta täcks med naturligt strandmaterial i form av natursten. ”Undervattentåns” nivå bör ligga ungefär vid lägsta lågvattenytan.</w:t>
      </w:r>
    </w:p>
    <w:p w14:paraId="108EA67F" w14:textId="77777777" w:rsidR="00973C85" w:rsidRDefault="00973C85">
      <w:pPr>
        <w:spacing w:after="160" w:line="259" w:lineRule="auto"/>
        <w:ind w:left="0" w:firstLine="0"/>
        <w:jc w:val="left"/>
        <w:rPr>
          <w:lang w:val="sv-SE"/>
        </w:rPr>
      </w:pPr>
      <w:r>
        <w:rPr>
          <w:lang w:val="sv-SE"/>
        </w:rPr>
        <w:br w:type="page"/>
      </w:r>
    </w:p>
    <w:p w14:paraId="4B960C89" w14:textId="77777777" w:rsidR="00A101F1" w:rsidRPr="003876AA" w:rsidRDefault="00A101F1" w:rsidP="008966F5">
      <w:pPr>
        <w:pStyle w:val="Liststycke"/>
        <w:spacing w:after="360" w:line="276" w:lineRule="auto"/>
        <w:ind w:left="-5" w:right="46" w:firstLine="0"/>
        <w:jc w:val="left"/>
        <w:rPr>
          <w:sz w:val="22"/>
          <w:lang w:val="sv-SE"/>
        </w:rPr>
      </w:pPr>
      <w:r w:rsidRPr="003876AA">
        <w:rPr>
          <w:sz w:val="22"/>
          <w:lang w:val="sv-SE"/>
        </w:rPr>
        <w:lastRenderedPageBreak/>
        <w:t>I det följande lämnas vissa synpunkter på val av växter, med hänsyn till de speciella förutsättningar som råder i en hamnanläggning.</w:t>
      </w:r>
      <w:r w:rsidR="00BA3E3A" w:rsidRPr="003876AA">
        <w:rPr>
          <w:sz w:val="22"/>
          <w:lang w:val="sv-SE"/>
        </w:rPr>
        <w:br/>
      </w:r>
      <w:r w:rsidRPr="003876AA">
        <w:rPr>
          <w:sz w:val="22"/>
          <w:lang w:val="sv-SE"/>
        </w:rPr>
        <w:t xml:space="preserve">I första hand väljs inhemska arter. I för vind och saltvattenstänk extremt utsatta lägen väljs träd som tall, klibbal, gråal (där den förekommer vildväxande), ask, sälg, rönn eller oxel och bland buskar hundros, en, havtorn och videarter. Av grässorterna förordas rödsvingel och turftimotinte. I mer gynnsamma lägen kan samtliga i trakten förekommande vildväxande träd- och buskarter planteras. </w:t>
      </w:r>
      <w:r w:rsidR="00BA3E3A" w:rsidRPr="003876AA">
        <w:rPr>
          <w:sz w:val="22"/>
          <w:lang w:val="sv-SE"/>
        </w:rPr>
        <w:br/>
      </w:r>
      <w:r w:rsidRPr="003876AA">
        <w:rPr>
          <w:sz w:val="22"/>
          <w:lang w:val="sv-SE"/>
        </w:rPr>
        <w:t>Invid uppläggningsområdet värdesätts en så sen pollenspridning som möjligt med hänsyn till de målningsarbeten som försiggå</w:t>
      </w:r>
      <w:r w:rsidR="00061E8C" w:rsidRPr="003876AA">
        <w:rPr>
          <w:sz w:val="22"/>
          <w:lang w:val="sv-SE"/>
        </w:rPr>
        <w:t>r under vår</w:t>
      </w:r>
      <w:r w:rsidRPr="003876AA">
        <w:rPr>
          <w:sz w:val="22"/>
          <w:lang w:val="sv-SE"/>
        </w:rPr>
        <w:t>rustningen. Lövträden orsakar i detta hänseende inga svårigheter medan barrträdens pollen däremot kan vålla pro</w:t>
      </w:r>
      <w:r w:rsidR="00E7250C" w:rsidRPr="003876AA">
        <w:rPr>
          <w:sz w:val="22"/>
          <w:lang w:val="sv-SE"/>
        </w:rPr>
        <w:t xml:space="preserve">blem. Granen polinerar tidigast </w:t>
      </w:r>
      <w:r w:rsidRPr="003876AA">
        <w:rPr>
          <w:sz w:val="22"/>
          <w:lang w:val="sv-SE"/>
        </w:rPr>
        <w:t>maj – början av juni medan tallen är ca två veckor senare. I närheten av uppläggningsplatserna föredras därför tallen.</w:t>
      </w:r>
      <w:r w:rsidR="00BA3E3A" w:rsidRPr="003876AA">
        <w:rPr>
          <w:sz w:val="22"/>
          <w:lang w:val="sv-SE"/>
        </w:rPr>
        <w:br/>
      </w:r>
      <w:r w:rsidRPr="003876AA">
        <w:rPr>
          <w:sz w:val="22"/>
          <w:lang w:val="sv-SE"/>
        </w:rPr>
        <w:t>Som vindskyddande växter (tåliga, täta) kan på näringsrik mark väljas gran, poppel, o</w:t>
      </w:r>
      <w:r w:rsidR="00E7250C" w:rsidRPr="003876AA">
        <w:rPr>
          <w:sz w:val="22"/>
          <w:lang w:val="sv-SE"/>
        </w:rPr>
        <w:t xml:space="preserve">xel, hägg </w:t>
      </w:r>
      <w:r w:rsidRPr="003876AA">
        <w:rPr>
          <w:sz w:val="22"/>
          <w:lang w:val="sv-SE"/>
        </w:rPr>
        <w:t>m.fl. På magrare, grusig mark väljs företrädesvis tall och gråal.</w:t>
      </w:r>
      <w:r w:rsidR="00BA3E3A" w:rsidRPr="003876AA">
        <w:rPr>
          <w:sz w:val="22"/>
          <w:lang w:val="sv-SE"/>
        </w:rPr>
        <w:br/>
      </w:r>
      <w:r w:rsidRPr="003876AA">
        <w:rPr>
          <w:sz w:val="22"/>
          <w:lang w:val="sv-SE"/>
        </w:rPr>
        <w:t>Som insynsskyddande växter (täta året om) kan väljas gran, tall, en, bok och ek.</w:t>
      </w:r>
      <w:r w:rsidR="00BA3E3A" w:rsidRPr="003876AA">
        <w:rPr>
          <w:sz w:val="22"/>
          <w:lang w:val="sv-SE"/>
        </w:rPr>
        <w:br/>
      </w:r>
      <w:r w:rsidRPr="003876AA">
        <w:rPr>
          <w:sz w:val="22"/>
          <w:lang w:val="sv-SE"/>
        </w:rPr>
        <w:t>Som inhägnande växter (svårgenomträngliga året om) kan väljas rundhagtorn, amerikansk hagtorn, slån, hundnypon, en, berberis i kombination med lägivande träd, samt i viss mån gran. Allmänt kan sägas att vid fritidshamnar föredras oftast inhägnande växter framför inhägnad i form av nät, stängsel eller liknande.</w:t>
      </w:r>
    </w:p>
    <w:p w14:paraId="566BB8AA" w14:textId="77777777" w:rsidR="00A101F1" w:rsidRPr="00C148FD" w:rsidRDefault="005F6520" w:rsidP="00A93E65">
      <w:pPr>
        <w:pStyle w:val="Rubrik3"/>
        <w:spacing w:line="240" w:lineRule="auto"/>
        <w:rPr>
          <w:sz w:val="26"/>
          <w:szCs w:val="26"/>
        </w:rPr>
      </w:pPr>
      <w:bookmarkStart w:id="80" w:name="_Toc312344068"/>
      <w:r w:rsidRPr="00C148FD">
        <w:rPr>
          <w:sz w:val="26"/>
          <w:szCs w:val="26"/>
        </w:rPr>
        <w:t>4.3</w:t>
      </w:r>
      <w:r w:rsidR="00A101F1" w:rsidRPr="00C148FD">
        <w:rPr>
          <w:sz w:val="26"/>
          <w:szCs w:val="26"/>
        </w:rPr>
        <w:t>6 Uppläggningsramper för släpjollar</w:t>
      </w:r>
      <w:bookmarkEnd w:id="80"/>
    </w:p>
    <w:p w14:paraId="7D9823E0" w14:textId="77777777" w:rsidR="00A101F1" w:rsidRPr="003876AA" w:rsidRDefault="00A101F1" w:rsidP="003876AA">
      <w:pPr>
        <w:spacing w:line="276" w:lineRule="auto"/>
        <w:ind w:left="-5" w:right="46"/>
        <w:jc w:val="left"/>
        <w:rPr>
          <w:sz w:val="22"/>
          <w:lang w:val="sv-SE"/>
        </w:rPr>
      </w:pPr>
      <w:r w:rsidRPr="003876AA">
        <w:rPr>
          <w:sz w:val="22"/>
          <w:lang w:val="sv-SE"/>
        </w:rPr>
        <w:t>I vissa hamnar finns det ett stort antal släpjollar. Dess</w:t>
      </w:r>
      <w:r w:rsidR="005A63FC">
        <w:rPr>
          <w:sz w:val="22"/>
          <w:lang w:val="sv-SE"/>
        </w:rPr>
        <w:t xml:space="preserve">a läggs upp på land när de inte </w:t>
      </w:r>
      <w:r w:rsidRPr="003876AA">
        <w:rPr>
          <w:sz w:val="22"/>
          <w:lang w:val="sv-SE"/>
        </w:rPr>
        <w:t>används. För detta fordras en ramp, som vanligen förläggs til</w:t>
      </w:r>
      <w:r w:rsidR="005A63FC">
        <w:rPr>
          <w:sz w:val="22"/>
          <w:lang w:val="sv-SE"/>
        </w:rPr>
        <w:t xml:space="preserve">l en långgrund strand. Ramperna </w:t>
      </w:r>
      <w:r w:rsidRPr="003876AA">
        <w:rPr>
          <w:sz w:val="22"/>
          <w:lang w:val="sv-SE"/>
        </w:rPr>
        <w:t>tillverkas av 3–4 paralleller rader av stockar som läggs längs stranden, över högsta högvattenyta. Stockraderna läggs på ca 1,0 m avstånd från varandra och förankras i marken med dymlingar av t.ex. rundstål.</w:t>
      </w:r>
      <w:r w:rsidR="00BA3E3A" w:rsidRPr="003876AA">
        <w:rPr>
          <w:sz w:val="22"/>
          <w:lang w:val="sv-SE"/>
        </w:rPr>
        <w:br/>
      </w:r>
      <w:r w:rsidRPr="003876AA">
        <w:rPr>
          <w:sz w:val="22"/>
          <w:lang w:val="sv-SE"/>
        </w:rPr>
        <w:t>Ett annat sätt är att lägga två parallella, förankrade stockrader vinkelrätt mot stranden. Tvärs stockarna spikas plank som jollarna läggs upp på. En sådan ramp bör ha en bredd av 3 x 4 m.</w:t>
      </w:r>
    </w:p>
    <w:p w14:paraId="50A54B93" w14:textId="77777777" w:rsidR="00A93E65" w:rsidRPr="003876AA" w:rsidRDefault="00A101F1" w:rsidP="003876AA">
      <w:pPr>
        <w:spacing w:after="0" w:line="276" w:lineRule="auto"/>
        <w:ind w:left="-5" w:right="46"/>
        <w:jc w:val="left"/>
        <w:rPr>
          <w:sz w:val="22"/>
          <w:lang w:val="sv-SE"/>
        </w:rPr>
      </w:pPr>
      <w:r w:rsidRPr="003876AA">
        <w:rPr>
          <w:sz w:val="22"/>
          <w:lang w:val="sv-SE"/>
        </w:rPr>
        <w:t>Antalet släpjollar i förhållandet till antalet båtar varierar mycket mellan hamnar. Som riktvärde för en hamn med medelstora båtar gäller 10 m ramp per 100 båt.</w:t>
      </w:r>
    </w:p>
    <w:p w14:paraId="70512256" w14:textId="77777777" w:rsidR="00973C85" w:rsidRDefault="00973C85">
      <w:pPr>
        <w:spacing w:after="160" w:line="259" w:lineRule="auto"/>
        <w:ind w:left="0" w:firstLine="0"/>
        <w:jc w:val="left"/>
        <w:rPr>
          <w:lang w:val="sv-SE"/>
        </w:rPr>
      </w:pPr>
      <w:r>
        <w:rPr>
          <w:b/>
        </w:rPr>
        <w:br w:type="page"/>
      </w:r>
    </w:p>
    <w:p w14:paraId="739F3892" w14:textId="77777777" w:rsidR="00143D77" w:rsidRPr="00E532C1" w:rsidRDefault="00143D77" w:rsidP="00B1351C">
      <w:pPr>
        <w:pStyle w:val="Rubrik1"/>
        <w:spacing w:before="0" w:after="600"/>
      </w:pPr>
      <w:bookmarkStart w:id="81" w:name="_Toc312344069"/>
      <w:r w:rsidRPr="00E532C1">
        <w:lastRenderedPageBreak/>
        <w:t>Kapitel 5</w:t>
      </w:r>
      <w:r w:rsidR="00B1351C" w:rsidRPr="00E532C1">
        <w:t xml:space="preserve"> </w:t>
      </w:r>
      <w:r w:rsidR="00B1351C" w:rsidRPr="00E532C1">
        <w:rPr>
          <w:sz w:val="44"/>
        </w:rPr>
        <w:t>Serviceanläggningar</w:t>
      </w:r>
      <w:bookmarkEnd w:id="81"/>
    </w:p>
    <w:p w14:paraId="3E4A38A4" w14:textId="77777777" w:rsidR="00143D77" w:rsidRPr="00CF5170" w:rsidRDefault="00143D77" w:rsidP="00CF5170">
      <w:pPr>
        <w:spacing w:after="240" w:line="276" w:lineRule="auto"/>
        <w:ind w:left="-5" w:right="46"/>
        <w:jc w:val="left"/>
        <w:rPr>
          <w:sz w:val="22"/>
          <w:lang w:val="sv-SE"/>
        </w:rPr>
      </w:pPr>
      <w:r w:rsidRPr="00CF5170">
        <w:rPr>
          <w:sz w:val="22"/>
          <w:lang w:val="sv-SE"/>
        </w:rPr>
        <w:t>Omfattningen av de serviceanordningar som fordras för en hamn är beroende av hamnens storlek,</w:t>
      </w:r>
      <w:r w:rsidR="009868F1">
        <w:rPr>
          <w:sz w:val="22"/>
          <w:lang w:val="sv-SE"/>
        </w:rPr>
        <w:t xml:space="preserve"> </w:t>
      </w:r>
      <w:r w:rsidRPr="00CF5170">
        <w:rPr>
          <w:sz w:val="22"/>
          <w:lang w:val="sv-SE"/>
        </w:rPr>
        <w:t>båtarnas storlek, om där finns gästplatser och om det</w:t>
      </w:r>
      <w:r w:rsidR="00CF5170">
        <w:rPr>
          <w:sz w:val="22"/>
          <w:lang w:val="sv-SE"/>
        </w:rPr>
        <w:t xml:space="preserve"> finns flera hamnar i närheten. </w:t>
      </w:r>
      <w:r w:rsidRPr="00CF5170">
        <w:rPr>
          <w:sz w:val="22"/>
          <w:lang w:val="sv-SE"/>
        </w:rPr>
        <w:t>Finns det flera hamnar i närheten kan man fördela viss</w:t>
      </w:r>
      <w:r w:rsidR="00CF5170">
        <w:rPr>
          <w:sz w:val="22"/>
          <w:lang w:val="sv-SE"/>
        </w:rPr>
        <w:t xml:space="preserve">a anläggningar mellan hamnarna. </w:t>
      </w:r>
      <w:r w:rsidRPr="00CF5170">
        <w:rPr>
          <w:sz w:val="22"/>
          <w:lang w:val="sv-SE"/>
        </w:rPr>
        <w:t>Finns det dessutom en varvsrörelse inom området eller i närheten kan samarbete och avtal träffas mellan parterna.</w:t>
      </w:r>
      <w:r w:rsidR="00BA3E3A" w:rsidRPr="00CF5170">
        <w:rPr>
          <w:sz w:val="22"/>
          <w:lang w:val="sv-SE"/>
        </w:rPr>
        <w:br/>
      </w:r>
      <w:r w:rsidRPr="00CF5170">
        <w:rPr>
          <w:sz w:val="22"/>
          <w:lang w:val="sv-SE"/>
        </w:rPr>
        <w:t>När det gäller möjligheterna och reglerna för att lämna avfall hänvisar vi till dels kommunala bestämmelser och dels Sjöfartsverkets föreskrifter som utk</w:t>
      </w:r>
      <w:r w:rsidR="009E04A2">
        <w:rPr>
          <w:sz w:val="22"/>
          <w:lang w:val="sv-SE"/>
        </w:rPr>
        <w:t xml:space="preserve">om 2001 (SJÖFS 2001:13). </w:t>
      </w:r>
      <w:r w:rsidR="00140CC8" w:rsidRPr="00CF5170">
        <w:rPr>
          <w:sz w:val="22"/>
          <w:lang w:val="sv-SE"/>
        </w:rPr>
        <w:t xml:space="preserve">Transportstyrelsen </w:t>
      </w:r>
      <w:r w:rsidRPr="00CF5170">
        <w:rPr>
          <w:sz w:val="22"/>
          <w:lang w:val="sv-SE"/>
        </w:rPr>
        <w:t>har också gett ut en bra informationsskrift som ger en överblick över gällande krav och tips om hur man praktiskt kan lösa de problem som uppstår vid avfallshantering i en fritidsbåthamn, ”</w:t>
      </w:r>
      <w:r w:rsidR="00140CC8" w:rsidRPr="00CF5170">
        <w:rPr>
          <w:i/>
          <w:sz w:val="22"/>
          <w:lang w:val="sv-SE"/>
        </w:rPr>
        <w:t>Mottagning av avfall från fritidsbåtar”</w:t>
      </w:r>
      <w:r w:rsidRPr="00CF5170">
        <w:rPr>
          <w:sz w:val="22"/>
          <w:lang w:val="sv-SE"/>
        </w:rPr>
        <w:t xml:space="preserve"> finns på </w:t>
      </w:r>
      <w:hyperlink r:id="rId108" w:history="1">
        <w:r w:rsidR="00140CC8" w:rsidRPr="00CF5170">
          <w:rPr>
            <w:rStyle w:val="Hyperlnk"/>
            <w:rFonts w:eastAsia="Arial"/>
            <w:sz w:val="22"/>
            <w:lang w:val="sv-SE"/>
          </w:rPr>
          <w:t>www.transportstyrelsen.se</w:t>
        </w:r>
      </w:hyperlink>
      <w:r w:rsidRPr="00CF5170">
        <w:rPr>
          <w:sz w:val="22"/>
          <w:lang w:val="sv-SE"/>
        </w:rPr>
        <w:t>.</w:t>
      </w:r>
      <w:r w:rsidR="00BA3E3A" w:rsidRPr="00CF5170">
        <w:rPr>
          <w:sz w:val="22"/>
          <w:lang w:val="sv-SE"/>
        </w:rPr>
        <w:br/>
      </w:r>
      <w:r w:rsidRPr="00CF5170">
        <w:rPr>
          <w:sz w:val="22"/>
          <w:lang w:val="sv-SE"/>
        </w:rPr>
        <w:t>I många hamnar önskar båtägarna själva ordna med bevak</w:t>
      </w:r>
      <w:r w:rsidR="009E04A2">
        <w:rPr>
          <w:sz w:val="22"/>
          <w:lang w:val="sv-SE"/>
        </w:rPr>
        <w:t xml:space="preserve">ning. Det är då viktigt att man </w:t>
      </w:r>
      <w:r w:rsidRPr="00CF5170">
        <w:rPr>
          <w:sz w:val="22"/>
          <w:lang w:val="sv-SE"/>
        </w:rPr>
        <w:t>underlättar för detta och ser till att det finns belysn</w:t>
      </w:r>
      <w:r w:rsidR="009E04A2">
        <w:rPr>
          <w:sz w:val="22"/>
          <w:lang w:val="sv-SE"/>
        </w:rPr>
        <w:t xml:space="preserve">ing och lämplig ”vaktlokal” där </w:t>
      </w:r>
      <w:r w:rsidRPr="00CF5170">
        <w:rPr>
          <w:sz w:val="22"/>
          <w:lang w:val="sv-SE"/>
        </w:rPr>
        <w:t>man kan göra noteringar och vila mellan bryggronderna.</w:t>
      </w:r>
      <w:r w:rsidR="00BA3E3A" w:rsidRPr="00CF5170">
        <w:rPr>
          <w:sz w:val="22"/>
          <w:lang w:val="sv-SE"/>
        </w:rPr>
        <w:br/>
      </w:r>
      <w:r w:rsidRPr="00CF5170">
        <w:rPr>
          <w:sz w:val="22"/>
          <w:lang w:val="sv-SE"/>
        </w:rPr>
        <w:t>Om hamnen betjänar skärgårdsområden kan t ex en förtöjnings- och avlastningsplats behövas för transporter till och från öarna.</w:t>
      </w:r>
      <w:r w:rsidR="00BA3E3A" w:rsidRPr="00CF5170">
        <w:rPr>
          <w:sz w:val="22"/>
          <w:lang w:val="sv-SE"/>
        </w:rPr>
        <w:br/>
      </w:r>
      <w:r w:rsidRPr="00CF5170">
        <w:rPr>
          <w:sz w:val="22"/>
          <w:lang w:val="sv-SE"/>
        </w:rPr>
        <w:t>På vissa platser är jolleseglingen mycket utbredd. När a</w:t>
      </w:r>
      <w:r w:rsidR="00CF5170">
        <w:rPr>
          <w:sz w:val="22"/>
          <w:lang w:val="sv-SE"/>
        </w:rPr>
        <w:t xml:space="preserve">ntalet jollar uppgår till flera </w:t>
      </w:r>
      <w:r w:rsidRPr="00CF5170">
        <w:rPr>
          <w:sz w:val="22"/>
          <w:lang w:val="sv-SE"/>
        </w:rPr>
        <w:t>tiotal är omklädningslokaler för manliga och kvinnliga jolleseglare närmast obligatoriska. Dessa lokaler bör ha dusch och ge möjlighet att torka kläder.</w:t>
      </w:r>
      <w:r w:rsidR="00BA3E3A" w:rsidRPr="00CF5170">
        <w:rPr>
          <w:sz w:val="22"/>
          <w:lang w:val="sv-SE"/>
        </w:rPr>
        <w:br/>
      </w:r>
      <w:r w:rsidRPr="00CF5170">
        <w:rPr>
          <w:sz w:val="22"/>
          <w:lang w:val="sv-SE"/>
        </w:rPr>
        <w:t>Varje hamn är en unik anläggning. De i tabell 10 angivna anordningarna kan vara tillräckliga i en hamn men otillräckliga i en annan. Generellt kan man säga att ju mer anordningar man har i hamnen, ju mer användes den och ju mer folk rör sig i hamnen.  Omfattar hamnen även många gästplatser blir ytterligare service aktuell som framgår av tabell 11.</w:t>
      </w:r>
    </w:p>
    <w:p w14:paraId="406BD24E" w14:textId="77777777" w:rsidR="00A93E65" w:rsidRPr="00BE0281" w:rsidRDefault="00A93E65" w:rsidP="00BA3E3A">
      <w:pPr>
        <w:spacing w:after="0" w:line="276" w:lineRule="auto"/>
        <w:ind w:left="848" w:right="46"/>
        <w:jc w:val="left"/>
        <w:rPr>
          <w:lang w:val="sv-SE"/>
        </w:rPr>
      </w:pPr>
      <w:r w:rsidRPr="00D95BAB">
        <w:rPr>
          <w:noProof/>
          <w:lang w:val="sv-SE" w:eastAsia="sv-SE"/>
        </w:rPr>
        <w:drawing>
          <wp:inline distT="0" distB="0" distL="0" distR="0" wp14:anchorId="6B8194F2" wp14:editId="653BF5C2">
            <wp:extent cx="4345728" cy="2897152"/>
            <wp:effectExtent l="0" t="0" r="0" b="0"/>
            <wp:docPr id="4260" name="Picture 4260"/>
            <wp:cNvGraphicFramePr/>
            <a:graphic xmlns:a="http://schemas.openxmlformats.org/drawingml/2006/main">
              <a:graphicData uri="http://schemas.openxmlformats.org/drawingml/2006/picture">
                <pic:pic xmlns:pic="http://schemas.openxmlformats.org/drawingml/2006/picture">
                  <pic:nvPicPr>
                    <pic:cNvPr id="4260" name="Picture 4260"/>
                    <pic:cNvPicPr/>
                  </pic:nvPicPr>
                  <pic:blipFill>
                    <a:blip r:embed="rId109" cstate="print">
                      <a:extLst>
                        <a:ext uri="{28A0092B-C50C-407E-A947-70E740481C1C}">
                          <a14:useLocalDpi xmlns:a14="http://schemas.microsoft.com/office/drawing/2010/main"/>
                        </a:ext>
                      </a:extLst>
                    </a:blip>
                    <a:stretch>
                      <a:fillRect/>
                    </a:stretch>
                  </pic:blipFill>
                  <pic:spPr>
                    <a:xfrm>
                      <a:off x="0" y="0"/>
                      <a:ext cx="4345728" cy="2897152"/>
                    </a:xfrm>
                    <a:prstGeom prst="rect">
                      <a:avLst/>
                    </a:prstGeom>
                  </pic:spPr>
                </pic:pic>
              </a:graphicData>
            </a:graphic>
          </wp:inline>
        </w:drawing>
      </w:r>
    </w:p>
    <w:p w14:paraId="036FD54E" w14:textId="77777777" w:rsidR="00A93E65" w:rsidRPr="00CF5170" w:rsidRDefault="00930629" w:rsidP="00CF5170">
      <w:pPr>
        <w:spacing w:after="0" w:line="276" w:lineRule="auto"/>
        <w:ind w:left="2722" w:firstLine="0"/>
        <w:jc w:val="left"/>
        <w:rPr>
          <w:i/>
          <w:sz w:val="22"/>
          <w:lang w:val="sv-SE"/>
        </w:rPr>
      </w:pPr>
      <w:r w:rsidRPr="00CF5170">
        <w:rPr>
          <w:i/>
          <w:sz w:val="22"/>
          <w:lang w:val="sv-SE"/>
        </w:rPr>
        <w:t>Bild</w:t>
      </w:r>
      <w:r w:rsidR="00143D77" w:rsidRPr="00CF5170">
        <w:rPr>
          <w:i/>
          <w:sz w:val="22"/>
          <w:lang w:val="sv-SE"/>
        </w:rPr>
        <w:t xml:space="preserve"> 5:1 Glöm inte barnen.</w:t>
      </w:r>
    </w:p>
    <w:p w14:paraId="7456B214" w14:textId="77777777" w:rsidR="00973C85" w:rsidRDefault="00973C85">
      <w:pPr>
        <w:spacing w:after="160" w:line="259" w:lineRule="auto"/>
        <w:ind w:left="0" w:firstLine="0"/>
        <w:jc w:val="left"/>
        <w:rPr>
          <w:i/>
          <w:lang w:val="sv-SE"/>
        </w:rPr>
      </w:pPr>
      <w:r>
        <w:rPr>
          <w:i/>
          <w:lang w:val="sv-SE"/>
        </w:rPr>
        <w:br w:type="page"/>
      </w:r>
    </w:p>
    <w:p w14:paraId="3CFA9191" w14:textId="77777777" w:rsidR="00143D77" w:rsidRPr="00BE0281" w:rsidRDefault="00143D77" w:rsidP="00BA3E3A">
      <w:pPr>
        <w:spacing w:after="120" w:line="276" w:lineRule="auto"/>
        <w:ind w:left="0" w:firstLine="0"/>
        <w:jc w:val="left"/>
        <w:rPr>
          <w:b/>
          <w:lang w:val="sv-SE"/>
        </w:rPr>
      </w:pPr>
      <w:r w:rsidRPr="00BE0281">
        <w:rPr>
          <w:b/>
          <w:lang w:val="sv-SE"/>
        </w:rPr>
        <w:lastRenderedPageBreak/>
        <w:t>Tabell 10</w:t>
      </w:r>
    </w:p>
    <w:p w14:paraId="73AF3B85" w14:textId="77777777" w:rsidR="00143D77" w:rsidRPr="00CF5170" w:rsidRDefault="00143D77" w:rsidP="00CF5170">
      <w:pPr>
        <w:spacing w:line="276" w:lineRule="auto"/>
        <w:ind w:left="-5" w:right="46"/>
        <w:jc w:val="left"/>
        <w:rPr>
          <w:sz w:val="22"/>
          <w:lang w:val="sv-SE"/>
        </w:rPr>
      </w:pPr>
      <w:r w:rsidRPr="00CF5170">
        <w:rPr>
          <w:sz w:val="22"/>
          <w:lang w:val="sv-SE"/>
        </w:rPr>
        <w:t>Serviceanläggningar vid hemmahamnar.</w:t>
      </w:r>
    </w:p>
    <w:p w14:paraId="248B40F9" w14:textId="77777777" w:rsidR="00143D77" w:rsidRPr="00CF5170" w:rsidRDefault="00143D77" w:rsidP="00CF5170">
      <w:pPr>
        <w:tabs>
          <w:tab w:val="center" w:pos="1241"/>
          <w:tab w:val="center" w:pos="3945"/>
        </w:tabs>
        <w:spacing w:line="276" w:lineRule="auto"/>
        <w:ind w:left="-14" w:firstLine="0"/>
        <w:jc w:val="left"/>
        <w:rPr>
          <w:sz w:val="22"/>
          <w:lang w:val="sv-SE"/>
        </w:rPr>
      </w:pPr>
      <w:r w:rsidRPr="00CF5170">
        <w:rPr>
          <w:sz w:val="22"/>
          <w:lang w:val="sv-SE"/>
        </w:rPr>
        <w:t>Beteckningar: N = Nödvändig/önskvärd anordning</w:t>
      </w:r>
    </w:p>
    <w:p w14:paraId="0D485A6A" w14:textId="77777777" w:rsidR="00143D77" w:rsidRPr="00CF5170" w:rsidRDefault="00143D77" w:rsidP="00CF5170">
      <w:pPr>
        <w:tabs>
          <w:tab w:val="center" w:pos="568"/>
          <w:tab w:val="center" w:pos="4325"/>
        </w:tabs>
        <w:spacing w:line="276" w:lineRule="auto"/>
        <w:ind w:left="1304" w:firstLine="0"/>
        <w:jc w:val="left"/>
        <w:rPr>
          <w:sz w:val="22"/>
          <w:lang w:val="sv-SE"/>
        </w:rPr>
      </w:pPr>
      <w:r w:rsidRPr="00CF5170">
        <w:rPr>
          <w:sz w:val="22"/>
          <w:lang w:val="sv-SE"/>
        </w:rPr>
        <w:t>Ö = Önskvärd, men inte nödvändig anordning</w:t>
      </w:r>
    </w:p>
    <w:p w14:paraId="2BC152B3" w14:textId="77777777" w:rsidR="00143D77" w:rsidRPr="00CF5170" w:rsidRDefault="00143D77" w:rsidP="00CF5170">
      <w:pPr>
        <w:tabs>
          <w:tab w:val="right" w:pos="9071"/>
        </w:tabs>
        <w:spacing w:after="240" w:line="276" w:lineRule="auto"/>
        <w:ind w:left="1304" w:firstLine="0"/>
        <w:jc w:val="left"/>
        <w:rPr>
          <w:sz w:val="22"/>
          <w:lang w:val="sv-SE"/>
        </w:rPr>
      </w:pPr>
      <w:r w:rsidRPr="00CF5170">
        <w:rPr>
          <w:sz w:val="22"/>
          <w:lang w:val="sv-SE"/>
        </w:rPr>
        <w:t xml:space="preserve">F = Sådan anläggning som kan fördelas mellan närliggande hamnar </w:t>
      </w:r>
    </w:p>
    <w:tbl>
      <w:tblPr>
        <w:tblStyle w:val="TableGrid"/>
        <w:tblW w:w="8505" w:type="dxa"/>
        <w:tblInd w:w="170" w:type="dxa"/>
        <w:tblCellMar>
          <w:top w:w="80" w:type="dxa"/>
          <w:left w:w="80" w:type="dxa"/>
          <w:right w:w="115" w:type="dxa"/>
        </w:tblCellMar>
        <w:tblLook w:val="04A0" w:firstRow="1" w:lastRow="0" w:firstColumn="1" w:lastColumn="0" w:noHBand="0" w:noVBand="1"/>
      </w:tblPr>
      <w:tblGrid>
        <w:gridCol w:w="4037"/>
        <w:gridCol w:w="1489"/>
        <w:gridCol w:w="1490"/>
        <w:gridCol w:w="1489"/>
      </w:tblGrid>
      <w:tr w:rsidR="00143D77" w:rsidRPr="00D95BAB" w14:paraId="6E6EC532"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328E6DBA" w14:textId="77777777" w:rsidR="00143D77" w:rsidRPr="00D95BAB" w:rsidRDefault="00143D77" w:rsidP="00A93E65">
            <w:pPr>
              <w:spacing w:after="0" w:line="276" w:lineRule="auto"/>
              <w:ind w:left="-57" w:firstLine="0"/>
              <w:jc w:val="left"/>
            </w:pPr>
            <w:r w:rsidRPr="00D95BAB">
              <w:t>Anläggning</w:t>
            </w:r>
          </w:p>
        </w:tc>
        <w:tc>
          <w:tcPr>
            <w:tcW w:w="2835" w:type="dxa"/>
            <w:gridSpan w:val="2"/>
            <w:tcBorders>
              <w:top w:val="single" w:sz="4" w:space="0" w:color="1A1A1F"/>
              <w:left w:val="single" w:sz="4" w:space="0" w:color="1A1A1F"/>
              <w:bottom w:val="single" w:sz="4" w:space="0" w:color="1A1A1F"/>
              <w:right w:val="nil"/>
            </w:tcBorders>
          </w:tcPr>
          <w:p w14:paraId="1D14441A" w14:textId="77777777" w:rsidR="00143D77" w:rsidRPr="00D95BAB" w:rsidRDefault="00143D77" w:rsidP="00A93E65">
            <w:pPr>
              <w:spacing w:after="0" w:line="276" w:lineRule="auto"/>
              <w:ind w:left="-57" w:firstLine="0"/>
              <w:jc w:val="left"/>
            </w:pPr>
            <w:r w:rsidRPr="00D95BAB">
              <w:t>Antal, båtplatser, st</w:t>
            </w:r>
          </w:p>
        </w:tc>
        <w:tc>
          <w:tcPr>
            <w:tcW w:w="1417" w:type="dxa"/>
            <w:tcBorders>
              <w:top w:val="single" w:sz="4" w:space="0" w:color="1A1A1F"/>
              <w:left w:val="nil"/>
              <w:bottom w:val="single" w:sz="4" w:space="0" w:color="1A1A1F"/>
              <w:right w:val="single" w:sz="4" w:space="0" w:color="1A1A1F"/>
            </w:tcBorders>
          </w:tcPr>
          <w:p w14:paraId="2D855085" w14:textId="77777777" w:rsidR="00143D77" w:rsidRPr="00D95BAB" w:rsidRDefault="00143D77" w:rsidP="00A93E65">
            <w:pPr>
              <w:spacing w:after="160" w:line="276" w:lineRule="auto"/>
              <w:ind w:left="-57" w:firstLine="0"/>
              <w:jc w:val="left"/>
            </w:pPr>
          </w:p>
        </w:tc>
      </w:tr>
      <w:tr w:rsidR="00143D77" w:rsidRPr="00D95BAB" w14:paraId="0A23A2EA"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2A9008ED" w14:textId="77777777" w:rsidR="00143D77" w:rsidRPr="00D95BAB" w:rsidRDefault="00143D77" w:rsidP="00A93E65">
            <w:pPr>
              <w:spacing w:after="160" w:line="276" w:lineRule="auto"/>
              <w:ind w:left="-57" w:firstLine="0"/>
              <w:jc w:val="left"/>
            </w:pPr>
          </w:p>
        </w:tc>
        <w:tc>
          <w:tcPr>
            <w:tcW w:w="1417" w:type="dxa"/>
            <w:tcBorders>
              <w:top w:val="single" w:sz="4" w:space="0" w:color="1A1A1F"/>
              <w:left w:val="single" w:sz="4" w:space="0" w:color="1A1A1F"/>
              <w:bottom w:val="single" w:sz="4" w:space="0" w:color="1A1A1F"/>
              <w:right w:val="single" w:sz="4" w:space="0" w:color="1A1A1F"/>
            </w:tcBorders>
          </w:tcPr>
          <w:p w14:paraId="72B32604" w14:textId="77777777" w:rsidR="00143D77" w:rsidRPr="00D95BAB" w:rsidRDefault="00143D77" w:rsidP="00A93E65">
            <w:pPr>
              <w:spacing w:after="0" w:line="276" w:lineRule="auto"/>
              <w:ind w:left="-57" w:firstLine="0"/>
              <w:jc w:val="center"/>
            </w:pPr>
            <w:r w:rsidRPr="00D95BAB">
              <w:t>&lt;100</w:t>
            </w:r>
          </w:p>
        </w:tc>
        <w:tc>
          <w:tcPr>
            <w:tcW w:w="1418" w:type="dxa"/>
            <w:tcBorders>
              <w:top w:val="single" w:sz="4" w:space="0" w:color="1A1A1F"/>
              <w:left w:val="single" w:sz="4" w:space="0" w:color="1A1A1F"/>
              <w:bottom w:val="single" w:sz="4" w:space="0" w:color="1A1A1F"/>
              <w:right w:val="single" w:sz="4" w:space="0" w:color="1A1A1F"/>
            </w:tcBorders>
          </w:tcPr>
          <w:p w14:paraId="5DC650F3" w14:textId="77777777" w:rsidR="00143D77" w:rsidRPr="00D95BAB" w:rsidRDefault="00143D77" w:rsidP="00A93E65">
            <w:pPr>
              <w:spacing w:after="0" w:line="276" w:lineRule="auto"/>
              <w:ind w:left="-57" w:firstLine="0"/>
              <w:jc w:val="center"/>
            </w:pPr>
            <w:r w:rsidRPr="00D95BAB">
              <w:t>100–</w:t>
            </w:r>
            <w:r w:rsidR="00762A90">
              <w:t>500</w:t>
            </w:r>
          </w:p>
        </w:tc>
        <w:tc>
          <w:tcPr>
            <w:tcW w:w="1417" w:type="dxa"/>
            <w:tcBorders>
              <w:top w:val="single" w:sz="4" w:space="0" w:color="1A1A1F"/>
              <w:left w:val="single" w:sz="4" w:space="0" w:color="1A1A1F"/>
              <w:bottom w:val="single" w:sz="4" w:space="0" w:color="1A1A1F"/>
              <w:right w:val="single" w:sz="4" w:space="0" w:color="1A1A1F"/>
            </w:tcBorders>
          </w:tcPr>
          <w:p w14:paraId="1C1C70E4" w14:textId="77777777" w:rsidR="00143D77" w:rsidRPr="00D95BAB" w:rsidRDefault="00143D77" w:rsidP="00A93E65">
            <w:pPr>
              <w:spacing w:after="0" w:line="276" w:lineRule="auto"/>
              <w:ind w:left="-57" w:firstLine="0"/>
              <w:jc w:val="center"/>
            </w:pPr>
            <w:r w:rsidRPr="00D95BAB">
              <w:t>&gt;</w:t>
            </w:r>
            <w:r w:rsidR="00762A90">
              <w:t>5</w:t>
            </w:r>
            <w:r w:rsidRPr="00D95BAB">
              <w:t>00</w:t>
            </w:r>
          </w:p>
        </w:tc>
      </w:tr>
      <w:tr w:rsidR="00143D77" w:rsidRPr="00D95BAB" w14:paraId="29A5DA7D"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142D9472" w14:textId="77777777" w:rsidR="00143D77" w:rsidRPr="00D95BAB" w:rsidRDefault="00143D77" w:rsidP="00A93E65">
            <w:pPr>
              <w:spacing w:after="0" w:line="276" w:lineRule="auto"/>
              <w:ind w:left="-57" w:firstLine="0"/>
              <w:jc w:val="left"/>
            </w:pPr>
            <w:r w:rsidRPr="00D95BAB">
              <w:t>Toalett med tvättställ</w:t>
            </w:r>
          </w:p>
        </w:tc>
        <w:tc>
          <w:tcPr>
            <w:tcW w:w="1417" w:type="dxa"/>
            <w:tcBorders>
              <w:top w:val="single" w:sz="4" w:space="0" w:color="1A1A1F"/>
              <w:left w:val="single" w:sz="4" w:space="0" w:color="1A1A1F"/>
              <w:bottom w:val="single" w:sz="4" w:space="0" w:color="1A1A1F"/>
              <w:right w:val="single" w:sz="4" w:space="0" w:color="1A1A1F"/>
            </w:tcBorders>
          </w:tcPr>
          <w:p w14:paraId="33A49E0D" w14:textId="77777777" w:rsidR="00143D77" w:rsidRPr="00D95BAB" w:rsidRDefault="00143D77" w:rsidP="00A93E65">
            <w:pPr>
              <w:spacing w:after="0" w:line="276" w:lineRule="auto"/>
              <w:ind w:left="-57" w:firstLine="0"/>
              <w:jc w:val="center"/>
            </w:pPr>
            <w:r w:rsidRPr="00D95BAB">
              <w:t>N</w:t>
            </w:r>
          </w:p>
        </w:tc>
        <w:tc>
          <w:tcPr>
            <w:tcW w:w="1418" w:type="dxa"/>
            <w:tcBorders>
              <w:top w:val="single" w:sz="4" w:space="0" w:color="1A1A1F"/>
              <w:left w:val="single" w:sz="4" w:space="0" w:color="1A1A1F"/>
              <w:bottom w:val="single" w:sz="4" w:space="0" w:color="1A1A1F"/>
              <w:right w:val="single" w:sz="4" w:space="0" w:color="1A1A1F"/>
            </w:tcBorders>
          </w:tcPr>
          <w:p w14:paraId="4D501AE2"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152438DB" w14:textId="77777777" w:rsidR="00143D77" w:rsidRPr="00D95BAB" w:rsidRDefault="00143D77" w:rsidP="00A93E65">
            <w:pPr>
              <w:spacing w:after="0" w:line="276" w:lineRule="auto"/>
              <w:ind w:left="-57" w:firstLine="0"/>
              <w:jc w:val="center"/>
            </w:pPr>
            <w:r w:rsidRPr="00D95BAB">
              <w:t>N</w:t>
            </w:r>
          </w:p>
        </w:tc>
      </w:tr>
      <w:tr w:rsidR="00143D77" w:rsidRPr="00D95BAB" w14:paraId="21CB0F43"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5ABBB856" w14:textId="77777777" w:rsidR="00143D77" w:rsidRPr="00D95BAB" w:rsidRDefault="00143D77" w:rsidP="00A93E65">
            <w:pPr>
              <w:spacing w:after="0" w:line="276" w:lineRule="auto"/>
              <w:ind w:left="-57" w:firstLine="0"/>
              <w:jc w:val="left"/>
            </w:pPr>
            <w:r w:rsidRPr="00D95BAB">
              <w:t>Vattenpost å kajplanen</w:t>
            </w:r>
          </w:p>
        </w:tc>
        <w:tc>
          <w:tcPr>
            <w:tcW w:w="1417" w:type="dxa"/>
            <w:tcBorders>
              <w:top w:val="single" w:sz="4" w:space="0" w:color="1A1A1F"/>
              <w:left w:val="single" w:sz="4" w:space="0" w:color="1A1A1F"/>
              <w:bottom w:val="single" w:sz="4" w:space="0" w:color="1A1A1F"/>
              <w:right w:val="single" w:sz="4" w:space="0" w:color="1A1A1F"/>
            </w:tcBorders>
          </w:tcPr>
          <w:p w14:paraId="6E9BADA8" w14:textId="77777777" w:rsidR="00143D77" w:rsidRPr="00D95BAB" w:rsidRDefault="00143D77" w:rsidP="00A93E65">
            <w:pPr>
              <w:spacing w:after="0" w:line="276" w:lineRule="auto"/>
              <w:ind w:left="-57" w:firstLine="0"/>
              <w:jc w:val="center"/>
            </w:pPr>
            <w:r w:rsidRPr="00D95BAB">
              <w:t>Ö</w:t>
            </w:r>
          </w:p>
        </w:tc>
        <w:tc>
          <w:tcPr>
            <w:tcW w:w="1418" w:type="dxa"/>
            <w:tcBorders>
              <w:top w:val="single" w:sz="4" w:space="0" w:color="1A1A1F"/>
              <w:left w:val="single" w:sz="4" w:space="0" w:color="1A1A1F"/>
              <w:bottom w:val="single" w:sz="4" w:space="0" w:color="1A1A1F"/>
              <w:right w:val="single" w:sz="4" w:space="0" w:color="1A1A1F"/>
            </w:tcBorders>
          </w:tcPr>
          <w:p w14:paraId="6561EDE1"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78EFC7A5" w14:textId="77777777" w:rsidR="00143D77" w:rsidRPr="00D95BAB" w:rsidRDefault="00143D77" w:rsidP="00A93E65">
            <w:pPr>
              <w:spacing w:after="0" w:line="276" w:lineRule="auto"/>
              <w:ind w:left="-57" w:firstLine="0"/>
              <w:jc w:val="center"/>
            </w:pPr>
            <w:r w:rsidRPr="00D95BAB">
              <w:t>N</w:t>
            </w:r>
          </w:p>
        </w:tc>
      </w:tr>
      <w:tr w:rsidR="00143D77" w:rsidRPr="00D95BAB" w14:paraId="5D6EBB3C"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06153CCF" w14:textId="77777777" w:rsidR="00143D77" w:rsidRPr="00D95BAB" w:rsidRDefault="00143D77" w:rsidP="00A93E65">
            <w:pPr>
              <w:spacing w:after="0" w:line="276" w:lineRule="auto"/>
              <w:ind w:left="-57" w:firstLine="0"/>
              <w:jc w:val="left"/>
            </w:pPr>
            <w:r w:rsidRPr="00D95BAB">
              <w:t>Vattenpost vid servicebrygga</w:t>
            </w:r>
          </w:p>
        </w:tc>
        <w:tc>
          <w:tcPr>
            <w:tcW w:w="1417" w:type="dxa"/>
            <w:tcBorders>
              <w:top w:val="single" w:sz="4" w:space="0" w:color="1A1A1F"/>
              <w:left w:val="single" w:sz="4" w:space="0" w:color="1A1A1F"/>
              <w:bottom w:val="single" w:sz="4" w:space="0" w:color="1A1A1F"/>
              <w:right w:val="single" w:sz="4" w:space="0" w:color="1A1A1F"/>
            </w:tcBorders>
          </w:tcPr>
          <w:p w14:paraId="77CA7EE7" w14:textId="77777777" w:rsidR="00143D77" w:rsidRPr="00D95BAB" w:rsidRDefault="00143D77" w:rsidP="00A93E65">
            <w:pPr>
              <w:spacing w:after="0" w:line="276" w:lineRule="auto"/>
              <w:ind w:left="-57" w:firstLine="0"/>
              <w:jc w:val="center"/>
            </w:pPr>
            <w:r w:rsidRPr="00D95BAB">
              <w:t>–/F</w:t>
            </w:r>
          </w:p>
        </w:tc>
        <w:tc>
          <w:tcPr>
            <w:tcW w:w="1418" w:type="dxa"/>
            <w:tcBorders>
              <w:top w:val="single" w:sz="4" w:space="0" w:color="1A1A1F"/>
              <w:left w:val="single" w:sz="4" w:space="0" w:color="1A1A1F"/>
              <w:bottom w:val="single" w:sz="4" w:space="0" w:color="1A1A1F"/>
              <w:right w:val="single" w:sz="4" w:space="0" w:color="1A1A1F"/>
            </w:tcBorders>
          </w:tcPr>
          <w:p w14:paraId="2E735C7B" w14:textId="77777777" w:rsidR="00143D77" w:rsidRPr="00D95BAB" w:rsidRDefault="00143D77" w:rsidP="00A93E65">
            <w:pPr>
              <w:spacing w:after="0" w:line="276" w:lineRule="auto"/>
              <w:ind w:left="-57" w:firstLine="0"/>
              <w:jc w:val="center"/>
            </w:pPr>
            <w:r w:rsidRPr="00D95BAB">
              <w:t>Ö</w:t>
            </w:r>
          </w:p>
        </w:tc>
        <w:tc>
          <w:tcPr>
            <w:tcW w:w="1417" w:type="dxa"/>
            <w:tcBorders>
              <w:top w:val="single" w:sz="4" w:space="0" w:color="1A1A1F"/>
              <w:left w:val="single" w:sz="4" w:space="0" w:color="1A1A1F"/>
              <w:bottom w:val="single" w:sz="4" w:space="0" w:color="1A1A1F"/>
              <w:right w:val="single" w:sz="4" w:space="0" w:color="1A1A1F"/>
            </w:tcBorders>
          </w:tcPr>
          <w:p w14:paraId="1AAF9834" w14:textId="77777777" w:rsidR="00143D77" w:rsidRPr="00D95BAB" w:rsidRDefault="00143D77" w:rsidP="00A93E65">
            <w:pPr>
              <w:spacing w:after="0" w:line="276" w:lineRule="auto"/>
              <w:ind w:left="-57" w:firstLine="0"/>
              <w:jc w:val="center"/>
            </w:pPr>
            <w:r w:rsidRPr="00D95BAB">
              <w:t>N</w:t>
            </w:r>
          </w:p>
        </w:tc>
      </w:tr>
      <w:tr w:rsidR="00143D77" w:rsidRPr="00D95BAB" w14:paraId="3B2FA2BB"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7C11DD69" w14:textId="77777777" w:rsidR="00143D77" w:rsidRPr="00D95BAB" w:rsidRDefault="00143D77" w:rsidP="00A93E65">
            <w:pPr>
              <w:spacing w:after="0" w:line="276" w:lineRule="auto"/>
              <w:ind w:left="-57" w:firstLine="0"/>
              <w:jc w:val="left"/>
            </w:pPr>
            <w:r w:rsidRPr="00D95BAB">
              <w:t>Miljöstation</w:t>
            </w:r>
          </w:p>
        </w:tc>
        <w:tc>
          <w:tcPr>
            <w:tcW w:w="1417" w:type="dxa"/>
            <w:tcBorders>
              <w:top w:val="single" w:sz="4" w:space="0" w:color="1A1A1F"/>
              <w:left w:val="single" w:sz="4" w:space="0" w:color="1A1A1F"/>
              <w:bottom w:val="single" w:sz="4" w:space="0" w:color="1A1A1F"/>
              <w:right w:val="single" w:sz="4" w:space="0" w:color="1A1A1F"/>
            </w:tcBorders>
          </w:tcPr>
          <w:p w14:paraId="54680592" w14:textId="77777777" w:rsidR="00143D77" w:rsidRPr="00D95BAB" w:rsidRDefault="00143D77" w:rsidP="00A93E65">
            <w:pPr>
              <w:spacing w:after="0" w:line="276" w:lineRule="auto"/>
              <w:ind w:left="-57" w:firstLine="0"/>
              <w:jc w:val="center"/>
            </w:pPr>
            <w:r w:rsidRPr="00D95BAB">
              <w:t>Ö</w:t>
            </w:r>
          </w:p>
        </w:tc>
        <w:tc>
          <w:tcPr>
            <w:tcW w:w="1418" w:type="dxa"/>
            <w:tcBorders>
              <w:top w:val="single" w:sz="4" w:space="0" w:color="1A1A1F"/>
              <w:left w:val="single" w:sz="4" w:space="0" w:color="1A1A1F"/>
              <w:bottom w:val="single" w:sz="4" w:space="0" w:color="1A1A1F"/>
              <w:right w:val="single" w:sz="4" w:space="0" w:color="1A1A1F"/>
            </w:tcBorders>
          </w:tcPr>
          <w:p w14:paraId="35AA98C4"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6CB3722A" w14:textId="77777777" w:rsidR="00143D77" w:rsidRPr="00D95BAB" w:rsidRDefault="00143D77" w:rsidP="00A93E65">
            <w:pPr>
              <w:spacing w:after="0" w:line="276" w:lineRule="auto"/>
              <w:ind w:left="-57" w:firstLine="0"/>
              <w:jc w:val="center"/>
            </w:pPr>
            <w:r w:rsidRPr="00D95BAB">
              <w:t>N</w:t>
            </w:r>
          </w:p>
        </w:tc>
      </w:tr>
      <w:tr w:rsidR="00143D77" w:rsidRPr="00D95BAB" w14:paraId="50C11C01"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2D82A1F2" w14:textId="77777777" w:rsidR="00143D77" w:rsidRPr="00D95BAB" w:rsidRDefault="00143D77" w:rsidP="00A93E65">
            <w:pPr>
              <w:spacing w:after="0" w:line="276" w:lineRule="auto"/>
              <w:ind w:left="-57" w:firstLine="0"/>
              <w:jc w:val="left"/>
            </w:pPr>
            <w:r w:rsidRPr="00D95BAB">
              <w:t>Livräddningsutrustning</w:t>
            </w:r>
          </w:p>
        </w:tc>
        <w:tc>
          <w:tcPr>
            <w:tcW w:w="1417" w:type="dxa"/>
            <w:tcBorders>
              <w:top w:val="single" w:sz="4" w:space="0" w:color="1A1A1F"/>
              <w:left w:val="single" w:sz="4" w:space="0" w:color="1A1A1F"/>
              <w:bottom w:val="single" w:sz="4" w:space="0" w:color="1A1A1F"/>
              <w:right w:val="single" w:sz="4" w:space="0" w:color="1A1A1F"/>
            </w:tcBorders>
          </w:tcPr>
          <w:p w14:paraId="078B9BBB" w14:textId="77777777" w:rsidR="00143D77" w:rsidRPr="00D95BAB" w:rsidRDefault="00143D77" w:rsidP="00A93E65">
            <w:pPr>
              <w:spacing w:after="0" w:line="276" w:lineRule="auto"/>
              <w:ind w:left="-57" w:firstLine="0"/>
              <w:jc w:val="center"/>
            </w:pPr>
            <w:r w:rsidRPr="00D95BAB">
              <w:t>N</w:t>
            </w:r>
          </w:p>
        </w:tc>
        <w:tc>
          <w:tcPr>
            <w:tcW w:w="1418" w:type="dxa"/>
            <w:tcBorders>
              <w:top w:val="single" w:sz="4" w:space="0" w:color="1A1A1F"/>
              <w:left w:val="single" w:sz="4" w:space="0" w:color="1A1A1F"/>
              <w:bottom w:val="single" w:sz="4" w:space="0" w:color="1A1A1F"/>
              <w:right w:val="single" w:sz="4" w:space="0" w:color="1A1A1F"/>
            </w:tcBorders>
          </w:tcPr>
          <w:p w14:paraId="11E20E1B"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2843EBFD" w14:textId="77777777" w:rsidR="00143D77" w:rsidRPr="00D95BAB" w:rsidRDefault="00143D77" w:rsidP="00A93E65">
            <w:pPr>
              <w:spacing w:after="0" w:line="276" w:lineRule="auto"/>
              <w:ind w:left="-57" w:firstLine="0"/>
              <w:jc w:val="center"/>
            </w:pPr>
            <w:r w:rsidRPr="00D95BAB">
              <w:t>N</w:t>
            </w:r>
          </w:p>
        </w:tc>
      </w:tr>
      <w:tr w:rsidR="00143D77" w:rsidRPr="00D95BAB" w14:paraId="603A9B2C"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1B5C3D10" w14:textId="77777777" w:rsidR="00143D77" w:rsidRPr="00D95BAB" w:rsidRDefault="00143D77" w:rsidP="00A93E65">
            <w:pPr>
              <w:spacing w:after="0" w:line="276" w:lineRule="auto"/>
              <w:ind w:left="-57" w:firstLine="0"/>
              <w:jc w:val="left"/>
            </w:pPr>
            <w:r w:rsidRPr="00D95BAB">
              <w:t>Brandsläckningsutrustning</w:t>
            </w:r>
          </w:p>
        </w:tc>
        <w:tc>
          <w:tcPr>
            <w:tcW w:w="1417" w:type="dxa"/>
            <w:tcBorders>
              <w:top w:val="single" w:sz="4" w:space="0" w:color="1A1A1F"/>
              <w:left w:val="single" w:sz="4" w:space="0" w:color="1A1A1F"/>
              <w:bottom w:val="single" w:sz="4" w:space="0" w:color="1A1A1F"/>
              <w:right w:val="single" w:sz="4" w:space="0" w:color="1A1A1F"/>
            </w:tcBorders>
          </w:tcPr>
          <w:p w14:paraId="3C9F5B77" w14:textId="77777777" w:rsidR="00143D77" w:rsidRPr="00D95BAB" w:rsidRDefault="00143D77" w:rsidP="00A93E65">
            <w:pPr>
              <w:spacing w:after="0" w:line="276" w:lineRule="auto"/>
              <w:ind w:left="-57" w:firstLine="0"/>
              <w:jc w:val="center"/>
            </w:pPr>
            <w:r w:rsidRPr="00D95BAB">
              <w:t>Ö</w:t>
            </w:r>
          </w:p>
        </w:tc>
        <w:tc>
          <w:tcPr>
            <w:tcW w:w="1418" w:type="dxa"/>
            <w:tcBorders>
              <w:top w:val="single" w:sz="4" w:space="0" w:color="1A1A1F"/>
              <w:left w:val="single" w:sz="4" w:space="0" w:color="1A1A1F"/>
              <w:bottom w:val="single" w:sz="4" w:space="0" w:color="1A1A1F"/>
              <w:right w:val="single" w:sz="4" w:space="0" w:color="1A1A1F"/>
            </w:tcBorders>
          </w:tcPr>
          <w:p w14:paraId="4884B71A"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2671363D" w14:textId="77777777" w:rsidR="00143D77" w:rsidRPr="00D95BAB" w:rsidRDefault="00143D77" w:rsidP="00A93E65">
            <w:pPr>
              <w:spacing w:after="0" w:line="276" w:lineRule="auto"/>
              <w:ind w:left="-57" w:firstLine="0"/>
              <w:jc w:val="center"/>
            </w:pPr>
            <w:r w:rsidRPr="00D95BAB">
              <w:t>N</w:t>
            </w:r>
          </w:p>
        </w:tc>
      </w:tr>
      <w:tr w:rsidR="00143D77" w:rsidRPr="00D95BAB" w14:paraId="69C98108"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435FDF18" w14:textId="77777777" w:rsidR="00143D77" w:rsidRPr="00BE0281" w:rsidRDefault="00143D77" w:rsidP="00A93E65">
            <w:pPr>
              <w:spacing w:after="0" w:line="276" w:lineRule="auto"/>
              <w:ind w:left="-57" w:firstLine="0"/>
              <w:jc w:val="left"/>
              <w:rPr>
                <w:lang w:val="sv-SE"/>
              </w:rPr>
            </w:pPr>
            <w:r w:rsidRPr="00BE0281">
              <w:rPr>
                <w:lang w:val="sv-SE"/>
              </w:rPr>
              <w:t>Utrustning för hjälp vid olycksfall</w:t>
            </w:r>
          </w:p>
        </w:tc>
        <w:tc>
          <w:tcPr>
            <w:tcW w:w="1417" w:type="dxa"/>
            <w:tcBorders>
              <w:top w:val="single" w:sz="4" w:space="0" w:color="1A1A1F"/>
              <w:left w:val="single" w:sz="4" w:space="0" w:color="1A1A1F"/>
              <w:bottom w:val="single" w:sz="4" w:space="0" w:color="1A1A1F"/>
              <w:right w:val="single" w:sz="4" w:space="0" w:color="1A1A1F"/>
            </w:tcBorders>
          </w:tcPr>
          <w:p w14:paraId="4FFE7C13" w14:textId="77777777" w:rsidR="00143D77" w:rsidRPr="00D95BAB" w:rsidRDefault="00143D77" w:rsidP="00A93E65">
            <w:pPr>
              <w:spacing w:after="0" w:line="276" w:lineRule="auto"/>
              <w:ind w:left="-57" w:firstLine="0"/>
              <w:jc w:val="center"/>
            </w:pPr>
            <w:r w:rsidRPr="00D95BAB">
              <w:t>N</w:t>
            </w:r>
          </w:p>
        </w:tc>
        <w:tc>
          <w:tcPr>
            <w:tcW w:w="1418" w:type="dxa"/>
            <w:tcBorders>
              <w:top w:val="single" w:sz="4" w:space="0" w:color="1A1A1F"/>
              <w:left w:val="single" w:sz="4" w:space="0" w:color="1A1A1F"/>
              <w:bottom w:val="single" w:sz="4" w:space="0" w:color="1A1A1F"/>
              <w:right w:val="single" w:sz="4" w:space="0" w:color="1A1A1F"/>
            </w:tcBorders>
          </w:tcPr>
          <w:p w14:paraId="70EAD55E"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7C0869A3" w14:textId="77777777" w:rsidR="00143D77" w:rsidRPr="00D95BAB" w:rsidRDefault="00143D77" w:rsidP="00A93E65">
            <w:pPr>
              <w:spacing w:after="0" w:line="276" w:lineRule="auto"/>
              <w:ind w:left="-57" w:firstLine="0"/>
              <w:jc w:val="center"/>
            </w:pPr>
            <w:r w:rsidRPr="00D95BAB">
              <w:t>N</w:t>
            </w:r>
          </w:p>
        </w:tc>
      </w:tr>
      <w:tr w:rsidR="00143D77" w:rsidRPr="00D95BAB" w14:paraId="4ABA1EEB"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7268029E" w14:textId="77777777" w:rsidR="00143D77" w:rsidRPr="00D95BAB" w:rsidRDefault="00143D77" w:rsidP="00A93E65">
            <w:pPr>
              <w:spacing w:after="0" w:line="276" w:lineRule="auto"/>
              <w:ind w:left="-57" w:firstLine="0"/>
              <w:jc w:val="left"/>
            </w:pPr>
            <w:r w:rsidRPr="00D95BAB">
              <w:t xml:space="preserve">Tömningsstation för båtlatrin </w:t>
            </w:r>
          </w:p>
        </w:tc>
        <w:tc>
          <w:tcPr>
            <w:tcW w:w="1417" w:type="dxa"/>
            <w:tcBorders>
              <w:top w:val="single" w:sz="4" w:space="0" w:color="1A1A1F"/>
              <w:left w:val="single" w:sz="4" w:space="0" w:color="1A1A1F"/>
              <w:bottom w:val="single" w:sz="4" w:space="0" w:color="1A1A1F"/>
              <w:right w:val="single" w:sz="4" w:space="0" w:color="1A1A1F"/>
            </w:tcBorders>
          </w:tcPr>
          <w:p w14:paraId="1B396B20" w14:textId="77777777" w:rsidR="00143D77" w:rsidRPr="00D95BAB" w:rsidRDefault="00143D77" w:rsidP="00A93E65">
            <w:pPr>
              <w:spacing w:after="0" w:line="276" w:lineRule="auto"/>
              <w:ind w:left="-57" w:firstLine="0"/>
              <w:jc w:val="center"/>
            </w:pPr>
            <w:r w:rsidRPr="00D95BAB">
              <w:t>Ö/F</w:t>
            </w:r>
          </w:p>
        </w:tc>
        <w:tc>
          <w:tcPr>
            <w:tcW w:w="1418" w:type="dxa"/>
            <w:tcBorders>
              <w:top w:val="single" w:sz="4" w:space="0" w:color="1A1A1F"/>
              <w:left w:val="single" w:sz="4" w:space="0" w:color="1A1A1F"/>
              <w:bottom w:val="single" w:sz="4" w:space="0" w:color="1A1A1F"/>
              <w:right w:val="single" w:sz="4" w:space="0" w:color="1A1A1F"/>
            </w:tcBorders>
          </w:tcPr>
          <w:p w14:paraId="04CF6AB1" w14:textId="77777777" w:rsidR="00143D77" w:rsidRPr="00D95BAB" w:rsidRDefault="00143D77" w:rsidP="00A93E65">
            <w:pPr>
              <w:spacing w:after="0" w:line="276" w:lineRule="auto"/>
              <w:ind w:left="-57" w:firstLine="0"/>
              <w:jc w:val="center"/>
            </w:pPr>
            <w:r w:rsidRPr="00D95BAB">
              <w:t>Ö/F</w:t>
            </w:r>
          </w:p>
        </w:tc>
        <w:tc>
          <w:tcPr>
            <w:tcW w:w="1417" w:type="dxa"/>
            <w:tcBorders>
              <w:top w:val="single" w:sz="4" w:space="0" w:color="1A1A1F"/>
              <w:left w:val="single" w:sz="4" w:space="0" w:color="1A1A1F"/>
              <w:bottom w:val="single" w:sz="4" w:space="0" w:color="1A1A1F"/>
              <w:right w:val="single" w:sz="4" w:space="0" w:color="1A1A1F"/>
            </w:tcBorders>
          </w:tcPr>
          <w:p w14:paraId="243CC764" w14:textId="77777777" w:rsidR="00143D77" w:rsidRPr="00D95BAB" w:rsidRDefault="00143D77" w:rsidP="00A93E65">
            <w:pPr>
              <w:spacing w:after="0" w:line="276" w:lineRule="auto"/>
              <w:ind w:left="-57" w:firstLine="0"/>
              <w:jc w:val="center"/>
            </w:pPr>
            <w:r w:rsidRPr="00D95BAB">
              <w:t>N</w:t>
            </w:r>
          </w:p>
        </w:tc>
      </w:tr>
      <w:tr w:rsidR="00143D77" w:rsidRPr="00D95BAB" w14:paraId="3646669F"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6141042C" w14:textId="77777777" w:rsidR="00143D77" w:rsidRPr="00D95BAB" w:rsidRDefault="00143D77" w:rsidP="00A93E65">
            <w:pPr>
              <w:spacing w:after="0" w:line="276" w:lineRule="auto"/>
              <w:ind w:left="-57" w:firstLine="0"/>
              <w:jc w:val="left"/>
            </w:pPr>
            <w:r w:rsidRPr="00D95BAB">
              <w:t>El och belysning, bryggor</w:t>
            </w:r>
          </w:p>
        </w:tc>
        <w:tc>
          <w:tcPr>
            <w:tcW w:w="1417" w:type="dxa"/>
            <w:tcBorders>
              <w:top w:val="single" w:sz="4" w:space="0" w:color="1A1A1F"/>
              <w:left w:val="single" w:sz="4" w:space="0" w:color="1A1A1F"/>
              <w:bottom w:val="single" w:sz="4" w:space="0" w:color="1A1A1F"/>
              <w:right w:val="single" w:sz="4" w:space="0" w:color="1A1A1F"/>
            </w:tcBorders>
          </w:tcPr>
          <w:p w14:paraId="1649EDEB" w14:textId="77777777" w:rsidR="00143D77" w:rsidRPr="00D95BAB" w:rsidRDefault="00143D77" w:rsidP="00A93E65">
            <w:pPr>
              <w:spacing w:after="0" w:line="276" w:lineRule="auto"/>
              <w:ind w:left="-57" w:firstLine="0"/>
              <w:jc w:val="center"/>
            </w:pPr>
            <w:r w:rsidRPr="00D95BAB">
              <w:t>N</w:t>
            </w:r>
          </w:p>
        </w:tc>
        <w:tc>
          <w:tcPr>
            <w:tcW w:w="1418" w:type="dxa"/>
            <w:tcBorders>
              <w:top w:val="single" w:sz="4" w:space="0" w:color="1A1A1F"/>
              <w:left w:val="single" w:sz="4" w:space="0" w:color="1A1A1F"/>
              <w:bottom w:val="single" w:sz="4" w:space="0" w:color="1A1A1F"/>
              <w:right w:val="single" w:sz="4" w:space="0" w:color="1A1A1F"/>
            </w:tcBorders>
          </w:tcPr>
          <w:p w14:paraId="2D39135C"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01A872BD" w14:textId="77777777" w:rsidR="00143D77" w:rsidRPr="00D95BAB" w:rsidRDefault="00143D77" w:rsidP="00A93E65">
            <w:pPr>
              <w:spacing w:after="0" w:line="276" w:lineRule="auto"/>
              <w:ind w:left="-57" w:firstLine="0"/>
              <w:jc w:val="center"/>
            </w:pPr>
            <w:r w:rsidRPr="00D95BAB">
              <w:t>N</w:t>
            </w:r>
          </w:p>
        </w:tc>
      </w:tr>
      <w:tr w:rsidR="00143D77" w:rsidRPr="00D95BAB" w14:paraId="7F96374F" w14:textId="77777777" w:rsidTr="004E4851">
        <w:trPr>
          <w:trHeight w:val="342"/>
        </w:trPr>
        <w:tc>
          <w:tcPr>
            <w:tcW w:w="3840" w:type="dxa"/>
            <w:tcBorders>
              <w:top w:val="single" w:sz="4" w:space="0" w:color="1A1A1F"/>
              <w:left w:val="single" w:sz="4" w:space="0" w:color="1A1A1F"/>
              <w:bottom w:val="single" w:sz="4" w:space="0" w:color="1A1A1F"/>
              <w:right w:val="single" w:sz="4" w:space="0" w:color="1A1A1F"/>
            </w:tcBorders>
          </w:tcPr>
          <w:p w14:paraId="45DBB0D0" w14:textId="77777777" w:rsidR="00143D77" w:rsidRPr="00D95BAB" w:rsidRDefault="00143D77" w:rsidP="00A93E65">
            <w:pPr>
              <w:spacing w:after="0" w:line="276" w:lineRule="auto"/>
              <w:ind w:left="-57" w:firstLine="0"/>
              <w:jc w:val="left"/>
            </w:pPr>
            <w:r w:rsidRPr="00D95BAB">
              <w:t>El och belysning, uppläggningsområde</w:t>
            </w:r>
          </w:p>
        </w:tc>
        <w:tc>
          <w:tcPr>
            <w:tcW w:w="1417" w:type="dxa"/>
            <w:tcBorders>
              <w:top w:val="single" w:sz="4" w:space="0" w:color="1A1A1F"/>
              <w:left w:val="single" w:sz="4" w:space="0" w:color="1A1A1F"/>
              <w:bottom w:val="single" w:sz="4" w:space="0" w:color="1A1A1F"/>
              <w:right w:val="single" w:sz="4" w:space="0" w:color="1A1A1F"/>
            </w:tcBorders>
          </w:tcPr>
          <w:p w14:paraId="181AF2B5" w14:textId="77777777" w:rsidR="00143D77" w:rsidRPr="00D95BAB" w:rsidRDefault="00143D77" w:rsidP="00A93E65">
            <w:pPr>
              <w:spacing w:after="0" w:line="276" w:lineRule="auto"/>
              <w:ind w:left="-57" w:firstLine="0"/>
              <w:jc w:val="center"/>
            </w:pPr>
            <w:r w:rsidRPr="00D95BAB">
              <w:t>Ö</w:t>
            </w:r>
          </w:p>
        </w:tc>
        <w:tc>
          <w:tcPr>
            <w:tcW w:w="1418" w:type="dxa"/>
            <w:tcBorders>
              <w:top w:val="single" w:sz="4" w:space="0" w:color="1A1A1F"/>
              <w:left w:val="single" w:sz="4" w:space="0" w:color="1A1A1F"/>
              <w:bottom w:val="single" w:sz="4" w:space="0" w:color="1A1A1F"/>
              <w:right w:val="single" w:sz="4" w:space="0" w:color="1A1A1F"/>
            </w:tcBorders>
          </w:tcPr>
          <w:p w14:paraId="5CDDC6BE"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431E61AE" w14:textId="77777777" w:rsidR="00143D77" w:rsidRPr="00D95BAB" w:rsidRDefault="00143D77" w:rsidP="00A93E65">
            <w:pPr>
              <w:spacing w:after="0" w:line="276" w:lineRule="auto"/>
              <w:ind w:left="-57" w:firstLine="0"/>
              <w:jc w:val="center"/>
            </w:pPr>
            <w:r w:rsidRPr="00D95BAB">
              <w:t>N</w:t>
            </w:r>
          </w:p>
        </w:tc>
      </w:tr>
      <w:tr w:rsidR="00143D77" w:rsidRPr="00D95BAB" w14:paraId="361901AF"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40D4CF81" w14:textId="77777777" w:rsidR="00143D77" w:rsidRPr="00D95BAB" w:rsidRDefault="00143D77" w:rsidP="00A93E65">
            <w:pPr>
              <w:spacing w:after="0" w:line="276" w:lineRule="auto"/>
              <w:ind w:left="-57" w:firstLine="0"/>
              <w:jc w:val="left"/>
            </w:pPr>
            <w:r w:rsidRPr="00D95BAB">
              <w:t>Spolplatta – Rengöringsplats</w:t>
            </w:r>
          </w:p>
        </w:tc>
        <w:tc>
          <w:tcPr>
            <w:tcW w:w="1417" w:type="dxa"/>
            <w:tcBorders>
              <w:top w:val="single" w:sz="4" w:space="0" w:color="1A1A1F"/>
              <w:left w:val="single" w:sz="4" w:space="0" w:color="1A1A1F"/>
              <w:bottom w:val="single" w:sz="4" w:space="0" w:color="1A1A1F"/>
              <w:right w:val="single" w:sz="4" w:space="0" w:color="1A1A1F"/>
            </w:tcBorders>
          </w:tcPr>
          <w:p w14:paraId="3F2960CE" w14:textId="77777777" w:rsidR="00143D77" w:rsidRPr="00D95BAB" w:rsidRDefault="00143D77" w:rsidP="00A93E65">
            <w:pPr>
              <w:spacing w:after="0" w:line="276" w:lineRule="auto"/>
              <w:ind w:left="-57" w:firstLine="0"/>
              <w:jc w:val="center"/>
            </w:pPr>
            <w:r w:rsidRPr="00D95BAB">
              <w:t>N</w:t>
            </w:r>
          </w:p>
        </w:tc>
        <w:tc>
          <w:tcPr>
            <w:tcW w:w="1418" w:type="dxa"/>
            <w:tcBorders>
              <w:top w:val="single" w:sz="4" w:space="0" w:color="1A1A1F"/>
              <w:left w:val="single" w:sz="4" w:space="0" w:color="1A1A1F"/>
              <w:bottom w:val="single" w:sz="4" w:space="0" w:color="1A1A1F"/>
              <w:right w:val="single" w:sz="4" w:space="0" w:color="1A1A1F"/>
            </w:tcBorders>
          </w:tcPr>
          <w:p w14:paraId="3173899E"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38733084" w14:textId="77777777" w:rsidR="00143D77" w:rsidRPr="00D95BAB" w:rsidRDefault="00143D77" w:rsidP="00A93E65">
            <w:pPr>
              <w:spacing w:after="0" w:line="276" w:lineRule="auto"/>
              <w:ind w:left="-57" w:firstLine="0"/>
              <w:jc w:val="center"/>
            </w:pPr>
            <w:r w:rsidRPr="00D95BAB">
              <w:t>N</w:t>
            </w:r>
          </w:p>
        </w:tc>
      </w:tr>
      <w:tr w:rsidR="00143D77" w:rsidRPr="00D95BAB" w14:paraId="0D4A04B5"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78626638" w14:textId="77777777" w:rsidR="00143D77" w:rsidRPr="00D95BAB" w:rsidRDefault="00143D77" w:rsidP="00A93E65">
            <w:pPr>
              <w:spacing w:after="0" w:line="276" w:lineRule="auto"/>
              <w:ind w:left="-57" w:firstLine="0"/>
              <w:jc w:val="left"/>
            </w:pPr>
            <w:r w:rsidRPr="00D95BAB">
              <w:t>Förvaringsutrymmen för hamndriften</w:t>
            </w:r>
          </w:p>
        </w:tc>
        <w:tc>
          <w:tcPr>
            <w:tcW w:w="1417" w:type="dxa"/>
            <w:tcBorders>
              <w:top w:val="single" w:sz="4" w:space="0" w:color="1A1A1F"/>
              <w:left w:val="single" w:sz="4" w:space="0" w:color="1A1A1F"/>
              <w:bottom w:val="single" w:sz="4" w:space="0" w:color="1A1A1F"/>
              <w:right w:val="single" w:sz="4" w:space="0" w:color="1A1A1F"/>
            </w:tcBorders>
          </w:tcPr>
          <w:p w14:paraId="71F875C4" w14:textId="77777777" w:rsidR="00143D77" w:rsidRPr="00D95BAB" w:rsidRDefault="00143D77" w:rsidP="00A93E65">
            <w:pPr>
              <w:spacing w:after="0" w:line="276" w:lineRule="auto"/>
              <w:ind w:left="-57" w:firstLine="0"/>
              <w:jc w:val="center"/>
            </w:pPr>
            <w:r w:rsidRPr="00D95BAB">
              <w:t>Ö</w:t>
            </w:r>
          </w:p>
        </w:tc>
        <w:tc>
          <w:tcPr>
            <w:tcW w:w="1418" w:type="dxa"/>
            <w:tcBorders>
              <w:top w:val="single" w:sz="4" w:space="0" w:color="1A1A1F"/>
              <w:left w:val="single" w:sz="4" w:space="0" w:color="1A1A1F"/>
              <w:bottom w:val="single" w:sz="4" w:space="0" w:color="1A1A1F"/>
              <w:right w:val="single" w:sz="4" w:space="0" w:color="1A1A1F"/>
            </w:tcBorders>
          </w:tcPr>
          <w:p w14:paraId="63CAD11E"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76C561E8" w14:textId="77777777" w:rsidR="00143D77" w:rsidRPr="00D95BAB" w:rsidRDefault="00143D77" w:rsidP="00A93E65">
            <w:pPr>
              <w:spacing w:after="0" w:line="276" w:lineRule="auto"/>
              <w:ind w:left="-57" w:firstLine="0"/>
              <w:jc w:val="center"/>
            </w:pPr>
            <w:r w:rsidRPr="00D95BAB">
              <w:t>N</w:t>
            </w:r>
          </w:p>
        </w:tc>
      </w:tr>
      <w:tr w:rsidR="00143D77" w:rsidRPr="00D95BAB" w14:paraId="153D042C"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6BA35E4E" w14:textId="77777777" w:rsidR="00143D77" w:rsidRPr="00D95BAB" w:rsidRDefault="00143D77" w:rsidP="00A93E65">
            <w:pPr>
              <w:spacing w:after="0" w:line="276" w:lineRule="auto"/>
              <w:ind w:left="-57" w:firstLine="0"/>
              <w:jc w:val="left"/>
            </w:pPr>
            <w:r w:rsidRPr="00D95BAB">
              <w:t>Kansli, klubb- eller samlingslokal</w:t>
            </w:r>
          </w:p>
        </w:tc>
        <w:tc>
          <w:tcPr>
            <w:tcW w:w="1417" w:type="dxa"/>
            <w:tcBorders>
              <w:top w:val="single" w:sz="4" w:space="0" w:color="1A1A1F"/>
              <w:left w:val="single" w:sz="4" w:space="0" w:color="1A1A1F"/>
              <w:bottom w:val="single" w:sz="4" w:space="0" w:color="1A1A1F"/>
              <w:right w:val="single" w:sz="4" w:space="0" w:color="1A1A1F"/>
            </w:tcBorders>
          </w:tcPr>
          <w:p w14:paraId="7565CC45" w14:textId="77777777" w:rsidR="00143D77" w:rsidRPr="00D95BAB" w:rsidRDefault="00143D77" w:rsidP="00A93E65">
            <w:pPr>
              <w:spacing w:after="0" w:line="276" w:lineRule="auto"/>
              <w:ind w:left="-57" w:firstLine="0"/>
              <w:jc w:val="center"/>
            </w:pPr>
            <w:r w:rsidRPr="00D95BAB">
              <w:t>Ö</w:t>
            </w:r>
          </w:p>
        </w:tc>
        <w:tc>
          <w:tcPr>
            <w:tcW w:w="1418" w:type="dxa"/>
            <w:tcBorders>
              <w:top w:val="single" w:sz="4" w:space="0" w:color="1A1A1F"/>
              <w:left w:val="single" w:sz="4" w:space="0" w:color="1A1A1F"/>
              <w:bottom w:val="single" w:sz="4" w:space="0" w:color="1A1A1F"/>
              <w:right w:val="single" w:sz="4" w:space="0" w:color="1A1A1F"/>
            </w:tcBorders>
          </w:tcPr>
          <w:p w14:paraId="5D5A6FAC"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717AF605" w14:textId="77777777" w:rsidR="00143D77" w:rsidRPr="00D95BAB" w:rsidRDefault="00143D77" w:rsidP="00A93E65">
            <w:pPr>
              <w:spacing w:after="0" w:line="276" w:lineRule="auto"/>
              <w:ind w:left="-57" w:firstLine="0"/>
              <w:jc w:val="center"/>
            </w:pPr>
            <w:r w:rsidRPr="00D95BAB">
              <w:t>N</w:t>
            </w:r>
          </w:p>
        </w:tc>
      </w:tr>
      <w:tr w:rsidR="00143D77" w:rsidRPr="00D95BAB" w14:paraId="10D3EFA7"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60D5C441" w14:textId="77777777" w:rsidR="00143D77" w:rsidRPr="00D95BAB" w:rsidRDefault="00143D77" w:rsidP="00A93E65">
            <w:pPr>
              <w:spacing w:after="0" w:line="276" w:lineRule="auto"/>
              <w:ind w:left="-57" w:firstLine="0"/>
              <w:jc w:val="left"/>
            </w:pPr>
            <w:r w:rsidRPr="00D95BAB">
              <w:t>Förvaringsutrymmen för båtägare</w:t>
            </w:r>
          </w:p>
        </w:tc>
        <w:tc>
          <w:tcPr>
            <w:tcW w:w="1417" w:type="dxa"/>
            <w:tcBorders>
              <w:top w:val="single" w:sz="4" w:space="0" w:color="1A1A1F"/>
              <w:left w:val="single" w:sz="4" w:space="0" w:color="1A1A1F"/>
              <w:bottom w:val="single" w:sz="4" w:space="0" w:color="1A1A1F"/>
              <w:right w:val="single" w:sz="4" w:space="0" w:color="1A1A1F"/>
            </w:tcBorders>
          </w:tcPr>
          <w:p w14:paraId="03D6DB44" w14:textId="77777777" w:rsidR="00143D77" w:rsidRPr="00D95BAB" w:rsidRDefault="00143D77" w:rsidP="00A93E65">
            <w:pPr>
              <w:spacing w:after="0" w:line="276" w:lineRule="auto"/>
              <w:ind w:left="-57" w:firstLine="0"/>
              <w:jc w:val="center"/>
            </w:pPr>
            <w:r w:rsidRPr="00D95BAB">
              <w:t>Ö</w:t>
            </w:r>
          </w:p>
        </w:tc>
        <w:tc>
          <w:tcPr>
            <w:tcW w:w="1418" w:type="dxa"/>
            <w:tcBorders>
              <w:top w:val="single" w:sz="4" w:space="0" w:color="1A1A1F"/>
              <w:left w:val="single" w:sz="4" w:space="0" w:color="1A1A1F"/>
              <w:bottom w:val="single" w:sz="4" w:space="0" w:color="1A1A1F"/>
              <w:right w:val="single" w:sz="4" w:space="0" w:color="1A1A1F"/>
            </w:tcBorders>
          </w:tcPr>
          <w:p w14:paraId="64A67786" w14:textId="77777777" w:rsidR="00143D77" w:rsidRPr="00D95BAB" w:rsidRDefault="00143D77" w:rsidP="00A93E65">
            <w:pPr>
              <w:spacing w:after="0" w:line="276" w:lineRule="auto"/>
              <w:ind w:left="-57" w:firstLine="0"/>
              <w:jc w:val="center"/>
            </w:pPr>
            <w:r w:rsidRPr="00D95BAB">
              <w:t>N</w:t>
            </w:r>
          </w:p>
        </w:tc>
        <w:tc>
          <w:tcPr>
            <w:tcW w:w="1417" w:type="dxa"/>
            <w:tcBorders>
              <w:top w:val="single" w:sz="4" w:space="0" w:color="1A1A1F"/>
              <w:left w:val="single" w:sz="4" w:space="0" w:color="1A1A1F"/>
              <w:bottom w:val="single" w:sz="4" w:space="0" w:color="1A1A1F"/>
              <w:right w:val="single" w:sz="4" w:space="0" w:color="1A1A1F"/>
            </w:tcBorders>
          </w:tcPr>
          <w:p w14:paraId="614435E1" w14:textId="77777777" w:rsidR="00143D77" w:rsidRPr="00D95BAB" w:rsidRDefault="00143D77" w:rsidP="00A93E65">
            <w:pPr>
              <w:spacing w:after="0" w:line="276" w:lineRule="auto"/>
              <w:ind w:left="-57" w:firstLine="0"/>
              <w:jc w:val="center"/>
            </w:pPr>
            <w:r w:rsidRPr="00D95BAB">
              <w:t>N</w:t>
            </w:r>
          </w:p>
        </w:tc>
      </w:tr>
      <w:tr w:rsidR="00143D77" w:rsidRPr="00D95BAB" w14:paraId="6FAFFFB7"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2D9D9743" w14:textId="77777777" w:rsidR="00143D77" w:rsidRPr="00BE0281" w:rsidRDefault="00143D77" w:rsidP="00A93E65">
            <w:pPr>
              <w:spacing w:after="0" w:line="276" w:lineRule="auto"/>
              <w:ind w:left="-57" w:firstLine="0"/>
              <w:jc w:val="left"/>
              <w:rPr>
                <w:lang w:val="sv-SE"/>
              </w:rPr>
            </w:pPr>
            <w:r w:rsidRPr="00BE0281">
              <w:rPr>
                <w:lang w:val="sv-SE"/>
              </w:rPr>
              <w:t>Lokal för båtreparationer el dyl.</w:t>
            </w:r>
          </w:p>
        </w:tc>
        <w:tc>
          <w:tcPr>
            <w:tcW w:w="1417" w:type="dxa"/>
            <w:tcBorders>
              <w:top w:val="single" w:sz="4" w:space="0" w:color="1A1A1F"/>
              <w:left w:val="single" w:sz="4" w:space="0" w:color="1A1A1F"/>
              <w:bottom w:val="single" w:sz="4" w:space="0" w:color="1A1A1F"/>
              <w:right w:val="single" w:sz="4" w:space="0" w:color="1A1A1F"/>
            </w:tcBorders>
          </w:tcPr>
          <w:p w14:paraId="11C0A4A8" w14:textId="77777777" w:rsidR="00143D77" w:rsidRPr="00D95BAB" w:rsidRDefault="00143D77" w:rsidP="00A93E65">
            <w:pPr>
              <w:spacing w:after="0" w:line="276" w:lineRule="auto"/>
              <w:ind w:left="-57" w:firstLine="0"/>
              <w:jc w:val="center"/>
            </w:pPr>
            <w:r w:rsidRPr="00D95BAB">
              <w:t>-/F</w:t>
            </w:r>
          </w:p>
        </w:tc>
        <w:tc>
          <w:tcPr>
            <w:tcW w:w="1418" w:type="dxa"/>
            <w:tcBorders>
              <w:top w:val="single" w:sz="4" w:space="0" w:color="1A1A1F"/>
              <w:left w:val="single" w:sz="4" w:space="0" w:color="1A1A1F"/>
              <w:bottom w:val="single" w:sz="4" w:space="0" w:color="1A1A1F"/>
              <w:right w:val="single" w:sz="4" w:space="0" w:color="1A1A1F"/>
            </w:tcBorders>
          </w:tcPr>
          <w:p w14:paraId="2679872B" w14:textId="77777777" w:rsidR="00143D77" w:rsidRPr="00D95BAB" w:rsidRDefault="00143D77" w:rsidP="00A93E65">
            <w:pPr>
              <w:spacing w:after="0" w:line="276" w:lineRule="auto"/>
              <w:ind w:left="-57" w:firstLine="0"/>
              <w:jc w:val="center"/>
            </w:pPr>
            <w:r w:rsidRPr="00D95BAB">
              <w:t>Ö/F</w:t>
            </w:r>
          </w:p>
        </w:tc>
        <w:tc>
          <w:tcPr>
            <w:tcW w:w="1417" w:type="dxa"/>
            <w:tcBorders>
              <w:top w:val="single" w:sz="4" w:space="0" w:color="1A1A1F"/>
              <w:left w:val="single" w:sz="4" w:space="0" w:color="1A1A1F"/>
              <w:bottom w:val="single" w:sz="4" w:space="0" w:color="1A1A1F"/>
              <w:right w:val="single" w:sz="4" w:space="0" w:color="1A1A1F"/>
            </w:tcBorders>
          </w:tcPr>
          <w:p w14:paraId="1F4330B3" w14:textId="77777777" w:rsidR="00143D77" w:rsidRPr="00D95BAB" w:rsidRDefault="00143D77" w:rsidP="00A93E65">
            <w:pPr>
              <w:spacing w:after="0" w:line="276" w:lineRule="auto"/>
              <w:ind w:left="-57" w:firstLine="0"/>
              <w:jc w:val="center"/>
            </w:pPr>
            <w:r w:rsidRPr="00D95BAB">
              <w:t>N</w:t>
            </w:r>
          </w:p>
        </w:tc>
      </w:tr>
      <w:tr w:rsidR="00143D77" w:rsidRPr="00D95BAB" w14:paraId="15665C21"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4DF214A1" w14:textId="77777777" w:rsidR="00143D77" w:rsidRPr="00D95BAB" w:rsidRDefault="00143D77" w:rsidP="00A93E65">
            <w:pPr>
              <w:spacing w:after="0" w:line="276" w:lineRule="auto"/>
              <w:ind w:left="-57" w:firstLine="0"/>
              <w:jc w:val="left"/>
            </w:pPr>
            <w:r w:rsidRPr="00D95BAB">
              <w:t>Riggverkstad</w:t>
            </w:r>
          </w:p>
        </w:tc>
        <w:tc>
          <w:tcPr>
            <w:tcW w:w="1417" w:type="dxa"/>
            <w:tcBorders>
              <w:top w:val="single" w:sz="4" w:space="0" w:color="1A1A1F"/>
              <w:left w:val="single" w:sz="4" w:space="0" w:color="1A1A1F"/>
              <w:bottom w:val="single" w:sz="4" w:space="0" w:color="1A1A1F"/>
              <w:right w:val="single" w:sz="4" w:space="0" w:color="1A1A1F"/>
            </w:tcBorders>
          </w:tcPr>
          <w:p w14:paraId="5B0E35C9" w14:textId="77777777" w:rsidR="00143D77" w:rsidRPr="00D95BAB" w:rsidRDefault="00143D77" w:rsidP="00A93E65">
            <w:pPr>
              <w:spacing w:after="0" w:line="276" w:lineRule="auto"/>
              <w:ind w:left="-57" w:firstLine="0"/>
              <w:jc w:val="center"/>
            </w:pPr>
            <w:r w:rsidRPr="00D95BAB">
              <w:t>–</w:t>
            </w:r>
          </w:p>
        </w:tc>
        <w:tc>
          <w:tcPr>
            <w:tcW w:w="1418" w:type="dxa"/>
            <w:tcBorders>
              <w:top w:val="single" w:sz="4" w:space="0" w:color="1A1A1F"/>
              <w:left w:val="single" w:sz="4" w:space="0" w:color="1A1A1F"/>
              <w:bottom w:val="single" w:sz="4" w:space="0" w:color="1A1A1F"/>
              <w:right w:val="single" w:sz="4" w:space="0" w:color="1A1A1F"/>
            </w:tcBorders>
          </w:tcPr>
          <w:p w14:paraId="4B323CEE" w14:textId="77777777" w:rsidR="00143D77" w:rsidRPr="00D95BAB" w:rsidRDefault="00143D77" w:rsidP="00A93E65">
            <w:pPr>
              <w:spacing w:after="0" w:line="276" w:lineRule="auto"/>
              <w:ind w:left="-57" w:firstLine="0"/>
              <w:jc w:val="center"/>
            </w:pPr>
            <w:r w:rsidRPr="00D95BAB">
              <w:t>-</w:t>
            </w:r>
          </w:p>
        </w:tc>
        <w:tc>
          <w:tcPr>
            <w:tcW w:w="1417" w:type="dxa"/>
            <w:tcBorders>
              <w:top w:val="single" w:sz="4" w:space="0" w:color="1A1A1F"/>
              <w:left w:val="single" w:sz="4" w:space="0" w:color="1A1A1F"/>
              <w:bottom w:val="single" w:sz="4" w:space="0" w:color="1A1A1F"/>
              <w:right w:val="single" w:sz="4" w:space="0" w:color="1A1A1F"/>
            </w:tcBorders>
          </w:tcPr>
          <w:p w14:paraId="6158594A" w14:textId="77777777" w:rsidR="00143D77" w:rsidRPr="00D95BAB" w:rsidRDefault="00143D77" w:rsidP="00A93E65">
            <w:pPr>
              <w:spacing w:after="0" w:line="276" w:lineRule="auto"/>
              <w:ind w:left="-57" w:firstLine="0"/>
              <w:jc w:val="center"/>
            </w:pPr>
            <w:r w:rsidRPr="00D95BAB">
              <w:t>Ö</w:t>
            </w:r>
          </w:p>
        </w:tc>
      </w:tr>
      <w:tr w:rsidR="00143D77" w:rsidRPr="00D95BAB" w14:paraId="346C824D" w14:textId="77777777" w:rsidTr="00A93E65">
        <w:trPr>
          <w:trHeight w:val="340"/>
        </w:trPr>
        <w:tc>
          <w:tcPr>
            <w:tcW w:w="3840" w:type="dxa"/>
            <w:tcBorders>
              <w:top w:val="single" w:sz="4" w:space="0" w:color="1A1A1F"/>
              <w:left w:val="single" w:sz="4" w:space="0" w:color="1A1A1F"/>
              <w:bottom w:val="single" w:sz="4" w:space="0" w:color="1A1A1F"/>
              <w:right w:val="single" w:sz="4" w:space="0" w:color="1A1A1F"/>
            </w:tcBorders>
          </w:tcPr>
          <w:p w14:paraId="12E91537" w14:textId="77777777" w:rsidR="00143D77" w:rsidRPr="00D95BAB" w:rsidRDefault="00143D77" w:rsidP="00A93E65">
            <w:pPr>
              <w:spacing w:after="0" w:line="276" w:lineRule="auto"/>
              <w:ind w:left="-57" w:firstLine="0"/>
              <w:jc w:val="left"/>
            </w:pPr>
            <w:r w:rsidRPr="00D95BAB">
              <w:t>Närhet till allmänna färdmedel</w:t>
            </w:r>
          </w:p>
        </w:tc>
        <w:tc>
          <w:tcPr>
            <w:tcW w:w="1417" w:type="dxa"/>
            <w:tcBorders>
              <w:top w:val="single" w:sz="4" w:space="0" w:color="1A1A1F"/>
              <w:left w:val="single" w:sz="4" w:space="0" w:color="1A1A1F"/>
              <w:bottom w:val="single" w:sz="4" w:space="0" w:color="1A1A1F"/>
              <w:right w:val="single" w:sz="4" w:space="0" w:color="1A1A1F"/>
            </w:tcBorders>
          </w:tcPr>
          <w:p w14:paraId="12DF8D70" w14:textId="77777777" w:rsidR="00143D77" w:rsidRPr="00D95BAB" w:rsidRDefault="00143D77" w:rsidP="00A93E65">
            <w:pPr>
              <w:spacing w:after="0" w:line="276" w:lineRule="auto"/>
              <w:ind w:left="-57" w:firstLine="0"/>
              <w:jc w:val="center"/>
            </w:pPr>
            <w:r w:rsidRPr="00D95BAB">
              <w:t>Ö</w:t>
            </w:r>
          </w:p>
        </w:tc>
        <w:tc>
          <w:tcPr>
            <w:tcW w:w="1418" w:type="dxa"/>
            <w:tcBorders>
              <w:top w:val="single" w:sz="4" w:space="0" w:color="1A1A1F"/>
              <w:left w:val="single" w:sz="4" w:space="0" w:color="1A1A1F"/>
              <w:bottom w:val="single" w:sz="4" w:space="0" w:color="1A1A1F"/>
              <w:right w:val="single" w:sz="4" w:space="0" w:color="1A1A1F"/>
            </w:tcBorders>
          </w:tcPr>
          <w:p w14:paraId="2541CCD8" w14:textId="77777777" w:rsidR="00143D77" w:rsidRPr="00D95BAB" w:rsidRDefault="00143D77" w:rsidP="00A93E65">
            <w:pPr>
              <w:spacing w:after="0" w:line="276" w:lineRule="auto"/>
              <w:ind w:left="-57" w:firstLine="0"/>
              <w:jc w:val="center"/>
            </w:pPr>
            <w:r w:rsidRPr="00D95BAB">
              <w:t>Ö</w:t>
            </w:r>
          </w:p>
        </w:tc>
        <w:tc>
          <w:tcPr>
            <w:tcW w:w="1417" w:type="dxa"/>
            <w:tcBorders>
              <w:top w:val="single" w:sz="4" w:space="0" w:color="1A1A1F"/>
              <w:left w:val="single" w:sz="4" w:space="0" w:color="1A1A1F"/>
              <w:bottom w:val="single" w:sz="4" w:space="0" w:color="1A1A1F"/>
              <w:right w:val="single" w:sz="4" w:space="0" w:color="1A1A1F"/>
            </w:tcBorders>
          </w:tcPr>
          <w:p w14:paraId="685C350F" w14:textId="77777777" w:rsidR="00143D77" w:rsidRPr="00D95BAB" w:rsidRDefault="00143D77" w:rsidP="00A93E65">
            <w:pPr>
              <w:spacing w:after="0" w:line="276" w:lineRule="auto"/>
              <w:ind w:left="-57" w:firstLine="0"/>
              <w:jc w:val="center"/>
            </w:pPr>
            <w:r w:rsidRPr="00D95BAB">
              <w:t>N</w:t>
            </w:r>
          </w:p>
        </w:tc>
      </w:tr>
    </w:tbl>
    <w:p w14:paraId="41CF957F" w14:textId="77777777" w:rsidR="00A93E65" w:rsidRDefault="00A93E65" w:rsidP="00875E4C">
      <w:pPr>
        <w:spacing w:line="276" w:lineRule="auto"/>
        <w:ind w:left="-5" w:right="46"/>
        <w:jc w:val="left"/>
        <w:rPr>
          <w:lang w:val="sv-SE"/>
        </w:rPr>
      </w:pPr>
    </w:p>
    <w:p w14:paraId="53A6F497" w14:textId="77777777" w:rsidR="00A93E65" w:rsidRPr="00CF5170" w:rsidRDefault="00143D77" w:rsidP="00CF5170">
      <w:pPr>
        <w:spacing w:after="0" w:line="276" w:lineRule="auto"/>
        <w:ind w:left="-5" w:right="46"/>
        <w:jc w:val="left"/>
        <w:rPr>
          <w:sz w:val="22"/>
          <w:lang w:val="sv-SE"/>
        </w:rPr>
      </w:pPr>
      <w:r w:rsidRPr="00CF5170">
        <w:rPr>
          <w:sz w:val="22"/>
          <w:lang w:val="sv-SE"/>
        </w:rPr>
        <w:t>Vissa anordningar som redovisats i tabell 10 får närmast betraktas som obligatoriska om gästplatser förekommer. Sålunda blir en vattenpost vid servicebrygga mera angelägen liksom närhet till allmänna färdmedel.</w:t>
      </w:r>
      <w:r w:rsidR="00BA3E3A" w:rsidRPr="00CF5170">
        <w:rPr>
          <w:sz w:val="22"/>
          <w:lang w:val="sv-SE"/>
        </w:rPr>
        <w:br/>
      </w:r>
      <w:r w:rsidRPr="00CF5170">
        <w:rPr>
          <w:sz w:val="22"/>
          <w:lang w:val="sv-SE"/>
        </w:rPr>
        <w:t>Frågan om försäljning av drivmedel, förnödenheter m.m. i anslutning till hamnen får liksom frågan om serveringsställen, kiosk m.m. avgöras med hänsyn till förväntad lönsamhet.</w:t>
      </w:r>
    </w:p>
    <w:p w14:paraId="47021B53" w14:textId="77777777" w:rsidR="00973C85" w:rsidRDefault="00973C85">
      <w:pPr>
        <w:spacing w:after="160" w:line="259" w:lineRule="auto"/>
        <w:ind w:left="0" w:firstLine="0"/>
        <w:jc w:val="left"/>
        <w:rPr>
          <w:lang w:val="sv-SE"/>
        </w:rPr>
      </w:pPr>
      <w:r>
        <w:rPr>
          <w:b/>
          <w:lang w:val="sv-SE"/>
        </w:rPr>
        <w:br w:type="page"/>
      </w:r>
    </w:p>
    <w:p w14:paraId="36DF0A28" w14:textId="77777777" w:rsidR="00143D77" w:rsidRPr="00D95BAB" w:rsidRDefault="00143D77" w:rsidP="00875E4C">
      <w:pPr>
        <w:pStyle w:val="Rubrik2"/>
        <w:spacing w:line="276" w:lineRule="auto"/>
        <w:rPr>
          <w:lang w:val="sv-SE"/>
        </w:rPr>
      </w:pPr>
      <w:bookmarkStart w:id="82" w:name="_Toc312344070"/>
      <w:r w:rsidRPr="00D95BAB">
        <w:rPr>
          <w:lang w:val="sv-SE"/>
        </w:rPr>
        <w:lastRenderedPageBreak/>
        <w:t>5.1 Sanitära anläggningar</w:t>
      </w:r>
      <w:bookmarkEnd w:id="82"/>
    </w:p>
    <w:p w14:paraId="2595738E" w14:textId="77777777" w:rsidR="002E06E7" w:rsidRPr="00EC2D27" w:rsidRDefault="00143D77" w:rsidP="00EC2D27">
      <w:pPr>
        <w:spacing w:after="120" w:line="276" w:lineRule="auto"/>
        <w:ind w:left="-5" w:right="46"/>
        <w:jc w:val="left"/>
        <w:rPr>
          <w:sz w:val="22"/>
          <w:lang w:val="sv-SE"/>
        </w:rPr>
      </w:pPr>
      <w:r w:rsidRPr="00EC2D27">
        <w:rPr>
          <w:sz w:val="22"/>
          <w:lang w:val="sv-SE"/>
        </w:rPr>
        <w:t>Råd och anvisningar samt sammanställning av tekniska lösningar för sanitära anordningar som kan vara aktuella för fritidsbåthamnar, finns redovisade i</w:t>
      </w:r>
      <w:r w:rsidR="002E06E7" w:rsidRPr="00EC2D27">
        <w:rPr>
          <w:sz w:val="22"/>
          <w:lang w:val="sv-SE"/>
        </w:rPr>
        <w:t>:</w:t>
      </w:r>
    </w:p>
    <w:p w14:paraId="717ECBF3" w14:textId="77777777" w:rsidR="002E06E7" w:rsidRPr="00EC2D27" w:rsidRDefault="00143D77" w:rsidP="00EC2D27">
      <w:pPr>
        <w:spacing w:after="120" w:line="276" w:lineRule="auto"/>
        <w:ind w:left="224" w:right="46"/>
        <w:jc w:val="left"/>
        <w:rPr>
          <w:sz w:val="22"/>
          <w:lang w:val="sv-SE"/>
        </w:rPr>
      </w:pPr>
      <w:r w:rsidRPr="00EC2D27">
        <w:rPr>
          <w:sz w:val="22"/>
          <w:lang w:val="sv-SE"/>
        </w:rPr>
        <w:t>Sjöfartsverkets skrift</w:t>
      </w:r>
      <w:r w:rsidR="002E06E7" w:rsidRPr="00EC2D27">
        <w:rPr>
          <w:sz w:val="22"/>
          <w:lang w:val="sv-SE"/>
        </w:rPr>
        <w:t xml:space="preserve"> </w:t>
      </w:r>
      <w:r w:rsidRPr="00EC2D27">
        <w:rPr>
          <w:sz w:val="22"/>
          <w:lang w:val="sv-SE"/>
        </w:rPr>
        <w:t>”</w:t>
      </w:r>
      <w:r w:rsidRPr="00EC2D27">
        <w:rPr>
          <w:rFonts w:eastAsia="Arial"/>
          <w:i/>
          <w:sz w:val="22"/>
          <w:lang w:val="sv-SE"/>
        </w:rPr>
        <w:t>Bra avfallsservice för Bättre miljö</w:t>
      </w:r>
      <w:r w:rsidR="006656DD" w:rsidRPr="00EC2D27">
        <w:rPr>
          <w:color w:val="000000" w:themeColor="text1"/>
          <w:sz w:val="22"/>
          <w:lang w:val="sv-SE"/>
        </w:rPr>
        <w:t>”</w:t>
      </w:r>
      <w:r w:rsidR="002E06E7" w:rsidRPr="00EC2D27">
        <w:rPr>
          <w:color w:val="000000" w:themeColor="text1"/>
          <w:sz w:val="22"/>
          <w:lang w:val="sv-SE"/>
        </w:rPr>
        <w:br/>
      </w:r>
      <w:r w:rsidRPr="00EC2D27">
        <w:rPr>
          <w:sz w:val="22"/>
          <w:lang w:val="sv-SE"/>
        </w:rPr>
        <w:t>Naturvårdsverkets bok</w:t>
      </w:r>
      <w:r w:rsidR="002E06E7" w:rsidRPr="00EC2D27">
        <w:rPr>
          <w:sz w:val="22"/>
          <w:lang w:val="sv-SE"/>
        </w:rPr>
        <w:t>:</w:t>
      </w:r>
      <w:r w:rsidRPr="00EC2D27">
        <w:rPr>
          <w:sz w:val="22"/>
          <w:lang w:val="sv-SE"/>
        </w:rPr>
        <w:t xml:space="preserve"> </w:t>
      </w:r>
      <w:r w:rsidR="001E7136" w:rsidRPr="00EC2D27">
        <w:rPr>
          <w:sz w:val="22"/>
          <w:lang w:val="sv-SE"/>
        </w:rPr>
        <w:t>”</w:t>
      </w:r>
      <w:r w:rsidRPr="00EC2D27">
        <w:rPr>
          <w:i/>
          <w:sz w:val="22"/>
          <w:lang w:val="sv-SE"/>
        </w:rPr>
        <w:t>Sanitära lösningar vid anläggningar för det rörliga friluftslivet</w:t>
      </w:r>
      <w:r w:rsidR="001E7136" w:rsidRPr="00EC2D27">
        <w:rPr>
          <w:i/>
          <w:sz w:val="22"/>
          <w:lang w:val="sv-SE"/>
        </w:rPr>
        <w:t>”</w:t>
      </w:r>
      <w:r w:rsidR="007A339E" w:rsidRPr="00EC2D27">
        <w:rPr>
          <w:i/>
          <w:sz w:val="22"/>
          <w:lang w:val="sv-SE"/>
        </w:rPr>
        <w:t xml:space="preserve"> </w:t>
      </w:r>
      <w:r w:rsidR="002E06E7" w:rsidRPr="00EC2D27">
        <w:rPr>
          <w:sz w:val="22"/>
          <w:lang w:val="sv-SE"/>
        </w:rPr>
        <w:t xml:space="preserve">Transportstyrelsens </w:t>
      </w:r>
      <w:r w:rsidR="002642C5" w:rsidRPr="00EC2D27">
        <w:rPr>
          <w:sz w:val="22"/>
          <w:lang w:val="sv-SE"/>
        </w:rPr>
        <w:t>broschyr</w:t>
      </w:r>
      <w:r w:rsidR="007A339E" w:rsidRPr="00EC2D27">
        <w:rPr>
          <w:sz w:val="22"/>
          <w:lang w:val="sv-SE"/>
        </w:rPr>
        <w:t xml:space="preserve">: </w:t>
      </w:r>
      <w:r w:rsidR="001E7136" w:rsidRPr="00EC2D27">
        <w:rPr>
          <w:sz w:val="22"/>
          <w:lang w:val="sv-SE"/>
        </w:rPr>
        <w:t>”</w:t>
      </w:r>
      <w:r w:rsidR="007A339E" w:rsidRPr="00EC2D27">
        <w:rPr>
          <w:i/>
          <w:sz w:val="22"/>
          <w:lang w:val="sv-SE"/>
        </w:rPr>
        <w:t>Mottagning av avfall från fritidsbåtar</w:t>
      </w:r>
      <w:r w:rsidR="001E7136" w:rsidRPr="00EC2D27">
        <w:rPr>
          <w:i/>
          <w:sz w:val="22"/>
          <w:lang w:val="sv-SE"/>
        </w:rPr>
        <w:t>”</w:t>
      </w:r>
    </w:p>
    <w:p w14:paraId="2863206A" w14:textId="77777777" w:rsidR="00143D77" w:rsidRPr="00EC2D27" w:rsidRDefault="00143D77" w:rsidP="00EC2D27">
      <w:pPr>
        <w:spacing w:after="120" w:line="276" w:lineRule="auto"/>
        <w:ind w:left="-2" w:right="46"/>
        <w:jc w:val="left"/>
        <w:rPr>
          <w:color w:val="000000" w:themeColor="text1"/>
          <w:sz w:val="22"/>
          <w:lang w:val="sv-SE"/>
        </w:rPr>
      </w:pPr>
      <w:r w:rsidRPr="00EC2D27">
        <w:rPr>
          <w:sz w:val="22"/>
          <w:lang w:val="sv-SE"/>
        </w:rPr>
        <w:t>För toalettanläggningar i en fritidsbåthamn gäller, att det bör finnas en klosettplats per 50–70 båtplatser och en urinoarplats per 150–200 båtplatser. I hamnar d</w:t>
      </w:r>
      <w:r w:rsidR="006656DD" w:rsidRPr="00EC2D27">
        <w:rPr>
          <w:sz w:val="22"/>
          <w:lang w:val="sv-SE"/>
        </w:rPr>
        <w:t xml:space="preserve">är det finns gästplatser behövs </w:t>
      </w:r>
      <w:r w:rsidRPr="00EC2D27">
        <w:rPr>
          <w:sz w:val="22"/>
          <w:lang w:val="sv-SE"/>
        </w:rPr>
        <w:t xml:space="preserve">fler </w:t>
      </w:r>
      <w:r w:rsidR="006656DD" w:rsidRPr="00EC2D27">
        <w:rPr>
          <w:sz w:val="22"/>
          <w:lang w:val="sv-SE"/>
        </w:rPr>
        <w:t xml:space="preserve">toaletter och det bör </w:t>
      </w:r>
      <w:r w:rsidRPr="00EC2D27">
        <w:rPr>
          <w:sz w:val="22"/>
          <w:lang w:val="sv-SE"/>
        </w:rPr>
        <w:t>finnas dusch och bra tvättmöjligheter.</w:t>
      </w:r>
      <w:r w:rsidR="00BA3E3A" w:rsidRPr="00EC2D27">
        <w:rPr>
          <w:sz w:val="22"/>
          <w:lang w:val="sv-SE"/>
        </w:rPr>
        <w:br/>
      </w:r>
      <w:r w:rsidRPr="00EC2D27">
        <w:rPr>
          <w:sz w:val="22"/>
          <w:lang w:val="sv-SE"/>
        </w:rPr>
        <w:t xml:space="preserve">Vattenposter för påfyllning av båtarnas färskvattentankar bör vara placerade vid en service- eller bunkringskaj så att påfyllning kan ske direkt med slang. Vid mindre hamnar </w:t>
      </w:r>
      <w:r w:rsidR="004E4851" w:rsidRPr="00EC2D27">
        <w:rPr>
          <w:sz w:val="22"/>
          <w:lang w:val="sv-SE"/>
        </w:rPr>
        <w:br/>
      </w:r>
      <w:r w:rsidRPr="00EC2D27">
        <w:rPr>
          <w:sz w:val="22"/>
          <w:lang w:val="sv-SE"/>
        </w:rPr>
        <w:t>som saknar servicekaj, bör vattenposter placeras inom rimligt gångavstånd</w:t>
      </w:r>
      <w:r w:rsidR="006656DD" w:rsidRPr="00EC2D27">
        <w:rPr>
          <w:sz w:val="22"/>
          <w:lang w:val="sv-SE"/>
        </w:rPr>
        <w:t>.</w:t>
      </w:r>
      <w:r w:rsidRPr="00EC2D27">
        <w:rPr>
          <w:sz w:val="22"/>
          <w:lang w:val="sv-SE"/>
        </w:rPr>
        <w:t xml:space="preserve"> Regelbunden kontroll av vattnets kvalité skall göras minst varje år.</w:t>
      </w:r>
      <w:r w:rsidR="00BA3E3A" w:rsidRPr="00EC2D27">
        <w:rPr>
          <w:sz w:val="22"/>
          <w:lang w:val="sv-SE"/>
        </w:rPr>
        <w:br/>
      </w:r>
      <w:r w:rsidRPr="00EC2D27">
        <w:rPr>
          <w:sz w:val="22"/>
          <w:lang w:val="sv-SE"/>
        </w:rPr>
        <w:t xml:space="preserve">Många båtar är utrustade med toalett ombord, ofta en vattentoa med hålltank. För att dessa skall kunna tömmas fordras att båten har </w:t>
      </w:r>
      <w:r w:rsidR="006656DD" w:rsidRPr="00EC2D27">
        <w:rPr>
          <w:sz w:val="22"/>
          <w:lang w:val="sv-SE"/>
        </w:rPr>
        <w:t>tömningsmöjlighet över</w:t>
      </w:r>
      <w:r w:rsidRPr="00EC2D27">
        <w:rPr>
          <w:sz w:val="22"/>
          <w:lang w:val="sv-SE"/>
        </w:rPr>
        <w:t xml:space="preserve"> däck och att det finns tömningsstationer i land. När man uppför en tömningsstation för båttoaletter är det viktigt att den placeras så att det är lätt att angöra med båt och att den om möjligt kopplas till det kommunala avloppsnätet. Finns inte kommunalt avlopp får man ordna med en uppsamlingstank vars storlek avgörs av beräknade antal tömningar. En normal toatank i en fritidsbåt är på 30-50 liter, se fig. 5:2 och 5:3.</w:t>
      </w:r>
      <w:r w:rsidR="00BA3E3A" w:rsidRPr="00EC2D27">
        <w:rPr>
          <w:sz w:val="22"/>
          <w:lang w:val="sv-SE"/>
        </w:rPr>
        <w:br/>
      </w:r>
      <w:r w:rsidR="004E4851" w:rsidRPr="00EC2D27">
        <w:rPr>
          <w:color w:val="000000" w:themeColor="text1"/>
          <w:sz w:val="22"/>
          <w:lang w:val="sv-SE"/>
        </w:rPr>
        <w:t>Det bör</w:t>
      </w:r>
      <w:r w:rsidRPr="00EC2D27">
        <w:rPr>
          <w:color w:val="000000" w:themeColor="text1"/>
          <w:sz w:val="22"/>
          <w:lang w:val="sv-SE"/>
        </w:rPr>
        <w:t xml:space="preserve"> också finnas vatten i närheten så att man kan spola rent efter användandet. På stationen skall det finnas utrustning för att både kunna tömma bärbara toalettankar (Porta Potti) och fasta tankar så valet är upp till befälhavaren ombord om tanken ska tömmas direkt ifrån båten </w:t>
      </w:r>
      <w:r w:rsidR="008145C2" w:rsidRPr="00EC2D27">
        <w:rPr>
          <w:color w:val="000000" w:themeColor="text1"/>
          <w:sz w:val="22"/>
          <w:lang w:val="sv-SE"/>
        </w:rPr>
        <w:t>eller tas upp på bryggan/kajen. Från d</w:t>
      </w:r>
      <w:r w:rsidRPr="00EC2D27">
        <w:rPr>
          <w:color w:val="000000" w:themeColor="text1"/>
          <w:sz w:val="22"/>
          <w:lang w:val="sv-SE"/>
        </w:rPr>
        <w:t xml:space="preserve">en 1/4 2015 </w:t>
      </w:r>
      <w:r w:rsidR="006656DD" w:rsidRPr="00EC2D27">
        <w:rPr>
          <w:color w:val="000000" w:themeColor="text1"/>
          <w:sz w:val="22"/>
          <w:lang w:val="sv-SE"/>
        </w:rPr>
        <w:t>är det förbjudet att</w:t>
      </w:r>
      <w:r w:rsidRPr="00EC2D27">
        <w:rPr>
          <w:color w:val="000000" w:themeColor="text1"/>
          <w:sz w:val="22"/>
          <w:lang w:val="sv-SE"/>
        </w:rPr>
        <w:t xml:space="preserve"> tömma båtens toalett i havet. Förbudet gäller hela landet. Hamnar för fritidsbåtar ska</w:t>
      </w:r>
      <w:r w:rsidR="00345139" w:rsidRPr="00EC2D27">
        <w:rPr>
          <w:color w:val="000000" w:themeColor="text1"/>
          <w:sz w:val="22"/>
          <w:lang w:val="sv-SE"/>
        </w:rPr>
        <w:t>, om behov finns,</w:t>
      </w:r>
      <w:r w:rsidRPr="00EC2D27">
        <w:rPr>
          <w:color w:val="000000" w:themeColor="text1"/>
          <w:sz w:val="22"/>
          <w:lang w:val="sv-SE"/>
        </w:rPr>
        <w:t xml:space="preserve"> ha platser som kan ta emot toalettavf</w:t>
      </w:r>
      <w:r w:rsidR="008145C2" w:rsidRPr="00EC2D27">
        <w:rPr>
          <w:color w:val="000000" w:themeColor="text1"/>
          <w:sz w:val="22"/>
          <w:lang w:val="sv-SE"/>
        </w:rPr>
        <w:t>allet från fritidsbåtar</w:t>
      </w:r>
      <w:r w:rsidRPr="00EC2D27">
        <w:rPr>
          <w:color w:val="000000" w:themeColor="text1"/>
          <w:sz w:val="22"/>
          <w:lang w:val="sv-SE"/>
        </w:rPr>
        <w:t xml:space="preserve">. </w:t>
      </w:r>
      <w:r w:rsidR="00345139" w:rsidRPr="00EC2D27">
        <w:rPr>
          <w:color w:val="000000" w:themeColor="text1"/>
          <w:sz w:val="22"/>
          <w:lang w:val="sv-SE"/>
        </w:rPr>
        <w:br/>
        <w:t>Tömnings</w:t>
      </w:r>
      <w:r w:rsidRPr="00EC2D27">
        <w:rPr>
          <w:color w:val="000000" w:themeColor="text1"/>
          <w:sz w:val="22"/>
          <w:lang w:val="sv-SE"/>
        </w:rPr>
        <w:t>stationerna ska vara anpassade till den standard som finns på båtar idag.</w:t>
      </w:r>
    </w:p>
    <w:p w14:paraId="7DDF5526" w14:textId="77777777" w:rsidR="002A6C22" w:rsidRDefault="00630C77" w:rsidP="00E66B87">
      <w:pPr>
        <w:spacing w:after="0" w:line="276" w:lineRule="auto"/>
        <w:ind w:left="57" w:firstLine="0"/>
        <w:jc w:val="left"/>
      </w:pPr>
      <w:r>
        <w:rPr>
          <w:noProof/>
          <w:lang w:val="sv-SE" w:eastAsia="sv-SE"/>
        </w:rPr>
        <w:drawing>
          <wp:inline distT="0" distB="0" distL="0" distR="0" wp14:anchorId="484FF868" wp14:editId="3EF97AF5">
            <wp:extent cx="2865618" cy="1831128"/>
            <wp:effectExtent l="0" t="0" r="5080" b="0"/>
            <wp:docPr id="9" name="Bildobjekt 8" descr="11-toa_rtas_u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toa_rtas_upp.jpg"/>
                    <pic:cNvPicPr/>
                  </pic:nvPicPr>
                  <pic:blipFill>
                    <a:blip r:embed="rId110" cstate="screen">
                      <a:extLst>
                        <a:ext uri="{28A0092B-C50C-407E-A947-70E740481C1C}">
                          <a14:useLocalDpi xmlns:a14="http://schemas.microsoft.com/office/drawing/2010/main"/>
                        </a:ext>
                      </a:extLst>
                    </a:blip>
                    <a:stretch>
                      <a:fillRect/>
                    </a:stretch>
                  </pic:blipFill>
                  <pic:spPr>
                    <a:xfrm>
                      <a:off x="0" y="0"/>
                      <a:ext cx="2868525" cy="1832986"/>
                    </a:xfrm>
                    <a:prstGeom prst="rect">
                      <a:avLst/>
                    </a:prstGeom>
                  </pic:spPr>
                </pic:pic>
              </a:graphicData>
            </a:graphic>
          </wp:inline>
        </w:drawing>
      </w:r>
      <w:r w:rsidR="00E66B87">
        <w:rPr>
          <w:noProof/>
          <w:lang w:val="sv-SE" w:eastAsia="sv-SE"/>
        </w:rPr>
        <w:drawing>
          <wp:inline distT="0" distB="0" distL="0" distR="0" wp14:anchorId="03EEE64B" wp14:editId="7F058430">
            <wp:extent cx="2830195" cy="2046232"/>
            <wp:effectExtent l="0" t="0" r="0" b="11430"/>
            <wp:docPr id="15" name="Bildobjekt 15" descr="MacMini HD:Båt organisationer:SBU:Hamnboken:Hamnbok 070221:Links:Tîmnin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Mini HD:Båt organisationer:SBU:Hamnboken:Hamnbok 070221:Links:Tîmning100.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830342" cy="2046338"/>
                    </a:xfrm>
                    <a:prstGeom prst="rect">
                      <a:avLst/>
                    </a:prstGeom>
                    <a:noFill/>
                    <a:ln>
                      <a:noFill/>
                    </a:ln>
                  </pic:spPr>
                </pic:pic>
              </a:graphicData>
            </a:graphic>
          </wp:inline>
        </w:drawing>
      </w:r>
    </w:p>
    <w:p w14:paraId="7BD2A06A" w14:textId="77777777" w:rsidR="00630C77" w:rsidRPr="00EC2D27" w:rsidRDefault="00930629" w:rsidP="00EC2D27">
      <w:pPr>
        <w:spacing w:after="0" w:line="276" w:lineRule="auto"/>
        <w:ind w:left="-2"/>
        <w:jc w:val="left"/>
        <w:rPr>
          <w:i/>
          <w:sz w:val="22"/>
          <w:lang w:val="sv-SE"/>
        </w:rPr>
      </w:pPr>
      <w:r w:rsidRPr="00EC2D27">
        <w:rPr>
          <w:i/>
          <w:sz w:val="22"/>
          <w:lang w:val="sv-SE"/>
        </w:rPr>
        <w:t>Bild</w:t>
      </w:r>
      <w:r w:rsidR="00630C77" w:rsidRPr="00EC2D27">
        <w:rPr>
          <w:i/>
          <w:sz w:val="22"/>
          <w:lang w:val="sv-SE"/>
        </w:rPr>
        <w:t>. 5</w:t>
      </w:r>
      <w:r w:rsidRPr="00EC2D27">
        <w:rPr>
          <w:i/>
          <w:sz w:val="22"/>
          <w:lang w:val="sv-SE"/>
        </w:rPr>
        <w:t>:2</w:t>
      </w:r>
      <w:r w:rsidR="00630C77" w:rsidRPr="00EC2D27">
        <w:rPr>
          <w:i/>
          <w:sz w:val="22"/>
          <w:lang w:val="sv-SE"/>
        </w:rPr>
        <w:t xml:space="preserve"> Mobil tömningsstation</w:t>
      </w:r>
      <w:r w:rsidR="00841524" w:rsidRPr="00EC2D27">
        <w:rPr>
          <w:i/>
          <w:sz w:val="22"/>
          <w:lang w:val="sv-SE"/>
        </w:rPr>
        <w:t xml:space="preserve"> (Bild: sk</w:t>
      </w:r>
      <w:r w:rsidR="00E66B87" w:rsidRPr="00EC2D27">
        <w:rPr>
          <w:i/>
          <w:sz w:val="22"/>
          <w:lang w:val="sv-SE"/>
        </w:rPr>
        <w:t>ä</w:t>
      </w:r>
      <w:r w:rsidR="00841524" w:rsidRPr="00EC2D27">
        <w:rPr>
          <w:i/>
          <w:sz w:val="22"/>
          <w:lang w:val="sv-SE"/>
        </w:rPr>
        <w:t>rg</w:t>
      </w:r>
      <w:r w:rsidR="00E66B87" w:rsidRPr="00EC2D27">
        <w:rPr>
          <w:i/>
          <w:sz w:val="22"/>
          <w:lang w:val="sv-SE"/>
        </w:rPr>
        <w:t>å</w:t>
      </w:r>
      <w:r w:rsidR="00841524" w:rsidRPr="00EC2D27">
        <w:rPr>
          <w:i/>
          <w:sz w:val="22"/>
          <w:lang w:val="sv-SE"/>
        </w:rPr>
        <w:t>rden.se)</w:t>
      </w:r>
      <w:r w:rsidR="00A81F9E">
        <w:rPr>
          <w:i/>
          <w:sz w:val="22"/>
          <w:lang w:val="sv-SE"/>
        </w:rPr>
        <w:t>.</w:t>
      </w:r>
      <w:r w:rsidR="00A81F9E">
        <w:rPr>
          <w:i/>
          <w:sz w:val="22"/>
          <w:lang w:val="sv-SE"/>
        </w:rPr>
        <w:tab/>
      </w:r>
      <w:r w:rsidR="00A81F9E">
        <w:rPr>
          <w:i/>
          <w:sz w:val="22"/>
          <w:lang w:val="sv-SE"/>
        </w:rPr>
        <w:tab/>
      </w:r>
      <w:r w:rsidR="00E66B87" w:rsidRPr="00EC2D27">
        <w:rPr>
          <w:i/>
          <w:sz w:val="22"/>
          <w:lang w:val="sv-SE"/>
        </w:rPr>
        <w:t xml:space="preserve"> Bild 5:3 Principskiss för en latrintöm-</w:t>
      </w:r>
      <w:r w:rsidR="00A76B41" w:rsidRPr="00EC2D27">
        <w:rPr>
          <w:i/>
          <w:sz w:val="22"/>
          <w:lang w:val="sv-SE"/>
        </w:rPr>
        <w:tab/>
      </w:r>
      <w:r w:rsidR="00A76B41" w:rsidRPr="00EC2D27">
        <w:rPr>
          <w:i/>
          <w:sz w:val="22"/>
          <w:lang w:val="sv-SE"/>
        </w:rPr>
        <w:tab/>
      </w:r>
      <w:r w:rsidR="00A76B41" w:rsidRPr="00EC2D27">
        <w:rPr>
          <w:i/>
          <w:sz w:val="22"/>
          <w:lang w:val="sv-SE"/>
        </w:rPr>
        <w:tab/>
      </w:r>
      <w:r w:rsidR="00A76B41" w:rsidRPr="00EC2D27">
        <w:rPr>
          <w:i/>
          <w:sz w:val="22"/>
          <w:lang w:val="sv-SE"/>
        </w:rPr>
        <w:tab/>
      </w:r>
      <w:r w:rsidR="00A76B41" w:rsidRPr="00EC2D27">
        <w:rPr>
          <w:i/>
          <w:sz w:val="22"/>
          <w:lang w:val="sv-SE"/>
        </w:rPr>
        <w:tab/>
      </w:r>
      <w:r w:rsidR="00A76B41" w:rsidRPr="00EC2D27">
        <w:rPr>
          <w:i/>
          <w:sz w:val="22"/>
          <w:lang w:val="sv-SE"/>
        </w:rPr>
        <w:tab/>
      </w:r>
      <w:r w:rsidR="00A76B41" w:rsidRPr="00EC2D27">
        <w:rPr>
          <w:i/>
          <w:sz w:val="22"/>
          <w:lang w:val="sv-SE"/>
        </w:rPr>
        <w:tab/>
      </w:r>
      <w:r w:rsidR="00A81F9E">
        <w:rPr>
          <w:i/>
          <w:sz w:val="22"/>
          <w:lang w:val="sv-SE"/>
        </w:rPr>
        <w:tab/>
      </w:r>
      <w:r w:rsidR="00E66B87" w:rsidRPr="00EC2D27">
        <w:rPr>
          <w:i/>
          <w:sz w:val="22"/>
          <w:lang w:val="sv-SE"/>
        </w:rPr>
        <w:t>ningsstation.</w:t>
      </w:r>
    </w:p>
    <w:p w14:paraId="5A610E66" w14:textId="77777777" w:rsidR="00973C85" w:rsidRDefault="00973C85">
      <w:pPr>
        <w:spacing w:after="160" w:line="259" w:lineRule="auto"/>
        <w:ind w:left="0" w:firstLine="0"/>
        <w:jc w:val="left"/>
        <w:rPr>
          <w:lang w:val="sv-SE"/>
        </w:rPr>
      </w:pPr>
      <w:r>
        <w:rPr>
          <w:b/>
          <w:lang w:val="sv-SE"/>
        </w:rPr>
        <w:br w:type="page"/>
      </w:r>
    </w:p>
    <w:p w14:paraId="58723DB0" w14:textId="77777777" w:rsidR="00143D77" w:rsidRPr="00D95BAB" w:rsidRDefault="00143D77" w:rsidP="005B0789">
      <w:pPr>
        <w:pStyle w:val="Rubrik2"/>
        <w:spacing w:line="276" w:lineRule="auto"/>
        <w:ind w:left="0" w:firstLine="0"/>
        <w:rPr>
          <w:lang w:val="sv-SE"/>
        </w:rPr>
      </w:pPr>
      <w:bookmarkStart w:id="83" w:name="_Toc312344071"/>
      <w:r w:rsidRPr="00D95BAB">
        <w:rPr>
          <w:lang w:val="sv-SE"/>
        </w:rPr>
        <w:lastRenderedPageBreak/>
        <w:t>5.2 Säkerhetsutrustning</w:t>
      </w:r>
      <w:bookmarkEnd w:id="83"/>
    </w:p>
    <w:p w14:paraId="31B57296" w14:textId="77777777" w:rsidR="00143D77" w:rsidRPr="00EC2D27" w:rsidRDefault="00143D77" w:rsidP="00EC2D27">
      <w:pPr>
        <w:spacing w:after="120" w:line="276" w:lineRule="auto"/>
        <w:ind w:left="0"/>
        <w:jc w:val="left"/>
        <w:rPr>
          <w:sz w:val="22"/>
          <w:lang w:val="sv-SE"/>
        </w:rPr>
      </w:pPr>
      <w:r w:rsidRPr="00EC2D27">
        <w:rPr>
          <w:sz w:val="22"/>
          <w:lang w:val="sv-SE"/>
        </w:rPr>
        <w:t xml:space="preserve">Inom hamnområdet skall livräddnings- och brandsläckningsutrustning finnas lätt tillgänglig. </w:t>
      </w:r>
      <w:r w:rsidRPr="00EC2D27">
        <w:rPr>
          <w:color w:val="000000" w:themeColor="text1"/>
          <w:sz w:val="22"/>
          <w:lang w:val="sv-SE"/>
        </w:rPr>
        <w:t xml:space="preserve">Generella bestämmelser för </w:t>
      </w:r>
      <w:r w:rsidRPr="00EC2D27">
        <w:rPr>
          <w:i/>
          <w:color w:val="000000" w:themeColor="text1"/>
          <w:sz w:val="22"/>
          <w:lang w:val="sv-SE"/>
        </w:rPr>
        <w:t>brandskydd</w:t>
      </w:r>
      <w:r w:rsidRPr="00EC2D27">
        <w:rPr>
          <w:color w:val="000000" w:themeColor="text1"/>
          <w:sz w:val="22"/>
          <w:lang w:val="sv-SE"/>
        </w:rPr>
        <w:t xml:space="preserve"> i fritidsbåthamnar finns inte, men Myndigheten för samhällsskydd och beredskap har gett ut rekommendationer för brandskydd i gästhamnar som finns att läsa på, </w:t>
      </w:r>
      <w:hyperlink r:id="rId112" w:history="1">
        <w:r w:rsidRPr="00EC2D27">
          <w:rPr>
            <w:rStyle w:val="Hyperlnk"/>
            <w:rFonts w:eastAsia="Arial"/>
            <w:color w:val="000000" w:themeColor="text1"/>
            <w:sz w:val="22"/>
            <w:lang w:val="sv-SE"/>
          </w:rPr>
          <w:t>www.msb.se</w:t>
        </w:r>
      </w:hyperlink>
      <w:r w:rsidRPr="00EC2D27">
        <w:rPr>
          <w:color w:val="000000" w:themeColor="text1"/>
          <w:sz w:val="22"/>
          <w:lang w:val="sv-SE"/>
        </w:rPr>
        <w:t>.</w:t>
      </w:r>
      <w:r w:rsidR="00B74C05" w:rsidRPr="00EC2D27">
        <w:rPr>
          <w:color w:val="000000" w:themeColor="text1"/>
          <w:sz w:val="22"/>
          <w:lang w:val="sv-SE"/>
        </w:rPr>
        <w:t xml:space="preserve"> Se även bilaga 3</w:t>
      </w:r>
      <w:r w:rsidR="00BA3E3A" w:rsidRPr="00EC2D27">
        <w:rPr>
          <w:color w:val="000000" w:themeColor="text1"/>
          <w:sz w:val="22"/>
          <w:lang w:val="sv-SE"/>
        </w:rPr>
        <w:br/>
      </w:r>
      <w:r w:rsidRPr="00EC2D27">
        <w:rPr>
          <w:sz w:val="22"/>
          <w:lang w:val="sv-SE"/>
        </w:rPr>
        <w:t>Behovet av brandskyddsåtgärder måste bedömas från fall till fall med hänsyn till avståndet från brandstation, framkomlighet för utryckningsfordon m.m. För anvisningar beträffande brandskyddsfrågor kontakta den lokala brandmyndigheten.</w:t>
      </w:r>
      <w:r w:rsidR="00BA3E3A" w:rsidRPr="00EC2D27">
        <w:rPr>
          <w:sz w:val="22"/>
          <w:lang w:val="sv-SE"/>
        </w:rPr>
        <w:br/>
      </w:r>
      <w:r w:rsidRPr="00EC2D27">
        <w:rPr>
          <w:sz w:val="22"/>
          <w:lang w:val="sv-SE"/>
        </w:rPr>
        <w:t>Vid bunkringsbrygga för påfyllning av drivmedel och liknande gäller särskilda regler. Kontakta brandmyndigheten.</w:t>
      </w:r>
      <w:r w:rsidR="00BA3E3A" w:rsidRPr="00EC2D27">
        <w:rPr>
          <w:color w:val="000000" w:themeColor="text1"/>
          <w:sz w:val="22"/>
          <w:lang w:val="sv-SE"/>
        </w:rPr>
        <w:br/>
      </w:r>
      <w:r w:rsidRPr="00EC2D27">
        <w:rPr>
          <w:i/>
          <w:color w:val="000000" w:themeColor="text1"/>
          <w:sz w:val="22"/>
          <w:lang w:val="sv-SE"/>
        </w:rPr>
        <w:t>Livräddningsutrustning</w:t>
      </w:r>
      <w:r w:rsidRPr="00EC2D27">
        <w:rPr>
          <w:color w:val="000000" w:themeColor="text1"/>
          <w:sz w:val="22"/>
          <w:lang w:val="sv-SE"/>
        </w:rPr>
        <w:t xml:space="preserve"> bestående av livboj, räddningshake, hjärtstartare,</w:t>
      </w:r>
      <w:r w:rsidRPr="00EC2D27">
        <w:rPr>
          <w:sz w:val="22"/>
          <w:lang w:val="sv-SE"/>
        </w:rPr>
        <w:t xml:space="preserve"> kastlina och kajstege med hakar för upphängning i kajkant eller bryggkant bör finnas i hamnen. På räddningshaken bör det finnas flaggsymbol – en vit- och rödrandig vimpel. Utrustningen uppsätts lätt löstagbar på hållare, gärna på belysningsstolpe (fig. 5:4).</w:t>
      </w:r>
      <w:r w:rsidR="00BA3E3A" w:rsidRPr="00EC2D27">
        <w:rPr>
          <w:sz w:val="22"/>
          <w:lang w:val="sv-SE"/>
        </w:rPr>
        <w:br/>
      </w:r>
      <w:r w:rsidRPr="00EC2D27">
        <w:rPr>
          <w:sz w:val="22"/>
          <w:lang w:val="sv-SE"/>
        </w:rPr>
        <w:t>Det bör även finnas skåp för förbandsutrustning m.m.</w:t>
      </w:r>
      <w:r w:rsidR="00BA3E3A" w:rsidRPr="00EC2D27">
        <w:rPr>
          <w:sz w:val="22"/>
          <w:lang w:val="sv-SE"/>
        </w:rPr>
        <w:br/>
      </w:r>
      <w:r w:rsidRPr="00EC2D27">
        <w:rPr>
          <w:sz w:val="22"/>
          <w:lang w:val="sv-SE"/>
        </w:rPr>
        <w:t>I större hamnar bör utrustningen kompletteras med livbåt och bår.</w:t>
      </w:r>
    </w:p>
    <w:p w14:paraId="18F9C2AE" w14:textId="77777777" w:rsidR="00E66B87" w:rsidRDefault="00E66B87" w:rsidP="00EC2D27">
      <w:pPr>
        <w:spacing w:after="120" w:line="240" w:lineRule="auto"/>
        <w:ind w:left="0"/>
        <w:jc w:val="left"/>
        <w:rPr>
          <w:lang w:val="sv-SE"/>
        </w:rPr>
      </w:pPr>
      <w:r>
        <w:rPr>
          <w:noProof/>
          <w:lang w:val="sv-SE" w:eastAsia="sv-SE"/>
        </w:rPr>
        <w:drawing>
          <wp:inline distT="0" distB="0" distL="0" distR="0" wp14:anchorId="11AD2771" wp14:editId="3ACED339">
            <wp:extent cx="2980055" cy="4072255"/>
            <wp:effectExtent l="0" t="0" r="0" b="0"/>
            <wp:docPr id="14" name="Bildobjekt 14" descr="MacMini HD:Båt organisationer:SBU:Hamnboken:Hamnbok 070221:Links:fig5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Mini HD:Båt organisationer:SBU:Hamnboken:Hamnbok 070221:Links:fig5 4.tif"/>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980055" cy="4072255"/>
                    </a:xfrm>
                    <a:prstGeom prst="rect">
                      <a:avLst/>
                    </a:prstGeom>
                    <a:noFill/>
                    <a:ln>
                      <a:noFill/>
                    </a:ln>
                  </pic:spPr>
                </pic:pic>
              </a:graphicData>
            </a:graphic>
          </wp:inline>
        </w:drawing>
      </w:r>
      <w:r w:rsidR="00A76B41">
        <w:rPr>
          <w:noProof/>
          <w:lang w:val="sv-SE" w:eastAsia="sv-SE"/>
        </w:rPr>
        <w:drawing>
          <wp:inline distT="0" distB="0" distL="0" distR="0" wp14:anchorId="2B89FBE3" wp14:editId="6791068F">
            <wp:extent cx="2379345" cy="4589145"/>
            <wp:effectExtent l="0" t="0" r="8255" b="8255"/>
            <wp:docPr id="16" name="Bildobjekt 16" descr="MacMini HD:Båt organisationer:SBU:Hamnboken:Hamnbok 070221:Links:LARGE2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Mini HD:Båt organisationer:SBU:Hamnboken:Hamnbok 070221:Links:LARGE25.eps"/>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2379345" cy="4589145"/>
                    </a:xfrm>
                    <a:prstGeom prst="rect">
                      <a:avLst/>
                    </a:prstGeom>
                    <a:noFill/>
                    <a:ln>
                      <a:noFill/>
                    </a:ln>
                  </pic:spPr>
                </pic:pic>
              </a:graphicData>
            </a:graphic>
          </wp:inline>
        </w:drawing>
      </w:r>
    </w:p>
    <w:p w14:paraId="40AE4D0D" w14:textId="77777777" w:rsidR="00A76B41" w:rsidRPr="00EC2D27" w:rsidRDefault="00A76B41" w:rsidP="00EC2D27">
      <w:pPr>
        <w:spacing w:after="0" w:line="276" w:lineRule="auto"/>
        <w:ind w:left="2266"/>
        <w:jc w:val="left"/>
        <w:rPr>
          <w:sz w:val="22"/>
          <w:lang w:val="sv-SE"/>
        </w:rPr>
      </w:pPr>
      <w:r w:rsidRPr="00EC2D27">
        <w:rPr>
          <w:sz w:val="22"/>
          <w:lang w:val="sv-SE"/>
        </w:rPr>
        <w:t>Fig 5:4 Livräddningsutrustning</w:t>
      </w:r>
    </w:p>
    <w:p w14:paraId="79CEBC44" w14:textId="77777777" w:rsidR="00973C85" w:rsidRDefault="00973C85">
      <w:pPr>
        <w:spacing w:after="160" w:line="259" w:lineRule="auto"/>
        <w:ind w:left="0" w:firstLine="0"/>
        <w:jc w:val="left"/>
        <w:rPr>
          <w:lang w:val="sv-SE"/>
        </w:rPr>
      </w:pPr>
      <w:r>
        <w:rPr>
          <w:b/>
          <w:lang w:val="sv-SE"/>
        </w:rPr>
        <w:br w:type="page"/>
      </w:r>
    </w:p>
    <w:p w14:paraId="0B198706" w14:textId="77777777" w:rsidR="00143D77" w:rsidRPr="00D95BAB" w:rsidRDefault="00143D77" w:rsidP="00875E4C">
      <w:pPr>
        <w:pStyle w:val="Rubrik2"/>
        <w:spacing w:line="276" w:lineRule="auto"/>
        <w:rPr>
          <w:lang w:val="sv-SE"/>
        </w:rPr>
      </w:pPr>
      <w:bookmarkStart w:id="84" w:name="_Toc312344072"/>
      <w:r w:rsidRPr="00D95BAB">
        <w:rPr>
          <w:lang w:val="sv-SE"/>
        </w:rPr>
        <w:lastRenderedPageBreak/>
        <w:t>5.3 Elförsörjning</w:t>
      </w:r>
      <w:bookmarkEnd w:id="84"/>
    </w:p>
    <w:p w14:paraId="6D5DB0A4" w14:textId="77777777" w:rsidR="00143D77" w:rsidRPr="00EC2D27" w:rsidRDefault="00143D77" w:rsidP="008966F5">
      <w:pPr>
        <w:spacing w:after="360" w:line="276" w:lineRule="auto"/>
        <w:ind w:left="0" w:firstLine="0"/>
        <w:jc w:val="left"/>
        <w:rPr>
          <w:sz w:val="22"/>
          <w:lang w:val="sv-SE"/>
        </w:rPr>
      </w:pPr>
      <w:r w:rsidRPr="00EC2D27">
        <w:rPr>
          <w:sz w:val="22"/>
          <w:lang w:val="sv-SE"/>
        </w:rPr>
        <w:t xml:space="preserve">Även när båten ligger i sin hemmahamn eller i gästhamn har behovet av landström ökat väsentligt under de senaste åren. Det bör alltså i alla gästhamnar i dag finnas möjlighet att koppla in landström. Det </w:t>
      </w:r>
      <w:r w:rsidR="008D6EAE">
        <w:rPr>
          <w:sz w:val="22"/>
          <w:lang w:val="sv-SE"/>
        </w:rPr>
        <w:t>behöver inte vara alla platser.</w:t>
      </w:r>
      <w:r w:rsidR="008D6EAE">
        <w:rPr>
          <w:sz w:val="22"/>
          <w:lang w:val="sv-SE"/>
        </w:rPr>
        <w:br/>
      </w:r>
      <w:r w:rsidRPr="00EC2D27">
        <w:rPr>
          <w:sz w:val="22"/>
          <w:lang w:val="sv-SE"/>
        </w:rPr>
        <w:t>Bestämmelser och rekommend</w:t>
      </w:r>
      <w:r w:rsidR="00C15B3C" w:rsidRPr="00EC2D27">
        <w:rPr>
          <w:sz w:val="22"/>
          <w:lang w:val="sv-SE"/>
        </w:rPr>
        <w:t xml:space="preserve">ationer behandlas i </w:t>
      </w:r>
      <w:r w:rsidR="00E479C1">
        <w:rPr>
          <w:sz w:val="22"/>
          <w:lang w:val="sv-SE"/>
        </w:rPr>
        <w:t>kapitel 4:33,</w:t>
      </w:r>
      <w:r w:rsidR="004738E7" w:rsidRPr="00EC2D27">
        <w:rPr>
          <w:sz w:val="22"/>
          <w:lang w:val="sv-SE"/>
        </w:rPr>
        <w:t xml:space="preserve"> Elkraftsuttag</w:t>
      </w:r>
      <w:r w:rsidR="00C15B3C" w:rsidRPr="00EC2D27">
        <w:rPr>
          <w:sz w:val="22"/>
          <w:lang w:val="sv-SE"/>
        </w:rPr>
        <w:t>.</w:t>
      </w:r>
    </w:p>
    <w:p w14:paraId="3E4E7E03" w14:textId="77777777" w:rsidR="00143D77" w:rsidRPr="00D95BAB" w:rsidRDefault="00143D77" w:rsidP="00875E4C">
      <w:pPr>
        <w:pStyle w:val="Rubrik2"/>
        <w:spacing w:line="276" w:lineRule="auto"/>
        <w:rPr>
          <w:lang w:val="sv-SE"/>
        </w:rPr>
      </w:pPr>
      <w:bookmarkStart w:id="85" w:name="_Toc312344073"/>
      <w:r w:rsidRPr="00D95BAB">
        <w:rPr>
          <w:lang w:val="sv-SE"/>
        </w:rPr>
        <w:t>5.4 Försäljningsställen</w:t>
      </w:r>
      <w:bookmarkEnd w:id="85"/>
    </w:p>
    <w:p w14:paraId="64450B6F" w14:textId="77777777" w:rsidR="00143D77" w:rsidRPr="00EC2D27" w:rsidRDefault="00143D77" w:rsidP="008966F5">
      <w:pPr>
        <w:spacing w:after="360" w:line="276" w:lineRule="auto"/>
        <w:ind w:left="-5" w:right="46"/>
        <w:jc w:val="left"/>
        <w:rPr>
          <w:color w:val="000000" w:themeColor="text1"/>
          <w:sz w:val="22"/>
          <w:lang w:val="sv-SE"/>
        </w:rPr>
      </w:pPr>
      <w:r w:rsidRPr="00EC2D27">
        <w:rPr>
          <w:sz w:val="22"/>
          <w:lang w:val="sv-SE"/>
        </w:rPr>
        <w:t>D</w:t>
      </w:r>
      <w:r w:rsidR="004A119F" w:rsidRPr="00EC2D27">
        <w:rPr>
          <w:sz w:val="22"/>
          <w:lang w:val="sv-SE"/>
        </w:rPr>
        <w:t xml:space="preserve">rivmedel, förnödenheter m.m. </w:t>
      </w:r>
      <w:r w:rsidRPr="00EC2D27">
        <w:rPr>
          <w:sz w:val="22"/>
          <w:lang w:val="sv-SE"/>
        </w:rPr>
        <w:t>säljs vanligen i hamnen endast om lönsamheten förväntas bli tillfredsställande. Detsamma gäller serveringsställen, kiosk m.m.</w:t>
      </w:r>
      <w:r w:rsidR="00BA3E3A" w:rsidRPr="00EC2D27">
        <w:rPr>
          <w:sz w:val="22"/>
          <w:lang w:val="sv-SE"/>
        </w:rPr>
        <w:br/>
      </w:r>
      <w:r w:rsidRPr="00EC2D27">
        <w:rPr>
          <w:sz w:val="22"/>
          <w:lang w:val="sv-SE"/>
        </w:rPr>
        <w:t xml:space="preserve">De drivmedel som säljs är bensin, dieselolja, motorfotogen samt smörjoljor och smörjfett av de vanligaste kvaliteterna. Samtidigt säljs vanligtvis även T-sprit, karburatorsprit, lysfotogen samt rengörings- och diskmedel, gasol, batterier, sjökort o dyl. Drivmedelsförsäljningen bör </w:t>
      </w:r>
      <w:r w:rsidRPr="00EC2D27">
        <w:rPr>
          <w:color w:val="000000" w:themeColor="text1"/>
          <w:sz w:val="22"/>
          <w:lang w:val="sv-SE"/>
        </w:rPr>
        <w:t>ske vid speciell bunkringsbrygga där det också bör finnas tillgång till dricksvatten. Observera särskilda s</w:t>
      </w:r>
      <w:r w:rsidR="007A339E" w:rsidRPr="00EC2D27">
        <w:rPr>
          <w:color w:val="000000" w:themeColor="text1"/>
          <w:sz w:val="22"/>
          <w:lang w:val="sv-SE"/>
        </w:rPr>
        <w:t>äkerhets- och miljöbestämmelser (Förordningen (1998:899) om miljöfarlig verksamhet, Lag (2010:1011) om brandfarliga och explosiva varor).</w:t>
      </w:r>
    </w:p>
    <w:p w14:paraId="47D49311" w14:textId="77777777" w:rsidR="00143D77" w:rsidRPr="00D95BAB" w:rsidRDefault="00143D77" w:rsidP="00875E4C">
      <w:pPr>
        <w:pStyle w:val="Rubrik2"/>
        <w:spacing w:line="276" w:lineRule="auto"/>
        <w:rPr>
          <w:lang w:val="sv-SE"/>
        </w:rPr>
      </w:pPr>
      <w:bookmarkStart w:id="86" w:name="_Toc312344074"/>
      <w:r w:rsidRPr="00D95BAB">
        <w:rPr>
          <w:lang w:val="sv-SE"/>
        </w:rPr>
        <w:t>5.5 Förvaringsutrymmen</w:t>
      </w:r>
      <w:bookmarkEnd w:id="86"/>
    </w:p>
    <w:p w14:paraId="411AC2AD" w14:textId="77777777" w:rsidR="00143D77" w:rsidRPr="00EC2D27" w:rsidRDefault="00143D77" w:rsidP="008966F5">
      <w:pPr>
        <w:spacing w:after="360" w:line="276" w:lineRule="auto"/>
        <w:ind w:left="-5" w:right="46"/>
        <w:jc w:val="left"/>
        <w:rPr>
          <w:sz w:val="22"/>
          <w:lang w:val="sv-SE"/>
        </w:rPr>
      </w:pPr>
      <w:r w:rsidRPr="00EC2D27">
        <w:rPr>
          <w:sz w:val="22"/>
          <w:lang w:val="sv-SE"/>
        </w:rPr>
        <w:t>Förvaringsutrymmen för båtutrustning är värdefulla att ha i en hamn. De inryms exempelvis i längor där låsbara skåp med</w:t>
      </w:r>
      <w:r w:rsidR="00FC475E" w:rsidRPr="00EC2D27">
        <w:rPr>
          <w:sz w:val="22"/>
          <w:lang w:val="sv-SE"/>
        </w:rPr>
        <w:t xml:space="preserve"> någon kubikmeters volym kan </w:t>
      </w:r>
      <w:r w:rsidRPr="00EC2D27">
        <w:rPr>
          <w:sz w:val="22"/>
          <w:lang w:val="sv-SE"/>
        </w:rPr>
        <w:t>hyras. Ihop med dessa förvaringsutrymmen ordnas lämpligen utrymmen för gemensam utrustning såsom utrustning för underhåll av bryggor, kranar o dyl.</w:t>
      </w:r>
      <w:r w:rsidR="00BA3E3A" w:rsidRPr="00EC2D27">
        <w:rPr>
          <w:sz w:val="22"/>
          <w:lang w:val="sv-SE"/>
        </w:rPr>
        <w:br/>
      </w:r>
      <w:r w:rsidRPr="00EC2D27">
        <w:rPr>
          <w:sz w:val="22"/>
          <w:lang w:val="sv-SE"/>
        </w:rPr>
        <w:t xml:space="preserve"> Byggnad med förvaringsutrymme kan lämpligen kombinera</w:t>
      </w:r>
      <w:r w:rsidR="00E7250C" w:rsidRPr="00EC2D27">
        <w:rPr>
          <w:sz w:val="22"/>
          <w:lang w:val="sv-SE"/>
        </w:rPr>
        <w:t xml:space="preserve">s med byggnad för andra ändamål </w:t>
      </w:r>
      <w:r w:rsidRPr="00EC2D27">
        <w:rPr>
          <w:sz w:val="22"/>
          <w:lang w:val="sv-SE"/>
        </w:rPr>
        <w:t>t.ex. mastskjul, kanothus, toaletter o dyl.(se fig. 4:6).</w:t>
      </w:r>
    </w:p>
    <w:p w14:paraId="3AAB35F9" w14:textId="77777777" w:rsidR="00143D77" w:rsidRPr="00D95BAB" w:rsidRDefault="00143D77" w:rsidP="00875E4C">
      <w:pPr>
        <w:pStyle w:val="Rubrik2"/>
        <w:spacing w:line="276" w:lineRule="auto"/>
        <w:rPr>
          <w:lang w:val="sv-SE"/>
        </w:rPr>
      </w:pPr>
      <w:bookmarkStart w:id="87" w:name="_Toc312344075"/>
      <w:r w:rsidRPr="00D95BAB">
        <w:rPr>
          <w:lang w:val="sv-SE"/>
        </w:rPr>
        <w:t>5.6 Administrations- och samlingslokaler</w:t>
      </w:r>
      <w:bookmarkEnd w:id="87"/>
    </w:p>
    <w:p w14:paraId="5542641A" w14:textId="77777777" w:rsidR="00143D77" w:rsidRPr="00EC2D27" w:rsidRDefault="00143D77" w:rsidP="008966F5">
      <w:pPr>
        <w:spacing w:after="360" w:line="276" w:lineRule="auto"/>
        <w:ind w:left="-5" w:right="46"/>
        <w:jc w:val="left"/>
        <w:rPr>
          <w:sz w:val="22"/>
          <w:lang w:val="sv-SE"/>
        </w:rPr>
      </w:pPr>
      <w:r w:rsidRPr="00EC2D27">
        <w:rPr>
          <w:sz w:val="22"/>
          <w:lang w:val="sv-SE"/>
        </w:rPr>
        <w:t>Tillgång till administrations- och samlingslokaler är ett ofta uttalat önskemål. Båtklubbarna har ofta en livlig aktivitet även vintertid. Förutom normal föreningsverksamhet och utbildningsverksamhet, förekommer ungdomsverksamhet med olika kurser och tillsyn av hamnen.</w:t>
      </w:r>
    </w:p>
    <w:p w14:paraId="6F0720B2" w14:textId="77777777" w:rsidR="00143D77" w:rsidRPr="00D95BAB" w:rsidRDefault="00143D77" w:rsidP="00875E4C">
      <w:pPr>
        <w:pStyle w:val="Rubrik2"/>
        <w:spacing w:line="276" w:lineRule="auto"/>
        <w:rPr>
          <w:lang w:val="sv-SE"/>
        </w:rPr>
      </w:pPr>
      <w:bookmarkStart w:id="88" w:name="_Toc312344076"/>
      <w:r w:rsidRPr="00D95BAB">
        <w:rPr>
          <w:lang w:val="sv-SE"/>
        </w:rPr>
        <w:t>5.7 Servicelokaler</w:t>
      </w:r>
      <w:bookmarkEnd w:id="88"/>
    </w:p>
    <w:p w14:paraId="7F7E320A" w14:textId="77777777" w:rsidR="00A76B41" w:rsidRPr="00EC2D27" w:rsidRDefault="00143D77" w:rsidP="00EC2D27">
      <w:pPr>
        <w:spacing w:after="0" w:line="276" w:lineRule="auto"/>
        <w:ind w:left="-5" w:right="46"/>
        <w:jc w:val="left"/>
        <w:rPr>
          <w:sz w:val="22"/>
          <w:lang w:val="sv-SE"/>
        </w:rPr>
      </w:pPr>
      <w:r w:rsidRPr="00EC2D27">
        <w:rPr>
          <w:sz w:val="22"/>
          <w:lang w:val="sv-SE"/>
        </w:rPr>
        <w:t>Vid hamnar som i betydande omfattning tjänstgör som baser f</w:t>
      </w:r>
      <w:r w:rsidR="009E04A2">
        <w:rPr>
          <w:sz w:val="22"/>
          <w:lang w:val="sv-SE"/>
        </w:rPr>
        <w:t xml:space="preserve">ör jollesegling och kappsegling </w:t>
      </w:r>
      <w:r w:rsidRPr="00EC2D27">
        <w:rPr>
          <w:sz w:val="22"/>
          <w:lang w:val="sv-SE"/>
        </w:rPr>
        <w:t>bör det finnas omklädningsrum fördelade på herr- och damavdelningar. I anslutning till omklädningsrummen bör det finnas möjligheter att torka våta kläder, flytvästar o dyl.</w:t>
      </w:r>
      <w:r w:rsidR="00BA3E3A" w:rsidRPr="00EC2D27">
        <w:rPr>
          <w:sz w:val="22"/>
          <w:lang w:val="sv-SE"/>
        </w:rPr>
        <w:br/>
      </w:r>
      <w:r w:rsidRPr="00EC2D27">
        <w:rPr>
          <w:sz w:val="22"/>
          <w:lang w:val="sv-SE"/>
        </w:rPr>
        <w:t>Där större an</w:t>
      </w:r>
      <w:r w:rsidR="00BA3E3A" w:rsidRPr="00EC2D27">
        <w:rPr>
          <w:sz w:val="22"/>
          <w:lang w:val="sv-SE"/>
        </w:rPr>
        <w:t xml:space="preserve">tal gästplatser förekommer, bör </w:t>
      </w:r>
      <w:r w:rsidRPr="00EC2D27">
        <w:rPr>
          <w:sz w:val="22"/>
          <w:lang w:val="sv-SE"/>
        </w:rPr>
        <w:t>det finnas lokaler och utrustning för</w:t>
      </w:r>
      <w:r w:rsidR="005A63FC">
        <w:rPr>
          <w:sz w:val="22"/>
          <w:lang w:val="sv-SE"/>
        </w:rPr>
        <w:t xml:space="preserve"> </w:t>
      </w:r>
      <w:r w:rsidRPr="00EC2D27">
        <w:rPr>
          <w:sz w:val="22"/>
          <w:lang w:val="sv-SE"/>
        </w:rPr>
        <w:t>maskintvätt, torkning och strykning av kläder samt dusch och gärna bastu.</w:t>
      </w:r>
      <w:r w:rsidR="00BA3E3A" w:rsidRPr="00EC2D27">
        <w:rPr>
          <w:sz w:val="22"/>
          <w:lang w:val="sv-SE"/>
        </w:rPr>
        <w:br/>
      </w:r>
      <w:r w:rsidR="00181F15" w:rsidRPr="00EC2D27">
        <w:rPr>
          <w:sz w:val="22"/>
          <w:lang w:val="sv-SE"/>
        </w:rPr>
        <w:t xml:space="preserve">I </w:t>
      </w:r>
      <w:r w:rsidRPr="00EC2D27">
        <w:rPr>
          <w:sz w:val="22"/>
          <w:lang w:val="sv-SE"/>
        </w:rPr>
        <w:t>större fritidsbåthamnar bör det även finnas ett rum, lämpligt som sjukrum.</w:t>
      </w:r>
    </w:p>
    <w:p w14:paraId="2752A0B2" w14:textId="77777777" w:rsidR="00973C85" w:rsidRDefault="00973C85">
      <w:pPr>
        <w:spacing w:after="160" w:line="259" w:lineRule="auto"/>
        <w:ind w:left="0" w:firstLine="0"/>
        <w:jc w:val="left"/>
        <w:rPr>
          <w:lang w:val="sv-SE"/>
        </w:rPr>
      </w:pPr>
      <w:r>
        <w:rPr>
          <w:b/>
          <w:lang w:val="sv-SE"/>
        </w:rPr>
        <w:br w:type="page"/>
      </w:r>
    </w:p>
    <w:p w14:paraId="27EB9845" w14:textId="77777777" w:rsidR="00143D77" w:rsidRPr="00FC475E" w:rsidRDefault="00143D77" w:rsidP="008966F5">
      <w:pPr>
        <w:pStyle w:val="Rubrik2"/>
        <w:spacing w:after="240" w:line="276" w:lineRule="auto"/>
        <w:rPr>
          <w:color w:val="000000" w:themeColor="text1"/>
          <w:lang w:val="sv-SE"/>
        </w:rPr>
      </w:pPr>
      <w:bookmarkStart w:id="89" w:name="_5.8_Miljöstation"/>
      <w:bookmarkStart w:id="90" w:name="_5.8_Miljöstation_1"/>
      <w:bookmarkStart w:id="91" w:name="_5.8_Miljöstation_2"/>
      <w:bookmarkStart w:id="92" w:name="_5.8_Miljöstation_3"/>
      <w:bookmarkStart w:id="93" w:name="_Toc312344077"/>
      <w:bookmarkEnd w:id="89"/>
      <w:bookmarkEnd w:id="90"/>
      <w:bookmarkEnd w:id="91"/>
      <w:bookmarkEnd w:id="92"/>
      <w:r w:rsidRPr="00FC475E">
        <w:rPr>
          <w:color w:val="000000" w:themeColor="text1"/>
          <w:lang w:val="sv-SE"/>
        </w:rPr>
        <w:lastRenderedPageBreak/>
        <w:t>5.8 Miljöstation</w:t>
      </w:r>
      <w:bookmarkEnd w:id="93"/>
    </w:p>
    <w:p w14:paraId="143D4D1C" w14:textId="77777777" w:rsidR="00143D77" w:rsidRPr="00FC475E" w:rsidRDefault="00143D77" w:rsidP="00B1351C">
      <w:pPr>
        <w:spacing w:after="0" w:line="276" w:lineRule="auto"/>
        <w:ind w:left="0" w:firstLine="0"/>
        <w:jc w:val="left"/>
        <w:rPr>
          <w:b/>
          <w:color w:val="000000" w:themeColor="text1"/>
          <w:lang w:val="sv-SE"/>
        </w:rPr>
      </w:pPr>
      <w:r w:rsidRPr="00FC475E">
        <w:rPr>
          <w:b/>
          <w:color w:val="000000" w:themeColor="text1"/>
          <w:lang w:val="sv-SE"/>
        </w:rPr>
        <w:t>Avfallshantering på båtklubbar</w:t>
      </w:r>
    </w:p>
    <w:p w14:paraId="0EC3EDF0" w14:textId="77777777" w:rsidR="00143D77" w:rsidRPr="00EC2D27" w:rsidRDefault="00143D77" w:rsidP="00247640">
      <w:pPr>
        <w:spacing w:after="0" w:line="276" w:lineRule="auto"/>
        <w:ind w:left="0"/>
        <w:jc w:val="left"/>
        <w:rPr>
          <w:bCs/>
          <w:color w:val="000000" w:themeColor="text1"/>
          <w:sz w:val="22"/>
          <w:lang w:val="sv-SE" w:eastAsia="sv-SE"/>
        </w:rPr>
      </w:pPr>
      <w:r w:rsidRPr="00EC2D27">
        <w:rPr>
          <w:bCs/>
          <w:color w:val="000000" w:themeColor="text1"/>
          <w:sz w:val="22"/>
          <w:lang w:val="sv-SE" w:eastAsia="sv-SE"/>
        </w:rPr>
        <w:t>Här ges en överblick över gällande krav samt tips hur man praktiskt kan lösa de problem som uppstår när man ska ordna avfallshanteringen i en fritidsbåthamn.</w:t>
      </w:r>
      <w:r w:rsidR="00BA3E3A" w:rsidRPr="00EC2D27">
        <w:rPr>
          <w:bCs/>
          <w:color w:val="000000" w:themeColor="text1"/>
          <w:sz w:val="22"/>
          <w:lang w:val="sv-SE" w:eastAsia="sv-SE"/>
        </w:rPr>
        <w:br/>
      </w:r>
      <w:r w:rsidRPr="00EC2D27">
        <w:rPr>
          <w:bCs/>
          <w:color w:val="000000" w:themeColor="text1"/>
          <w:sz w:val="22"/>
          <w:lang w:val="sv-SE" w:eastAsia="sv-SE"/>
        </w:rPr>
        <w:t>Följande text kan underlätta förståelsen av, men fråntar ingen från skyldigheten att känna till de tillämpliga lagarna, förordningarna och föreskrifterna.</w:t>
      </w:r>
      <w:r w:rsidR="00BA3E3A" w:rsidRPr="00EC2D27">
        <w:rPr>
          <w:bCs/>
          <w:color w:val="000000" w:themeColor="text1"/>
          <w:sz w:val="22"/>
          <w:lang w:val="sv-SE" w:eastAsia="sv-SE"/>
        </w:rPr>
        <w:br/>
      </w:r>
      <w:r w:rsidRPr="00EC2D27">
        <w:rPr>
          <w:bCs/>
          <w:color w:val="000000" w:themeColor="text1"/>
          <w:sz w:val="22"/>
          <w:lang w:val="sv-SE" w:eastAsia="sv-SE"/>
        </w:rPr>
        <w:t>Avfall uppstår både vid användningen av båtar och från verksamheter i övrigt kring båtarna i hamnen och på uppläggningsplatsen.</w:t>
      </w:r>
      <w:r w:rsidR="00BA3E3A" w:rsidRPr="00EC2D27">
        <w:rPr>
          <w:bCs/>
          <w:color w:val="000000" w:themeColor="text1"/>
          <w:sz w:val="22"/>
          <w:lang w:val="sv-SE" w:eastAsia="sv-SE"/>
        </w:rPr>
        <w:br/>
      </w:r>
      <w:r w:rsidRPr="00EC2D27">
        <w:rPr>
          <w:bCs/>
          <w:color w:val="000000" w:themeColor="text1"/>
          <w:sz w:val="22"/>
          <w:lang w:val="sv-SE" w:eastAsia="sv-SE"/>
        </w:rPr>
        <w:t>För avfall som uppkommer under användandet av fritidsbåtar gäller Sjöfartsverkets föreskrifter från och med 1 oktober 2002. Se SJÖFS 2001:13.</w:t>
      </w:r>
      <w:r w:rsidR="007A339E" w:rsidRPr="00EC2D27">
        <w:rPr>
          <w:bCs/>
          <w:color w:val="000000" w:themeColor="text1"/>
          <w:sz w:val="22"/>
          <w:lang w:val="sv-SE" w:eastAsia="sv-SE"/>
        </w:rPr>
        <w:t xml:space="preserve"> Se även Mottagning av avfall från fritidsbåtar av transportstyrelsen.</w:t>
      </w:r>
    </w:p>
    <w:p w14:paraId="0D8BBD99" w14:textId="77777777" w:rsidR="00247640" w:rsidRPr="00247640" w:rsidRDefault="00143D77" w:rsidP="00247640">
      <w:pPr>
        <w:spacing w:after="120" w:line="276" w:lineRule="auto"/>
        <w:ind w:left="0" w:firstLine="0"/>
        <w:jc w:val="left"/>
        <w:rPr>
          <w:bCs/>
          <w:color w:val="000000" w:themeColor="text1"/>
          <w:sz w:val="22"/>
          <w:lang w:val="sv-SE" w:eastAsia="sv-SE"/>
        </w:rPr>
      </w:pPr>
      <w:r w:rsidRPr="00EC2D27">
        <w:rPr>
          <w:bCs/>
          <w:color w:val="000000" w:themeColor="text1"/>
          <w:sz w:val="22"/>
          <w:lang w:val="sv-SE" w:eastAsia="sv-SE"/>
        </w:rPr>
        <w:t xml:space="preserve">Avfallshanteringen i övrigt styrs främst av den kommunala renhållningsskyldigheten enligt </w:t>
      </w:r>
      <w:r w:rsidRPr="00247640">
        <w:rPr>
          <w:bCs/>
          <w:color w:val="000000" w:themeColor="text1"/>
          <w:sz w:val="22"/>
          <w:lang w:val="sv-SE" w:eastAsia="sv-SE"/>
        </w:rPr>
        <w:t>miljöbalken och avfallsförordningen.</w:t>
      </w:r>
    </w:p>
    <w:p w14:paraId="44F54CE8" w14:textId="77777777" w:rsidR="00247640" w:rsidRPr="00247640" w:rsidRDefault="00247640" w:rsidP="00247640">
      <w:pPr>
        <w:spacing w:after="120" w:line="276" w:lineRule="auto"/>
        <w:ind w:left="0" w:firstLine="0"/>
        <w:jc w:val="left"/>
        <w:rPr>
          <w:b/>
          <w:bCs/>
          <w:color w:val="000000" w:themeColor="text1"/>
          <w:szCs w:val="24"/>
          <w:lang w:val="sv-SE" w:eastAsia="sv-SE"/>
        </w:rPr>
      </w:pPr>
      <w:r w:rsidRPr="00247640">
        <w:rPr>
          <w:b/>
          <w:bCs/>
          <w:color w:val="000000" w:themeColor="text1"/>
          <w:szCs w:val="24"/>
          <w:lang w:val="sv-SE" w:eastAsia="sv-SE"/>
        </w:rPr>
        <w:t xml:space="preserve">Avfallstyper och material som skall återvinnas (SJÖFS 2001:13) och </w:t>
      </w:r>
      <w:r w:rsidRPr="00247640">
        <w:rPr>
          <w:b/>
          <w:bCs/>
          <w:color w:val="000000" w:themeColor="text1"/>
          <w:szCs w:val="24"/>
          <w:lang w:val="sv-SE" w:eastAsia="sv-SE"/>
        </w:rPr>
        <w:br/>
        <w:t>Avfallsförordning (2011:927)</w:t>
      </w:r>
    </w:p>
    <w:p w14:paraId="11942E36" w14:textId="77777777" w:rsidR="00143D77" w:rsidRPr="00247640" w:rsidRDefault="00143D77" w:rsidP="00247640">
      <w:pPr>
        <w:spacing w:after="120" w:line="276" w:lineRule="auto"/>
        <w:ind w:left="0" w:firstLine="0"/>
        <w:jc w:val="left"/>
        <w:rPr>
          <w:bCs/>
          <w:color w:val="000000" w:themeColor="text1"/>
          <w:sz w:val="22"/>
          <w:lang w:val="sv-SE" w:eastAsia="sv-SE"/>
        </w:rPr>
      </w:pPr>
      <w:r w:rsidRPr="00247640">
        <w:rPr>
          <w:bCs/>
          <w:color w:val="000000" w:themeColor="text1"/>
          <w:sz w:val="22"/>
          <w:lang w:val="sv-SE" w:eastAsia="sv-SE"/>
        </w:rPr>
        <w:t>En god service minskar sannolikheten för att avfallet hamnar ute i naturen. Det är viktigt att all avfallsmottagning i områden där fritidsbåtar rör sig sköts på ett tillfredställande sätt.</w:t>
      </w:r>
      <w:r w:rsidR="00BA3E3A" w:rsidRPr="00247640">
        <w:rPr>
          <w:bCs/>
          <w:color w:val="000000" w:themeColor="text1"/>
          <w:sz w:val="22"/>
          <w:lang w:val="sv-SE" w:eastAsia="sv-SE"/>
        </w:rPr>
        <w:br/>
      </w:r>
      <w:r w:rsidRPr="00247640">
        <w:rPr>
          <w:bCs/>
          <w:color w:val="000000" w:themeColor="text1"/>
          <w:sz w:val="22"/>
          <w:lang w:val="sv-SE" w:eastAsia="sv-SE"/>
        </w:rPr>
        <w:t xml:space="preserve">En fritidsbåtshamn ska ta emot avfall från fritidsbåtarna som använder hamnen. Behovet av att lämna avfall ska styra omfattningen och utformningen på mottagningsanordningarna. Fritidsbåtshamnarna ska kunna ta emot sorterat avfall från fritidsbåtarna. </w:t>
      </w:r>
      <w:r w:rsidR="00247640" w:rsidRPr="00247640">
        <w:rPr>
          <w:bCs/>
          <w:color w:val="000000" w:themeColor="text1"/>
          <w:sz w:val="22"/>
          <w:lang w:val="sv-SE" w:eastAsia="sv-SE"/>
        </w:rPr>
        <w:t xml:space="preserve">Det är viktigt att hålla kontakt med kommunen för att klara ut vad som är tvingande och ändamålsenliga förfarande för respektive avfallsslag och vilka sorteringsregler som gäller. Om kommunen har ett system där matavfall skall sorteras ut från övrigt avfall bör den mottagning som erbjuds i fritidsbåthamnen även omfatta matavfall. Dock skall matavfall alltid kunna lämnas. </w:t>
      </w:r>
      <w:r w:rsidRPr="00247640">
        <w:rPr>
          <w:bCs/>
          <w:color w:val="000000" w:themeColor="text1"/>
          <w:sz w:val="22"/>
          <w:lang w:val="sv-SE" w:eastAsia="sv-SE"/>
        </w:rPr>
        <w:t>Det ska finnas möjlighet att lämna toalettavfall och farligt avfall om båtarna som kommer till hamnen har detta behov. Insamling och sortering av avfall bör följa de principer som tillämpas lokalt. Förpackningar, elektronikavfall o.d. samlas in vid anläggningar, som särskilt utsedda företag</w:t>
      </w:r>
      <w:r w:rsidRPr="00247640">
        <w:rPr>
          <w:bCs/>
          <w:color w:val="FF0000"/>
          <w:sz w:val="22"/>
          <w:lang w:val="sv-SE" w:eastAsia="sv-SE"/>
        </w:rPr>
        <w:t xml:space="preserve"> </w:t>
      </w:r>
      <w:r w:rsidRPr="00247640">
        <w:rPr>
          <w:bCs/>
          <w:color w:val="000000" w:themeColor="text1"/>
          <w:sz w:val="22"/>
          <w:lang w:val="sv-SE" w:eastAsia="sv-SE"/>
        </w:rPr>
        <w:t>ansvarar för. Vid större fritidsbåtshamnar kan man via kommunen träffa avtal med materialbolag om insamlingsplats.</w:t>
      </w:r>
    </w:p>
    <w:p w14:paraId="7CBD7D7E" w14:textId="77777777" w:rsidR="00FE48E5" w:rsidRPr="00247640" w:rsidRDefault="00FE48E5" w:rsidP="00FE48E5">
      <w:pPr>
        <w:spacing w:after="120" w:line="240" w:lineRule="auto"/>
        <w:ind w:left="0" w:firstLine="0"/>
        <w:jc w:val="left"/>
        <w:rPr>
          <w:b/>
          <w:bCs/>
          <w:color w:val="000000" w:themeColor="text1"/>
          <w:szCs w:val="24"/>
          <w:lang w:val="sv-SE" w:eastAsia="sv-SE"/>
        </w:rPr>
      </w:pPr>
      <w:r w:rsidRPr="00247640">
        <w:rPr>
          <w:b/>
          <w:bCs/>
          <w:color w:val="000000" w:themeColor="text1"/>
          <w:szCs w:val="24"/>
          <w:lang w:val="sv-SE" w:eastAsia="sv-SE"/>
        </w:rPr>
        <w:t xml:space="preserve">När riskerna i </w:t>
      </w:r>
      <w:r w:rsidR="00247640" w:rsidRPr="00247640">
        <w:rPr>
          <w:b/>
          <w:bCs/>
          <w:color w:val="000000" w:themeColor="text1"/>
          <w:szCs w:val="24"/>
          <w:lang w:val="sv-SE" w:eastAsia="sv-SE"/>
        </w:rPr>
        <w:t>avfallshanteringen</w:t>
      </w:r>
      <w:r w:rsidRPr="00247640">
        <w:rPr>
          <w:b/>
          <w:bCs/>
          <w:color w:val="000000" w:themeColor="text1"/>
          <w:szCs w:val="24"/>
          <w:lang w:val="sv-SE" w:eastAsia="sv-SE"/>
        </w:rPr>
        <w:t xml:space="preserve"> är allvarliga skall det finnas skriftliga instruktioner.</w:t>
      </w:r>
    </w:p>
    <w:p w14:paraId="0C844D9A" w14:textId="77777777" w:rsidR="00FE48E5" w:rsidRPr="00247640" w:rsidRDefault="00FE48E5" w:rsidP="00FE48E5">
      <w:pPr>
        <w:spacing w:after="0" w:line="240" w:lineRule="auto"/>
        <w:ind w:left="0" w:firstLine="0"/>
        <w:jc w:val="left"/>
        <w:rPr>
          <w:b/>
          <w:bCs/>
          <w:color w:val="000000" w:themeColor="text1"/>
          <w:szCs w:val="24"/>
          <w:lang w:val="sv-SE" w:eastAsia="sv-SE"/>
        </w:rPr>
      </w:pPr>
      <w:r w:rsidRPr="00247640">
        <w:rPr>
          <w:b/>
          <w:bCs/>
          <w:color w:val="000000" w:themeColor="text1"/>
          <w:szCs w:val="24"/>
          <w:lang w:val="sv-SE" w:eastAsia="sv-SE"/>
        </w:rPr>
        <w:t>Utbildning</w:t>
      </w:r>
    </w:p>
    <w:p w14:paraId="4AA1C61E" w14:textId="77777777" w:rsidR="00FE48E5" w:rsidRPr="00247640" w:rsidRDefault="00FE48E5" w:rsidP="00EC2D27">
      <w:pPr>
        <w:spacing w:after="120" w:line="276" w:lineRule="auto"/>
        <w:ind w:left="0" w:firstLine="0"/>
        <w:jc w:val="left"/>
        <w:rPr>
          <w:bCs/>
          <w:color w:val="000000" w:themeColor="text1"/>
          <w:sz w:val="22"/>
          <w:lang w:val="sv-SE" w:eastAsia="sv-SE"/>
        </w:rPr>
      </w:pPr>
      <w:r w:rsidRPr="00247640">
        <w:rPr>
          <w:bCs/>
          <w:color w:val="000000" w:themeColor="text1"/>
          <w:sz w:val="22"/>
          <w:lang w:val="sv-SE" w:eastAsia="sv-SE"/>
        </w:rPr>
        <w:t>Miljö- och säkerhetsombuden måste få utbildning för att klara sina uppgifter i det systematiska miljöarbetet.</w:t>
      </w:r>
    </w:p>
    <w:p w14:paraId="3B3A3714" w14:textId="77777777" w:rsidR="00FE48E5" w:rsidRPr="00247640" w:rsidRDefault="00FE48E5" w:rsidP="00FE48E5">
      <w:pPr>
        <w:spacing w:after="0" w:line="240" w:lineRule="auto"/>
        <w:ind w:left="0" w:firstLine="0"/>
        <w:jc w:val="left"/>
        <w:rPr>
          <w:b/>
          <w:color w:val="000000" w:themeColor="text1"/>
          <w:szCs w:val="24"/>
          <w:lang w:val="sv-SE" w:eastAsia="sv-SE"/>
        </w:rPr>
      </w:pPr>
      <w:r w:rsidRPr="00247640">
        <w:rPr>
          <w:b/>
          <w:color w:val="000000" w:themeColor="text1"/>
          <w:szCs w:val="24"/>
          <w:lang w:val="sv-SE" w:eastAsia="sv-SE"/>
        </w:rPr>
        <w:t>Avfallshantering från fritidsbåt och omhändertagande av latrin i småbåtshamn</w:t>
      </w:r>
    </w:p>
    <w:p w14:paraId="435FCD5C" w14:textId="77777777" w:rsidR="00FE48E5" w:rsidRPr="00247640" w:rsidRDefault="00FE48E5" w:rsidP="00EC2D27">
      <w:pPr>
        <w:spacing w:after="0" w:line="276" w:lineRule="auto"/>
        <w:ind w:left="0" w:firstLine="0"/>
        <w:jc w:val="left"/>
        <w:rPr>
          <w:color w:val="000000" w:themeColor="text1"/>
          <w:sz w:val="22"/>
          <w:lang w:val="sv-SE" w:eastAsia="sv-SE"/>
        </w:rPr>
      </w:pPr>
      <w:r w:rsidRPr="00247640">
        <w:rPr>
          <w:color w:val="000000" w:themeColor="text1"/>
          <w:sz w:val="22"/>
          <w:lang w:val="sv-SE" w:eastAsia="sv-SE"/>
        </w:rPr>
        <w:t>Latrintömning i avskärmat utrymme under tak samt möjlighet till tömning i fasta tankar utomhus.</w:t>
      </w:r>
    </w:p>
    <w:p w14:paraId="4D562D1F" w14:textId="77777777" w:rsidR="00FE48E5" w:rsidRPr="00247640" w:rsidRDefault="00FE48E5" w:rsidP="00EC2D27">
      <w:pPr>
        <w:spacing w:after="0" w:line="276" w:lineRule="auto"/>
        <w:ind w:left="0" w:firstLine="0"/>
        <w:jc w:val="left"/>
        <w:rPr>
          <w:color w:val="000000" w:themeColor="text1"/>
          <w:sz w:val="22"/>
          <w:lang w:val="sv-SE" w:eastAsia="sv-SE"/>
        </w:rPr>
      </w:pPr>
      <w:r w:rsidRPr="00247640">
        <w:rPr>
          <w:color w:val="000000" w:themeColor="text1"/>
          <w:sz w:val="22"/>
          <w:lang w:val="sv-SE" w:eastAsia="sv-SE"/>
        </w:rPr>
        <w:t>Vattentoalett med hålltank bör utrustas för att kunna tömmas över däck till mottagningsstation i land.</w:t>
      </w:r>
    </w:p>
    <w:p w14:paraId="7E0DCAE9" w14:textId="77777777" w:rsidR="00FE48E5" w:rsidRPr="00EC2D27" w:rsidRDefault="00EB1A3E" w:rsidP="00EC2D27">
      <w:pPr>
        <w:spacing w:after="120" w:line="276" w:lineRule="auto"/>
        <w:ind w:left="0" w:firstLine="0"/>
        <w:jc w:val="left"/>
        <w:rPr>
          <w:bCs/>
          <w:color w:val="000000" w:themeColor="text1"/>
          <w:sz w:val="22"/>
          <w:lang w:val="sv-SE" w:eastAsia="sv-SE"/>
        </w:rPr>
      </w:pPr>
      <w:r w:rsidRPr="00247640">
        <w:rPr>
          <w:color w:val="000000" w:themeColor="text1"/>
          <w:sz w:val="22"/>
          <w:lang w:val="sv-SE" w:eastAsia="sv-SE"/>
        </w:rPr>
        <w:t>Kemtoalett (Porta Potti) ombord, h</w:t>
      </w:r>
      <w:r w:rsidR="00FE48E5" w:rsidRPr="00247640">
        <w:rPr>
          <w:color w:val="000000" w:themeColor="text1"/>
          <w:sz w:val="22"/>
          <w:lang w:val="sv-SE" w:eastAsia="sv-SE"/>
        </w:rPr>
        <w:t>ela toan eller bara tanken tas i land för tömning i kommunalt avlopp i särskild utslagsvask eller direkt i WC. Saneringsvätskan till en sådan toalett skall vara biologiskt</w:t>
      </w:r>
      <w:r w:rsidR="00FE48E5" w:rsidRPr="00EC2D27">
        <w:rPr>
          <w:color w:val="000000" w:themeColor="text1"/>
          <w:sz w:val="22"/>
          <w:lang w:val="sv-SE" w:eastAsia="sv-SE"/>
        </w:rPr>
        <w:t xml:space="preserve"> nedbrytbar.</w:t>
      </w:r>
    </w:p>
    <w:p w14:paraId="722E45E0" w14:textId="77777777" w:rsidR="00143D77" w:rsidRPr="00244401" w:rsidRDefault="004E4851" w:rsidP="004E4851">
      <w:pPr>
        <w:spacing w:after="240" w:line="240" w:lineRule="auto"/>
        <w:ind w:left="0" w:firstLine="0"/>
        <w:jc w:val="left"/>
        <w:rPr>
          <w:bCs/>
          <w:color w:val="000000" w:themeColor="text1"/>
          <w:szCs w:val="24"/>
          <w:lang w:val="sv-SE" w:eastAsia="sv-SE"/>
        </w:rPr>
      </w:pPr>
      <w:r>
        <w:rPr>
          <w:bCs/>
          <w:color w:val="000000" w:themeColor="text1"/>
          <w:szCs w:val="24"/>
          <w:lang w:val="sv-SE" w:eastAsia="sv-SE"/>
        </w:rPr>
        <w:br w:type="page"/>
      </w:r>
      <w:r w:rsidR="00143D77" w:rsidRPr="00FC475E">
        <w:rPr>
          <w:b/>
          <w:bCs/>
          <w:color w:val="000000" w:themeColor="text1"/>
          <w:szCs w:val="24"/>
          <w:lang w:val="sv-SE" w:eastAsia="sv-SE"/>
        </w:rPr>
        <w:lastRenderedPageBreak/>
        <w:t>Fritidsbåthamnens miljöstation (2 kap.§2 miljöbalken)</w:t>
      </w:r>
    </w:p>
    <w:p w14:paraId="743B9EAE" w14:textId="77777777" w:rsidR="00143D77" w:rsidRPr="00EC2D27" w:rsidRDefault="00143D77" w:rsidP="00EC2D27">
      <w:pPr>
        <w:spacing w:after="120" w:line="276" w:lineRule="auto"/>
        <w:ind w:left="0" w:firstLine="0"/>
        <w:jc w:val="left"/>
        <w:rPr>
          <w:bCs/>
          <w:color w:val="000000" w:themeColor="text1"/>
          <w:sz w:val="22"/>
          <w:lang w:val="sv-SE" w:eastAsia="sv-SE"/>
        </w:rPr>
      </w:pPr>
      <w:r w:rsidRPr="00EC2D27">
        <w:rPr>
          <w:bCs/>
          <w:color w:val="000000" w:themeColor="text1"/>
          <w:sz w:val="22"/>
          <w:lang w:val="sv-SE" w:eastAsia="sv-SE"/>
        </w:rPr>
        <w:t>Förekommer farliga produkter eller ämnen inom miljöstationen skall:</w:t>
      </w:r>
    </w:p>
    <w:p w14:paraId="2E43603D" w14:textId="77777777" w:rsidR="00143D77" w:rsidRPr="00EC2D27" w:rsidRDefault="00143D77" w:rsidP="00EC2D27">
      <w:pPr>
        <w:pStyle w:val="Liststycke"/>
        <w:numPr>
          <w:ilvl w:val="0"/>
          <w:numId w:val="46"/>
        </w:numPr>
        <w:spacing w:after="0" w:line="276" w:lineRule="auto"/>
        <w:jc w:val="left"/>
        <w:rPr>
          <w:bCs/>
          <w:color w:val="000000" w:themeColor="text1"/>
          <w:sz w:val="22"/>
          <w:lang w:val="sv-SE" w:eastAsia="sv-SE"/>
        </w:rPr>
      </w:pPr>
      <w:r w:rsidRPr="00EC2D27">
        <w:rPr>
          <w:bCs/>
          <w:color w:val="000000" w:themeColor="text1"/>
          <w:sz w:val="22"/>
          <w:lang w:val="sv-SE" w:eastAsia="sv-SE"/>
        </w:rPr>
        <w:t>miljöstationen utformas så att risker, som är förenade med hanteringen av farliga ämnen motverkas och att oavsiktlig spridning av ämnet eller produkten förebyggs.</w:t>
      </w:r>
    </w:p>
    <w:p w14:paraId="69CFD4B5" w14:textId="77777777" w:rsidR="00143D77" w:rsidRPr="00EC2D27" w:rsidRDefault="002F7694" w:rsidP="00EC2D27">
      <w:pPr>
        <w:pStyle w:val="Liststycke"/>
        <w:numPr>
          <w:ilvl w:val="0"/>
          <w:numId w:val="46"/>
        </w:numPr>
        <w:spacing w:after="0" w:line="276" w:lineRule="auto"/>
        <w:jc w:val="left"/>
        <w:rPr>
          <w:bCs/>
          <w:color w:val="000000" w:themeColor="text1"/>
          <w:sz w:val="22"/>
          <w:lang w:val="sv-SE" w:eastAsia="sv-SE"/>
        </w:rPr>
      </w:pPr>
      <w:r w:rsidRPr="00EC2D27">
        <w:rPr>
          <w:bCs/>
          <w:color w:val="000000" w:themeColor="text1"/>
          <w:sz w:val="22"/>
          <w:lang w:val="sv-SE" w:eastAsia="sv-SE"/>
        </w:rPr>
        <w:t xml:space="preserve">den </w:t>
      </w:r>
      <w:r w:rsidR="00143D77" w:rsidRPr="00EC2D27">
        <w:rPr>
          <w:bCs/>
          <w:color w:val="000000" w:themeColor="text1"/>
          <w:sz w:val="22"/>
          <w:lang w:val="sv-SE" w:eastAsia="sv-SE"/>
        </w:rPr>
        <w:t>kontrolleras och underhållas i den omfattning som behövs för att förebygga att farliga ämnen inte föranleder s</w:t>
      </w:r>
      <w:r w:rsidR="00F04ED6" w:rsidRPr="00EC2D27">
        <w:rPr>
          <w:bCs/>
          <w:color w:val="000000" w:themeColor="text1"/>
          <w:sz w:val="22"/>
          <w:lang w:val="sv-SE" w:eastAsia="sv-SE"/>
        </w:rPr>
        <w:t>kada på person eller miljön.</w:t>
      </w:r>
    </w:p>
    <w:p w14:paraId="652007B5" w14:textId="77777777" w:rsidR="00143D77" w:rsidRPr="00EC2D27" w:rsidRDefault="002F7694" w:rsidP="00EC2D27">
      <w:pPr>
        <w:pStyle w:val="Liststycke"/>
        <w:numPr>
          <w:ilvl w:val="0"/>
          <w:numId w:val="46"/>
        </w:numPr>
        <w:spacing w:after="0" w:line="276" w:lineRule="auto"/>
        <w:jc w:val="left"/>
        <w:rPr>
          <w:bCs/>
          <w:color w:val="000000" w:themeColor="text1"/>
          <w:sz w:val="22"/>
          <w:lang w:val="sv-SE" w:eastAsia="sv-SE"/>
        </w:rPr>
      </w:pPr>
      <w:r w:rsidRPr="00EC2D27">
        <w:rPr>
          <w:bCs/>
          <w:color w:val="000000" w:themeColor="text1"/>
          <w:sz w:val="22"/>
          <w:lang w:val="sv-SE" w:eastAsia="sv-SE"/>
        </w:rPr>
        <w:t xml:space="preserve">den </w:t>
      </w:r>
      <w:r w:rsidR="00143D77" w:rsidRPr="00EC2D27">
        <w:rPr>
          <w:bCs/>
          <w:color w:val="000000" w:themeColor="text1"/>
          <w:sz w:val="22"/>
          <w:lang w:val="sv-SE" w:eastAsia="sv-SE"/>
        </w:rPr>
        <w:t>vara utformad så att den renhållning, som behövs för att förebygga att farlig produkt inte föranleder skada på person eller miljön kring miljöstationen, underlättas.</w:t>
      </w:r>
    </w:p>
    <w:p w14:paraId="18D4906F" w14:textId="77777777" w:rsidR="00143D77" w:rsidRPr="00EC2D27" w:rsidRDefault="002F7694" w:rsidP="00EC2D27">
      <w:pPr>
        <w:pStyle w:val="Liststycke"/>
        <w:numPr>
          <w:ilvl w:val="0"/>
          <w:numId w:val="46"/>
        </w:numPr>
        <w:spacing w:after="0" w:line="276" w:lineRule="auto"/>
        <w:jc w:val="left"/>
        <w:rPr>
          <w:bCs/>
          <w:color w:val="000000" w:themeColor="text1"/>
          <w:sz w:val="22"/>
          <w:lang w:val="sv-SE" w:eastAsia="sv-SE"/>
        </w:rPr>
      </w:pPr>
      <w:r w:rsidRPr="00EC2D27">
        <w:rPr>
          <w:bCs/>
          <w:color w:val="000000" w:themeColor="text1"/>
          <w:sz w:val="22"/>
          <w:lang w:val="sv-SE" w:eastAsia="sv-SE"/>
        </w:rPr>
        <w:t>fritidsbåthamnens styrelse</w:t>
      </w:r>
      <w:r w:rsidR="00143D77" w:rsidRPr="00EC2D27">
        <w:rPr>
          <w:bCs/>
          <w:color w:val="000000" w:themeColor="text1"/>
          <w:sz w:val="22"/>
          <w:lang w:val="sv-SE" w:eastAsia="sv-SE"/>
        </w:rPr>
        <w:t xml:space="preserve"> se till att den ansvarige personen har tillräckliga kunskaper i arbetet så att ohälsa och skada på naturen kan förebyggas och en tillfredsställande miljö på och intill miljöstationen uppnås.</w:t>
      </w:r>
    </w:p>
    <w:p w14:paraId="2DB5B875" w14:textId="77777777" w:rsidR="00143D77" w:rsidRPr="00EC2D27" w:rsidRDefault="002F7694" w:rsidP="00EC2D27">
      <w:pPr>
        <w:pStyle w:val="Liststycke"/>
        <w:numPr>
          <w:ilvl w:val="0"/>
          <w:numId w:val="46"/>
        </w:numPr>
        <w:spacing w:after="0" w:line="276" w:lineRule="auto"/>
        <w:jc w:val="left"/>
        <w:rPr>
          <w:bCs/>
          <w:color w:val="000000" w:themeColor="text1"/>
          <w:sz w:val="22"/>
          <w:lang w:val="sv-SE" w:eastAsia="sv-SE"/>
        </w:rPr>
      </w:pPr>
      <w:r w:rsidRPr="00EC2D27">
        <w:rPr>
          <w:bCs/>
          <w:color w:val="000000" w:themeColor="text1"/>
          <w:sz w:val="22"/>
          <w:lang w:val="sv-SE" w:eastAsia="sv-SE"/>
        </w:rPr>
        <w:t>behållare eller förpackning</w:t>
      </w:r>
      <w:r w:rsidR="00143D77" w:rsidRPr="00EC2D27">
        <w:rPr>
          <w:bCs/>
          <w:color w:val="000000" w:themeColor="text1"/>
          <w:sz w:val="22"/>
          <w:lang w:val="sv-SE" w:eastAsia="sv-SE"/>
        </w:rPr>
        <w:t xml:space="preserve"> vara märkta.</w:t>
      </w:r>
      <w:r w:rsidR="00143D77" w:rsidRPr="00EC2D27">
        <w:rPr>
          <w:color w:val="000000" w:themeColor="text1"/>
          <w:sz w:val="22"/>
          <w:lang w:val="sv-SE"/>
        </w:rPr>
        <w:t xml:space="preserve"> Markera tydligt vart de ska vara utplacerade.</w:t>
      </w:r>
    </w:p>
    <w:p w14:paraId="2F723AF2" w14:textId="77777777" w:rsidR="00143D77" w:rsidRPr="00EC2D27" w:rsidRDefault="00143D77" w:rsidP="00EC2D27">
      <w:pPr>
        <w:pStyle w:val="Liststycke"/>
        <w:numPr>
          <w:ilvl w:val="0"/>
          <w:numId w:val="46"/>
        </w:numPr>
        <w:spacing w:before="120" w:after="120" w:line="276" w:lineRule="auto"/>
        <w:jc w:val="left"/>
        <w:rPr>
          <w:color w:val="000000" w:themeColor="text1"/>
          <w:sz w:val="22"/>
        </w:rPr>
      </w:pPr>
      <w:r w:rsidRPr="00EC2D27">
        <w:rPr>
          <w:color w:val="000000" w:themeColor="text1"/>
          <w:sz w:val="22"/>
        </w:rPr>
        <w:t>avfallet</w:t>
      </w:r>
      <w:r w:rsidR="002F7694" w:rsidRPr="00EC2D27">
        <w:rPr>
          <w:color w:val="000000" w:themeColor="text1"/>
          <w:sz w:val="22"/>
        </w:rPr>
        <w:t xml:space="preserve"> inte blandas</w:t>
      </w:r>
      <w:r w:rsidRPr="00EC2D27">
        <w:rPr>
          <w:color w:val="000000" w:themeColor="text1"/>
          <w:sz w:val="22"/>
        </w:rPr>
        <w:t>.</w:t>
      </w:r>
    </w:p>
    <w:p w14:paraId="4C4C129B" w14:textId="77777777" w:rsidR="00143D77" w:rsidRPr="00EC2D27" w:rsidRDefault="00143D77" w:rsidP="00EC2D27">
      <w:pPr>
        <w:spacing w:after="240" w:line="276" w:lineRule="auto"/>
        <w:ind w:left="0" w:firstLine="0"/>
        <w:jc w:val="left"/>
        <w:rPr>
          <w:color w:val="000000" w:themeColor="text1"/>
          <w:sz w:val="22"/>
          <w:lang w:val="sv-SE"/>
        </w:rPr>
      </w:pPr>
      <w:r w:rsidRPr="00EC2D27">
        <w:rPr>
          <w:color w:val="000000" w:themeColor="text1"/>
          <w:sz w:val="22"/>
          <w:lang w:val="sv-SE"/>
        </w:rPr>
        <w:t>Ansvaret ligger hos miljöombud el</w:t>
      </w:r>
      <w:r w:rsidR="00FC475E" w:rsidRPr="00EC2D27">
        <w:rPr>
          <w:color w:val="000000" w:themeColor="text1"/>
          <w:sz w:val="22"/>
          <w:lang w:val="sv-SE"/>
        </w:rPr>
        <w:t>ler</w:t>
      </w:r>
      <w:r w:rsidRPr="00EC2D27">
        <w:rPr>
          <w:color w:val="000000" w:themeColor="text1"/>
          <w:sz w:val="22"/>
          <w:lang w:val="sv-SE"/>
        </w:rPr>
        <w:t xml:space="preserve"> styrelsen att miljöstationen upprättas, sköts samt underhålls.</w:t>
      </w:r>
      <w:r w:rsidR="002F7694" w:rsidRPr="00EC2D27">
        <w:rPr>
          <w:color w:val="000000" w:themeColor="text1"/>
          <w:sz w:val="22"/>
          <w:lang w:val="sv-SE"/>
        </w:rPr>
        <w:t xml:space="preserve"> </w:t>
      </w:r>
      <w:r w:rsidRPr="00EC2D27">
        <w:rPr>
          <w:color w:val="000000" w:themeColor="text1"/>
          <w:sz w:val="22"/>
          <w:lang w:val="sv-SE"/>
        </w:rPr>
        <w:t>Skapa tydliga rutiner och meddela ut de i till medlemmarna så att rutinerna sköts</w:t>
      </w:r>
      <w:r w:rsidR="005F0D35" w:rsidRPr="00EC2D27">
        <w:rPr>
          <w:color w:val="000000" w:themeColor="text1"/>
          <w:sz w:val="22"/>
          <w:lang w:val="sv-SE"/>
        </w:rPr>
        <w:br/>
      </w:r>
      <w:r w:rsidRPr="00EC2D27">
        <w:rPr>
          <w:color w:val="000000" w:themeColor="text1"/>
          <w:sz w:val="22"/>
          <w:lang w:val="sv-SE"/>
        </w:rPr>
        <w:t>Rådgör med kommun eller hälsoskyddskontor innan byggnationen utförs</w:t>
      </w:r>
    </w:p>
    <w:p w14:paraId="1D72A318" w14:textId="77777777" w:rsidR="00143D77" w:rsidRPr="00EC2D27" w:rsidRDefault="00143D77" w:rsidP="00EC2D27">
      <w:pPr>
        <w:spacing w:after="0" w:line="276" w:lineRule="auto"/>
        <w:ind w:left="0" w:firstLine="0"/>
        <w:jc w:val="left"/>
        <w:rPr>
          <w:b/>
          <w:bCs/>
          <w:color w:val="000000" w:themeColor="text1"/>
          <w:szCs w:val="24"/>
          <w:lang w:val="sv-SE" w:eastAsia="sv-SE"/>
        </w:rPr>
      </w:pPr>
      <w:r w:rsidRPr="00EC2D27">
        <w:rPr>
          <w:b/>
          <w:bCs/>
          <w:color w:val="000000" w:themeColor="text1"/>
          <w:szCs w:val="24"/>
          <w:lang w:val="sv-SE" w:eastAsia="sv-SE"/>
        </w:rPr>
        <w:t>Hantering av farligt avfall</w:t>
      </w:r>
    </w:p>
    <w:p w14:paraId="51E7A0F1" w14:textId="77777777" w:rsidR="00143D77" w:rsidRPr="00EC2D27" w:rsidRDefault="00143D77" w:rsidP="00EC2D27">
      <w:pPr>
        <w:spacing w:after="240" w:line="276" w:lineRule="auto"/>
        <w:ind w:left="0" w:firstLine="0"/>
        <w:jc w:val="left"/>
        <w:rPr>
          <w:b/>
          <w:bCs/>
          <w:color w:val="000000" w:themeColor="text1"/>
          <w:sz w:val="22"/>
          <w:lang w:val="sv-SE" w:eastAsia="sv-SE"/>
        </w:rPr>
      </w:pPr>
      <w:r w:rsidRPr="00EC2D27">
        <w:rPr>
          <w:bCs/>
          <w:color w:val="000000" w:themeColor="text1"/>
          <w:sz w:val="22"/>
          <w:lang w:val="sv-SE" w:eastAsia="sv-SE"/>
        </w:rPr>
        <w:t>Olika slag av farligt avfall får inte blandas med varandra. Farligt avfall får inte heller blandas med andra slag av avfall el</w:t>
      </w:r>
      <w:r w:rsidR="006E2644" w:rsidRPr="00EC2D27">
        <w:rPr>
          <w:bCs/>
          <w:color w:val="000000" w:themeColor="text1"/>
          <w:sz w:val="22"/>
          <w:lang w:val="sv-SE" w:eastAsia="sv-SE"/>
        </w:rPr>
        <w:t>ler andra ämnen eller material.</w:t>
      </w:r>
      <w:r w:rsidR="006E2644" w:rsidRPr="00EC2D27">
        <w:rPr>
          <w:bCs/>
          <w:color w:val="000000" w:themeColor="text1"/>
          <w:sz w:val="22"/>
          <w:lang w:val="sv-SE" w:eastAsia="sv-SE"/>
        </w:rPr>
        <w:br/>
      </w:r>
      <w:r w:rsidRPr="00EC2D27">
        <w:rPr>
          <w:bCs/>
          <w:color w:val="000000" w:themeColor="text1"/>
          <w:sz w:val="22"/>
          <w:lang w:val="sv-SE" w:eastAsia="sv-SE"/>
        </w:rPr>
        <w:t xml:space="preserve">Om olika slag av farligt avfall har blandats med varandra eller med andra slag av avfall eller med andra ämnen eller material, skall de olika </w:t>
      </w:r>
      <w:r w:rsidR="006E2644" w:rsidRPr="00EC2D27">
        <w:rPr>
          <w:bCs/>
          <w:color w:val="000000" w:themeColor="text1"/>
          <w:sz w:val="22"/>
          <w:lang w:val="sv-SE" w:eastAsia="sv-SE"/>
        </w:rPr>
        <w:t>slagen separeras från varandra.</w:t>
      </w:r>
      <w:r w:rsidR="006E2644" w:rsidRPr="00EC2D27">
        <w:rPr>
          <w:bCs/>
          <w:color w:val="000000" w:themeColor="text1"/>
          <w:sz w:val="22"/>
          <w:lang w:val="sv-SE" w:eastAsia="sv-SE"/>
        </w:rPr>
        <w:br/>
      </w:r>
      <w:r w:rsidRPr="00EC2D27">
        <w:rPr>
          <w:bCs/>
          <w:color w:val="000000" w:themeColor="text1"/>
          <w:sz w:val="22"/>
          <w:lang w:val="sv-SE" w:eastAsia="sv-SE"/>
        </w:rPr>
        <w:t>Detta gäller om det behövs från miljöskyddssynpunkt och om det är tekniskt möjligt och ekonomiskt rimligt.</w:t>
      </w:r>
      <w:r w:rsidR="006E2644" w:rsidRPr="00EC2D27">
        <w:rPr>
          <w:bCs/>
          <w:color w:val="000000" w:themeColor="text1"/>
          <w:sz w:val="22"/>
          <w:lang w:val="sv-SE" w:eastAsia="sv-SE"/>
        </w:rPr>
        <w:br/>
      </w:r>
      <w:r w:rsidRPr="00EC2D27">
        <w:rPr>
          <w:bCs/>
          <w:color w:val="000000" w:themeColor="text1"/>
          <w:sz w:val="22"/>
          <w:lang w:val="sv-SE" w:eastAsia="sv-SE"/>
        </w:rPr>
        <w:t xml:space="preserve">Trots vad som sägs i första och andra styckena, får olika avfallsslag blandas med varandra eller med andra ämnen eller material, om syftet med blandningen är att förbättra säkerheten vid bortskaffande eller återvinning eller det annars görs på ett sätt som kan godtas från miljöskyddssynpunkt. </w:t>
      </w:r>
      <w:r w:rsidRPr="00EC2D27">
        <w:rPr>
          <w:b/>
          <w:bCs/>
          <w:color w:val="000000" w:themeColor="text1"/>
          <w:sz w:val="22"/>
          <w:lang w:val="sv-SE" w:eastAsia="sv-SE"/>
        </w:rPr>
        <w:t>(Se avfallsförordningen 2001:1063 21§)</w:t>
      </w:r>
    </w:p>
    <w:p w14:paraId="3E16137E" w14:textId="77777777" w:rsidR="00143D77" w:rsidRPr="00EC2D27" w:rsidRDefault="00143D77" w:rsidP="00EC2D27">
      <w:pPr>
        <w:spacing w:after="0" w:line="276" w:lineRule="auto"/>
        <w:ind w:left="0" w:firstLine="0"/>
        <w:jc w:val="left"/>
        <w:rPr>
          <w:b/>
          <w:bCs/>
          <w:color w:val="000000" w:themeColor="text1"/>
          <w:szCs w:val="24"/>
          <w:lang w:val="sv-SE" w:eastAsia="sv-SE"/>
        </w:rPr>
      </w:pPr>
      <w:r w:rsidRPr="00EC2D27">
        <w:rPr>
          <w:b/>
          <w:bCs/>
          <w:color w:val="000000" w:themeColor="text1"/>
          <w:szCs w:val="24"/>
          <w:lang w:val="sv-SE" w:eastAsia="sv-SE"/>
        </w:rPr>
        <w:t>Avfallslämnarens skyldighet att kontrollera transporttillstånd m.m.</w:t>
      </w:r>
    </w:p>
    <w:p w14:paraId="6FF6AFB9" w14:textId="77777777" w:rsidR="00143D77" w:rsidRPr="00EC2D27" w:rsidRDefault="00143D77" w:rsidP="00EC2D27">
      <w:pPr>
        <w:spacing w:after="240" w:line="276" w:lineRule="auto"/>
        <w:ind w:left="0" w:firstLine="0"/>
        <w:jc w:val="left"/>
        <w:rPr>
          <w:bCs/>
          <w:color w:val="000000" w:themeColor="text1"/>
          <w:sz w:val="22"/>
          <w:lang w:val="sv-SE" w:eastAsia="sv-SE"/>
        </w:rPr>
      </w:pPr>
      <w:r w:rsidRPr="00EC2D27">
        <w:rPr>
          <w:bCs/>
          <w:color w:val="000000" w:themeColor="text1"/>
          <w:sz w:val="22"/>
          <w:lang w:val="sv-SE" w:eastAsia="sv-SE"/>
        </w:rPr>
        <w:t>Den som lämnar över annat avfall än hushållsavfall för transport är skyldig att kontrollera att transportören har tillstånd enligt 26 eller 27 §§ och är anmäld enligt 34 eller 37 §§ SFS 2001:1063 eller enligt föreskrifter som meddelats med stöd av 35 § eller undantagits från anmälningsplikt. I fråga om farligt avfall skall avfallslämnaren även kontrollera att mottagaren har det tillstånd som krävs för att hantera avfallet.</w:t>
      </w:r>
    </w:p>
    <w:p w14:paraId="65C03C13" w14:textId="77777777" w:rsidR="00143D77" w:rsidRPr="00EC2D27" w:rsidRDefault="00143D77" w:rsidP="00EC2D27">
      <w:pPr>
        <w:spacing w:after="0" w:line="276" w:lineRule="auto"/>
        <w:ind w:left="0" w:firstLine="0"/>
        <w:jc w:val="left"/>
        <w:rPr>
          <w:bCs/>
          <w:color w:val="000000" w:themeColor="text1"/>
          <w:sz w:val="22"/>
          <w:lang w:val="sv-SE" w:eastAsia="sv-SE"/>
        </w:rPr>
      </w:pPr>
      <w:r w:rsidRPr="00EC2D27">
        <w:rPr>
          <w:bCs/>
          <w:color w:val="000000" w:themeColor="text1"/>
          <w:sz w:val="22"/>
          <w:lang w:val="sv-SE" w:eastAsia="sv-SE"/>
        </w:rPr>
        <w:t xml:space="preserve">Tillstånd som avses i 26 eller 27 §§ får beviljas endast sådana som </w:t>
      </w:r>
    </w:p>
    <w:p w14:paraId="1ACD8616" w14:textId="77777777" w:rsidR="00143D77" w:rsidRPr="00EC2D27" w:rsidRDefault="00143D77" w:rsidP="00EC2D27">
      <w:pPr>
        <w:pStyle w:val="Liststycke"/>
        <w:numPr>
          <w:ilvl w:val="0"/>
          <w:numId w:val="2"/>
        </w:numPr>
        <w:spacing w:after="0" w:line="276" w:lineRule="auto"/>
        <w:ind w:left="284" w:hanging="284"/>
        <w:jc w:val="left"/>
        <w:rPr>
          <w:bCs/>
          <w:color w:val="000000" w:themeColor="text1"/>
          <w:sz w:val="22"/>
          <w:lang w:val="sv-SE" w:eastAsia="sv-SE"/>
        </w:rPr>
      </w:pPr>
      <w:r w:rsidRPr="00EC2D27">
        <w:rPr>
          <w:bCs/>
          <w:color w:val="000000" w:themeColor="text1"/>
          <w:sz w:val="22"/>
          <w:lang w:val="sv-SE" w:eastAsia="sv-SE"/>
        </w:rPr>
        <w:t>Visar att de har personella och ekonomiska förutsättningar att på ett från hälso- och miljösynpunkt tillfredställande sätt kan transportera det avfall som avses med ansökan</w:t>
      </w:r>
    </w:p>
    <w:p w14:paraId="599DC405" w14:textId="77777777" w:rsidR="00FE48E5" w:rsidRPr="00EC2D27" w:rsidRDefault="00FD79F2" w:rsidP="00EC2D27">
      <w:pPr>
        <w:pStyle w:val="Liststycke"/>
        <w:numPr>
          <w:ilvl w:val="0"/>
          <w:numId w:val="2"/>
        </w:numPr>
        <w:spacing w:after="0" w:line="276" w:lineRule="auto"/>
        <w:ind w:left="284" w:hanging="284"/>
        <w:jc w:val="left"/>
        <w:rPr>
          <w:bCs/>
          <w:color w:val="000000" w:themeColor="text1"/>
          <w:sz w:val="22"/>
          <w:lang w:val="sv-SE" w:eastAsia="sv-SE"/>
        </w:rPr>
      </w:pPr>
      <w:r w:rsidRPr="00EC2D27">
        <w:rPr>
          <w:bCs/>
          <w:color w:val="000000" w:themeColor="text1"/>
          <w:sz w:val="22"/>
          <w:lang w:val="sv-SE" w:eastAsia="sv-SE"/>
        </w:rPr>
        <w:t>Int</w:t>
      </w:r>
      <w:r w:rsidR="00143D77" w:rsidRPr="00EC2D27">
        <w:rPr>
          <w:bCs/>
          <w:color w:val="000000" w:themeColor="text1"/>
          <w:sz w:val="22"/>
          <w:lang w:val="sv-SE" w:eastAsia="sv-SE"/>
        </w:rPr>
        <w:t>e</w:t>
      </w:r>
      <w:r w:rsidR="005F0D35" w:rsidRPr="00EC2D27">
        <w:rPr>
          <w:bCs/>
          <w:color w:val="000000" w:themeColor="text1"/>
          <w:sz w:val="22"/>
          <w:lang w:val="sv-SE" w:eastAsia="sv-SE"/>
        </w:rPr>
        <w:t xml:space="preserve"> </w:t>
      </w:r>
      <w:r w:rsidR="00143D77" w:rsidRPr="00EC2D27">
        <w:rPr>
          <w:bCs/>
          <w:color w:val="000000" w:themeColor="text1"/>
          <w:sz w:val="22"/>
          <w:lang w:val="sv-SE" w:eastAsia="sv-SE"/>
        </w:rPr>
        <w:t>har de tillstånd som kan behövas för verksamheten enligt annan lagstiftning</w:t>
      </w:r>
      <w:r w:rsidR="005F0D35" w:rsidRPr="00EC2D27">
        <w:rPr>
          <w:bCs/>
          <w:color w:val="000000" w:themeColor="text1"/>
          <w:sz w:val="22"/>
          <w:lang w:val="sv-SE" w:eastAsia="sv-SE"/>
        </w:rPr>
        <w:br/>
      </w:r>
      <w:r w:rsidR="00143D77" w:rsidRPr="00EC2D27">
        <w:rPr>
          <w:bCs/>
          <w:color w:val="000000" w:themeColor="text1"/>
          <w:sz w:val="22"/>
          <w:lang w:val="sv-SE" w:eastAsia="sv-SE"/>
        </w:rPr>
        <w:t>Frågan om tillstånd enligt 26 och 27 §§ prövas av länsstyrelsen.</w:t>
      </w:r>
    </w:p>
    <w:p w14:paraId="1475DF57" w14:textId="77777777" w:rsidR="00973C85" w:rsidRDefault="00973C85">
      <w:pPr>
        <w:spacing w:after="160" w:line="259" w:lineRule="auto"/>
        <w:ind w:left="0" w:firstLine="0"/>
        <w:jc w:val="left"/>
        <w:rPr>
          <w:bCs/>
          <w:color w:val="000000" w:themeColor="text1"/>
          <w:szCs w:val="24"/>
          <w:lang w:val="sv-SE" w:eastAsia="sv-SE"/>
        </w:rPr>
      </w:pPr>
      <w:r>
        <w:rPr>
          <w:bCs/>
          <w:color w:val="000000" w:themeColor="text1"/>
          <w:szCs w:val="24"/>
          <w:lang w:val="sv-SE" w:eastAsia="sv-SE"/>
        </w:rPr>
        <w:br w:type="page"/>
      </w:r>
    </w:p>
    <w:p w14:paraId="0905D930" w14:textId="77777777" w:rsidR="00143D77" w:rsidRPr="00FC475E" w:rsidRDefault="00143D77" w:rsidP="00FE48E5">
      <w:pPr>
        <w:spacing w:after="0" w:line="240" w:lineRule="auto"/>
        <w:ind w:left="0" w:firstLine="0"/>
        <w:jc w:val="left"/>
        <w:rPr>
          <w:color w:val="000000" w:themeColor="text1"/>
          <w:szCs w:val="24"/>
          <w:lang w:val="sv-SE" w:eastAsia="sv-SE"/>
        </w:rPr>
      </w:pPr>
      <w:r w:rsidRPr="00FC475E">
        <w:rPr>
          <w:b/>
          <w:bCs/>
          <w:color w:val="000000" w:themeColor="text1"/>
          <w:szCs w:val="24"/>
          <w:lang w:val="sv-SE" w:eastAsia="sv-SE"/>
        </w:rPr>
        <w:lastRenderedPageBreak/>
        <w:t>Transportdokument</w:t>
      </w:r>
    </w:p>
    <w:p w14:paraId="4069ABFA" w14:textId="77777777" w:rsidR="00143D77" w:rsidRPr="00EC2D27" w:rsidRDefault="00143D77" w:rsidP="00EC2D27">
      <w:pPr>
        <w:spacing w:after="120" w:line="276" w:lineRule="auto"/>
        <w:ind w:left="0" w:firstLine="0"/>
        <w:jc w:val="left"/>
        <w:rPr>
          <w:color w:val="000000" w:themeColor="text1"/>
          <w:sz w:val="22"/>
          <w:lang w:val="sv-SE" w:eastAsia="sv-SE"/>
        </w:rPr>
      </w:pPr>
      <w:r w:rsidRPr="00EC2D27">
        <w:rPr>
          <w:color w:val="000000" w:themeColor="text1"/>
          <w:sz w:val="22"/>
          <w:lang w:val="sv-SE" w:eastAsia="sv-SE"/>
        </w:rPr>
        <w:t xml:space="preserve">För varje transport av farligt avfall inom Sverige skall en avsändare </w:t>
      </w:r>
      <w:r w:rsidR="00FE48E5" w:rsidRPr="00EC2D27">
        <w:rPr>
          <w:color w:val="000000" w:themeColor="text1"/>
          <w:sz w:val="22"/>
          <w:lang w:val="sv-SE" w:eastAsia="sv-SE"/>
        </w:rPr>
        <w:t>upprätta ett transportdokument.</w:t>
      </w:r>
    </w:p>
    <w:p w14:paraId="30F76FBC" w14:textId="77777777" w:rsidR="00143D77" w:rsidRPr="00EC2D27" w:rsidRDefault="00143D77" w:rsidP="00EC2D27">
      <w:pPr>
        <w:spacing w:after="120" w:line="276" w:lineRule="auto"/>
        <w:ind w:left="0" w:firstLine="0"/>
        <w:jc w:val="left"/>
        <w:rPr>
          <w:color w:val="000000" w:themeColor="text1"/>
          <w:sz w:val="22"/>
          <w:lang w:val="sv-SE" w:eastAsia="sv-SE"/>
        </w:rPr>
      </w:pPr>
      <w:r w:rsidRPr="00EC2D27">
        <w:rPr>
          <w:color w:val="000000" w:themeColor="text1"/>
          <w:sz w:val="22"/>
          <w:lang w:val="sv-SE" w:eastAsia="sv-SE"/>
        </w:rPr>
        <w:t>Dokumentet skall innehålla uppgift om avsändare, mottagare, transportör, avfallsslag och avfallsmängd samt undertecknas av avsändaren och vid mottagandet av mottaga</w:t>
      </w:r>
      <w:r w:rsidR="002D2AD9" w:rsidRPr="00EC2D27">
        <w:rPr>
          <w:color w:val="000000" w:themeColor="text1"/>
          <w:sz w:val="22"/>
          <w:lang w:val="sv-SE" w:eastAsia="sv-SE"/>
        </w:rPr>
        <w:t>ren.</w:t>
      </w:r>
      <w:r w:rsidR="002D2AD9" w:rsidRPr="00EC2D27">
        <w:rPr>
          <w:color w:val="000000" w:themeColor="text1"/>
          <w:sz w:val="22"/>
          <w:lang w:val="sv-SE" w:eastAsia="sv-SE"/>
        </w:rPr>
        <w:br/>
      </w:r>
      <w:r w:rsidRPr="00EC2D27">
        <w:rPr>
          <w:color w:val="000000" w:themeColor="text1"/>
          <w:sz w:val="22"/>
          <w:lang w:val="sv-SE" w:eastAsia="sv-SE"/>
        </w:rPr>
        <w:t>Se SFS 2001:1063 §41</w:t>
      </w:r>
    </w:p>
    <w:p w14:paraId="1F8657F0" w14:textId="77777777" w:rsidR="00143D77" w:rsidRPr="00795065" w:rsidRDefault="00143D77" w:rsidP="00FE48E5">
      <w:pPr>
        <w:spacing w:after="120" w:line="240" w:lineRule="auto"/>
        <w:ind w:left="0" w:firstLine="0"/>
        <w:jc w:val="left"/>
        <w:rPr>
          <w:b/>
          <w:bCs/>
          <w:color w:val="000000" w:themeColor="text1"/>
          <w:szCs w:val="24"/>
          <w:lang w:val="sv-SE" w:eastAsia="sv-SE"/>
        </w:rPr>
      </w:pPr>
      <w:r w:rsidRPr="00795065">
        <w:rPr>
          <w:b/>
          <w:bCs/>
          <w:color w:val="000000" w:themeColor="text1"/>
          <w:szCs w:val="24"/>
          <w:lang w:val="sv-SE" w:eastAsia="sv-SE"/>
        </w:rPr>
        <w:t>Uppgifter om avfall och avfallshantering</w:t>
      </w:r>
    </w:p>
    <w:p w14:paraId="7FE86774" w14:textId="77777777" w:rsidR="00143D77" w:rsidRPr="00EC2D27" w:rsidRDefault="00143D77" w:rsidP="00EC2D27">
      <w:pPr>
        <w:pStyle w:val="Liststycke"/>
        <w:numPr>
          <w:ilvl w:val="0"/>
          <w:numId w:val="3"/>
        </w:numPr>
        <w:spacing w:after="0" w:line="276" w:lineRule="auto"/>
        <w:ind w:left="0" w:firstLine="0"/>
        <w:jc w:val="left"/>
        <w:rPr>
          <w:bCs/>
          <w:color w:val="000000" w:themeColor="text1"/>
          <w:sz w:val="22"/>
          <w:lang w:val="sv-SE" w:eastAsia="sv-SE"/>
        </w:rPr>
      </w:pPr>
      <w:r w:rsidRPr="00EC2D27">
        <w:rPr>
          <w:bCs/>
          <w:color w:val="000000" w:themeColor="text1"/>
          <w:sz w:val="22"/>
          <w:lang w:val="sv-SE" w:eastAsia="sv-SE"/>
        </w:rPr>
        <w:t>Den mängd avfall som uppkommer årligen</w:t>
      </w:r>
    </w:p>
    <w:p w14:paraId="11D5C21B" w14:textId="77777777" w:rsidR="00143D77" w:rsidRPr="00EC2D27" w:rsidRDefault="00143D77" w:rsidP="00EC2D27">
      <w:pPr>
        <w:pStyle w:val="Liststycke"/>
        <w:numPr>
          <w:ilvl w:val="0"/>
          <w:numId w:val="3"/>
        </w:numPr>
        <w:spacing w:after="0" w:line="276" w:lineRule="auto"/>
        <w:ind w:left="0" w:firstLine="0"/>
        <w:jc w:val="left"/>
        <w:rPr>
          <w:bCs/>
          <w:color w:val="000000" w:themeColor="text1"/>
          <w:sz w:val="22"/>
          <w:lang w:val="sv-SE" w:eastAsia="sv-SE"/>
        </w:rPr>
      </w:pPr>
      <w:r w:rsidRPr="00EC2D27">
        <w:rPr>
          <w:bCs/>
          <w:color w:val="000000" w:themeColor="text1"/>
          <w:sz w:val="22"/>
          <w:lang w:val="sv-SE" w:eastAsia="sv-SE"/>
        </w:rPr>
        <w:t>De slag av avfall som uppkommer i verksamheten och</w:t>
      </w:r>
    </w:p>
    <w:p w14:paraId="50844E1D" w14:textId="77777777" w:rsidR="00143D77" w:rsidRPr="00EC2D27" w:rsidRDefault="00143D77" w:rsidP="00EC2D27">
      <w:pPr>
        <w:pStyle w:val="Liststycke"/>
        <w:numPr>
          <w:ilvl w:val="0"/>
          <w:numId w:val="3"/>
        </w:numPr>
        <w:spacing w:after="0" w:line="276" w:lineRule="auto"/>
        <w:ind w:left="0" w:firstLine="0"/>
        <w:jc w:val="left"/>
        <w:rPr>
          <w:bCs/>
          <w:color w:val="000000" w:themeColor="text1"/>
          <w:sz w:val="22"/>
          <w:lang w:val="sv-SE" w:eastAsia="sv-SE"/>
        </w:rPr>
      </w:pPr>
      <w:r w:rsidRPr="00EC2D27">
        <w:rPr>
          <w:bCs/>
          <w:color w:val="000000" w:themeColor="text1"/>
          <w:sz w:val="22"/>
          <w:lang w:val="sv-SE" w:eastAsia="sv-SE"/>
        </w:rPr>
        <w:t>De anläggningar som olika slag av avfall transporteras till</w:t>
      </w:r>
    </w:p>
    <w:p w14:paraId="7EB5933C" w14:textId="77777777" w:rsidR="00143D77" w:rsidRPr="00EC2D27" w:rsidRDefault="00143D77" w:rsidP="00EC2D27">
      <w:pPr>
        <w:spacing w:after="120" w:line="276" w:lineRule="auto"/>
        <w:ind w:left="0" w:firstLine="0"/>
        <w:jc w:val="left"/>
        <w:rPr>
          <w:bCs/>
          <w:color w:val="000000" w:themeColor="text1"/>
          <w:sz w:val="22"/>
          <w:lang w:val="sv-SE" w:eastAsia="sv-SE"/>
        </w:rPr>
      </w:pPr>
      <w:r w:rsidRPr="00EC2D27">
        <w:rPr>
          <w:bCs/>
          <w:color w:val="000000" w:themeColor="text1"/>
          <w:sz w:val="22"/>
          <w:lang w:val="sv-SE" w:eastAsia="sv-SE"/>
        </w:rPr>
        <w:t>Anteckningarna skall bevaras i minst fem år.</w:t>
      </w:r>
    </w:p>
    <w:p w14:paraId="16DE69CC" w14:textId="77777777" w:rsidR="00143D77" w:rsidRPr="00EC2D27" w:rsidRDefault="00143D77" w:rsidP="00EC2D27">
      <w:pPr>
        <w:spacing w:after="0" w:line="276" w:lineRule="auto"/>
        <w:ind w:left="0" w:firstLine="0"/>
        <w:jc w:val="left"/>
        <w:rPr>
          <w:bCs/>
          <w:color w:val="000000" w:themeColor="text1"/>
          <w:sz w:val="22"/>
          <w:lang w:val="sv-SE" w:eastAsia="sv-SE"/>
        </w:rPr>
      </w:pPr>
      <w:r w:rsidRPr="00EC2D27">
        <w:rPr>
          <w:bCs/>
          <w:color w:val="000000" w:themeColor="text1"/>
          <w:sz w:val="22"/>
          <w:lang w:val="sv-SE" w:eastAsia="sv-SE"/>
        </w:rPr>
        <w:t>Den som transporterar farligt avfall skall föra anteckningar som redovisar:</w:t>
      </w:r>
    </w:p>
    <w:p w14:paraId="6D8D7A78" w14:textId="77777777" w:rsidR="00143D77" w:rsidRPr="00EC2D27" w:rsidRDefault="00143D77" w:rsidP="00EC2D27">
      <w:pPr>
        <w:pStyle w:val="Liststycke"/>
        <w:numPr>
          <w:ilvl w:val="0"/>
          <w:numId w:val="4"/>
        </w:numPr>
        <w:spacing w:after="0" w:line="276" w:lineRule="auto"/>
        <w:ind w:left="0" w:firstLine="0"/>
        <w:jc w:val="left"/>
        <w:rPr>
          <w:bCs/>
          <w:color w:val="000000" w:themeColor="text1"/>
          <w:sz w:val="22"/>
          <w:lang w:eastAsia="sv-SE"/>
        </w:rPr>
      </w:pPr>
      <w:r w:rsidRPr="00EC2D27">
        <w:rPr>
          <w:bCs/>
          <w:color w:val="000000" w:themeColor="text1"/>
          <w:sz w:val="22"/>
          <w:lang w:eastAsia="sv-SE"/>
        </w:rPr>
        <w:t>Varifrån de olika avfallsslagen kommer</w:t>
      </w:r>
    </w:p>
    <w:p w14:paraId="67A032BF" w14:textId="77777777" w:rsidR="00143D77" w:rsidRPr="00EC2D27" w:rsidRDefault="00143D77" w:rsidP="00EC2D27">
      <w:pPr>
        <w:pStyle w:val="Liststycke"/>
        <w:numPr>
          <w:ilvl w:val="0"/>
          <w:numId w:val="4"/>
        </w:numPr>
        <w:spacing w:after="0" w:line="276" w:lineRule="auto"/>
        <w:ind w:left="0" w:firstLine="0"/>
        <w:jc w:val="left"/>
        <w:rPr>
          <w:bCs/>
          <w:color w:val="000000" w:themeColor="text1"/>
          <w:sz w:val="22"/>
          <w:lang w:val="sv-SE" w:eastAsia="sv-SE"/>
        </w:rPr>
      </w:pPr>
      <w:r w:rsidRPr="00EC2D27">
        <w:rPr>
          <w:bCs/>
          <w:color w:val="000000" w:themeColor="text1"/>
          <w:sz w:val="22"/>
          <w:lang w:val="sv-SE" w:eastAsia="sv-SE"/>
        </w:rPr>
        <w:t>Till vilken anläggning olika avfall transporteras</w:t>
      </w:r>
    </w:p>
    <w:p w14:paraId="07C7AB9F" w14:textId="77777777" w:rsidR="00143D77" w:rsidRPr="00EC2D27" w:rsidRDefault="00143D77" w:rsidP="00EC2D27">
      <w:pPr>
        <w:pStyle w:val="Liststycke"/>
        <w:numPr>
          <w:ilvl w:val="0"/>
          <w:numId w:val="4"/>
        </w:numPr>
        <w:spacing w:after="0" w:line="276" w:lineRule="auto"/>
        <w:ind w:left="0" w:firstLine="0"/>
        <w:jc w:val="left"/>
        <w:rPr>
          <w:bCs/>
          <w:color w:val="000000" w:themeColor="text1"/>
          <w:sz w:val="22"/>
          <w:lang w:val="sv-SE" w:eastAsia="sv-SE"/>
        </w:rPr>
      </w:pPr>
      <w:r w:rsidRPr="00EC2D27">
        <w:rPr>
          <w:bCs/>
          <w:color w:val="000000" w:themeColor="text1"/>
          <w:sz w:val="22"/>
          <w:lang w:val="sv-SE" w:eastAsia="sv-SE"/>
        </w:rPr>
        <w:t xml:space="preserve">Hur ofta de olika avfallsslagen samlas in och </w:t>
      </w:r>
    </w:p>
    <w:p w14:paraId="120FAB43" w14:textId="77777777" w:rsidR="00143D77" w:rsidRPr="00EC2D27" w:rsidRDefault="00143D77" w:rsidP="00EC2D27">
      <w:pPr>
        <w:pStyle w:val="Liststycke"/>
        <w:numPr>
          <w:ilvl w:val="0"/>
          <w:numId w:val="4"/>
        </w:numPr>
        <w:spacing w:after="0" w:line="276" w:lineRule="auto"/>
        <w:ind w:left="0" w:firstLine="0"/>
        <w:jc w:val="left"/>
        <w:rPr>
          <w:bCs/>
          <w:color w:val="000000" w:themeColor="text1"/>
          <w:sz w:val="22"/>
          <w:lang w:eastAsia="sv-SE"/>
        </w:rPr>
      </w:pPr>
      <w:r w:rsidRPr="00EC2D27">
        <w:rPr>
          <w:bCs/>
          <w:color w:val="000000" w:themeColor="text1"/>
          <w:sz w:val="22"/>
          <w:lang w:eastAsia="sv-SE"/>
        </w:rPr>
        <w:t>På vilket sätt avfallsslagen transporterats</w:t>
      </w:r>
    </w:p>
    <w:p w14:paraId="7E29DB2A" w14:textId="77777777" w:rsidR="00143D77" w:rsidRPr="00EC2D27" w:rsidRDefault="00143D77" w:rsidP="00EC2D27">
      <w:pPr>
        <w:spacing w:after="120" w:line="276" w:lineRule="auto"/>
        <w:ind w:left="0" w:firstLine="0"/>
        <w:jc w:val="left"/>
        <w:rPr>
          <w:bCs/>
          <w:color w:val="000000" w:themeColor="text1"/>
          <w:sz w:val="22"/>
          <w:lang w:val="sv-SE" w:eastAsia="sv-SE"/>
        </w:rPr>
      </w:pPr>
      <w:r w:rsidRPr="00EC2D27">
        <w:rPr>
          <w:bCs/>
          <w:color w:val="000000" w:themeColor="text1"/>
          <w:sz w:val="22"/>
          <w:lang w:val="sv-SE" w:eastAsia="sv-SE"/>
        </w:rPr>
        <w:t>Anteckningarna skall förvaras i minst fem år.</w:t>
      </w:r>
    </w:p>
    <w:p w14:paraId="26C9D272" w14:textId="77777777" w:rsidR="00143D77" w:rsidRPr="00EC2D27" w:rsidRDefault="00143D77" w:rsidP="00EC2D27">
      <w:pPr>
        <w:spacing w:after="360" w:line="276" w:lineRule="auto"/>
        <w:ind w:left="0" w:firstLine="0"/>
        <w:jc w:val="left"/>
        <w:rPr>
          <w:bCs/>
          <w:color w:val="000000" w:themeColor="text1"/>
          <w:sz w:val="22"/>
          <w:lang w:val="sv-SE" w:eastAsia="sv-SE"/>
        </w:rPr>
      </w:pPr>
      <w:r w:rsidRPr="00EC2D27">
        <w:rPr>
          <w:bCs/>
          <w:color w:val="000000" w:themeColor="text1"/>
          <w:sz w:val="22"/>
          <w:lang w:val="sv-SE" w:eastAsia="sv-SE"/>
        </w:rPr>
        <w:t>Sådana uppgifter som finns i ovannämnda text skall efter anmodan lämnas till tillsynsmyndigheten.</w:t>
      </w:r>
    </w:p>
    <w:p w14:paraId="279B2061" w14:textId="77777777" w:rsidR="00143D77" w:rsidRPr="00D95BAB" w:rsidRDefault="00143D77" w:rsidP="00875E4C">
      <w:pPr>
        <w:pStyle w:val="Rubrik2"/>
        <w:spacing w:line="276" w:lineRule="auto"/>
        <w:rPr>
          <w:lang w:val="sv-SE"/>
        </w:rPr>
      </w:pPr>
      <w:bookmarkStart w:id="94" w:name="_Toc312344078"/>
      <w:r w:rsidRPr="00D95BAB">
        <w:rPr>
          <w:lang w:val="sv-SE"/>
        </w:rPr>
        <w:t>5.9 Verkstadslokaler</w:t>
      </w:r>
      <w:bookmarkEnd w:id="94"/>
    </w:p>
    <w:p w14:paraId="0535EF3A" w14:textId="77777777" w:rsidR="00143D77" w:rsidRPr="00EC2D27" w:rsidRDefault="00143D77" w:rsidP="00EC2D27">
      <w:pPr>
        <w:spacing w:line="276" w:lineRule="auto"/>
        <w:ind w:left="-5" w:right="46"/>
        <w:jc w:val="left"/>
        <w:rPr>
          <w:sz w:val="22"/>
          <w:lang w:val="sv-SE"/>
        </w:rPr>
      </w:pPr>
      <w:r w:rsidRPr="00EC2D27">
        <w:rPr>
          <w:sz w:val="22"/>
          <w:lang w:val="sv-SE"/>
        </w:rPr>
        <w:t>Bland önskvärda anläggningar i större fritidsbåthamnar kan nämnas lokaler för rigg- och segelverkstad, motorverkstad samt verkstad för trä- och plastarbeten.</w:t>
      </w:r>
    </w:p>
    <w:p w14:paraId="01272A37" w14:textId="77777777" w:rsidR="00143D77" w:rsidRPr="00EC2D27" w:rsidRDefault="00143D77" w:rsidP="00EC2D27">
      <w:pPr>
        <w:spacing w:after="3" w:line="276" w:lineRule="auto"/>
        <w:ind w:left="-5" w:right="46"/>
        <w:jc w:val="left"/>
        <w:rPr>
          <w:sz w:val="22"/>
          <w:lang w:val="sv-SE"/>
        </w:rPr>
      </w:pPr>
      <w:r w:rsidRPr="00EC2D27">
        <w:rPr>
          <w:sz w:val="22"/>
          <w:lang w:val="sv-SE"/>
        </w:rPr>
        <w:t xml:space="preserve"> I en </w:t>
      </w:r>
      <w:r w:rsidRPr="00EC2D27">
        <w:rPr>
          <w:i/>
          <w:sz w:val="22"/>
          <w:lang w:val="sv-SE"/>
        </w:rPr>
        <w:t>rigg- och segelverkstad</w:t>
      </w:r>
      <w:r w:rsidRPr="00EC2D27">
        <w:rPr>
          <w:sz w:val="22"/>
          <w:lang w:val="sv-SE"/>
        </w:rPr>
        <w:t xml:space="preserve"> bör det finnas en arbetsbänk av 10–15 meters längd och en bredd av ca 0,8 meter.</w:t>
      </w:r>
    </w:p>
    <w:p w14:paraId="568B1E8D" w14:textId="77777777" w:rsidR="00143D77" w:rsidRPr="00EC2D27" w:rsidRDefault="00143D77" w:rsidP="00EC2D27">
      <w:pPr>
        <w:spacing w:line="276" w:lineRule="auto"/>
        <w:ind w:left="-5" w:right="46"/>
        <w:jc w:val="left"/>
        <w:rPr>
          <w:sz w:val="22"/>
          <w:lang w:val="sv-SE"/>
        </w:rPr>
      </w:pPr>
      <w:r w:rsidRPr="00EC2D27">
        <w:rPr>
          <w:sz w:val="22"/>
          <w:lang w:val="sv-SE"/>
        </w:rPr>
        <w:t xml:space="preserve"> I en </w:t>
      </w:r>
      <w:r w:rsidRPr="00EC2D27">
        <w:rPr>
          <w:i/>
          <w:sz w:val="22"/>
          <w:lang w:val="sv-SE"/>
        </w:rPr>
        <w:t>motorverkstad</w:t>
      </w:r>
      <w:r w:rsidRPr="00EC2D27">
        <w:rPr>
          <w:sz w:val="22"/>
          <w:lang w:val="sv-SE"/>
        </w:rPr>
        <w:t xml:space="preserve"> bör det bl.a. finnas arbetsbänk med skr</w:t>
      </w:r>
      <w:r w:rsidR="005A63FC">
        <w:rPr>
          <w:sz w:val="22"/>
          <w:lang w:val="sv-SE"/>
        </w:rPr>
        <w:t xml:space="preserve">uvstycke, lyfttalja och rostfri </w:t>
      </w:r>
      <w:r w:rsidRPr="00EC2D27">
        <w:rPr>
          <w:sz w:val="22"/>
          <w:lang w:val="sv-SE"/>
        </w:rPr>
        <w:t>bänk ansluten till uppsamlingsbehållare för oljehaltigt tvättvatten m.m.</w:t>
      </w:r>
    </w:p>
    <w:p w14:paraId="321FE543" w14:textId="77777777" w:rsidR="00EB1A3E" w:rsidRPr="00EC2D27" w:rsidRDefault="00143D77" w:rsidP="00EC2D27">
      <w:pPr>
        <w:spacing w:after="0" w:line="276" w:lineRule="auto"/>
        <w:ind w:left="-5" w:right="46"/>
        <w:jc w:val="left"/>
        <w:rPr>
          <w:sz w:val="22"/>
          <w:lang w:val="sv-SE"/>
        </w:rPr>
      </w:pPr>
      <w:r w:rsidRPr="00EC2D27">
        <w:rPr>
          <w:sz w:val="22"/>
          <w:lang w:val="sv-SE"/>
        </w:rPr>
        <w:t xml:space="preserve"> </w:t>
      </w:r>
      <w:r w:rsidRPr="00EC2D27">
        <w:rPr>
          <w:i/>
          <w:sz w:val="22"/>
          <w:lang w:val="sv-SE"/>
        </w:rPr>
        <w:t>Verkstad för trä- och plastarbeten</w:t>
      </w:r>
      <w:r w:rsidRPr="00EC2D27">
        <w:rPr>
          <w:sz w:val="22"/>
          <w:lang w:val="sv-SE"/>
        </w:rPr>
        <w:t xml:space="preserve"> bör delas i två åtskilda avdelningar, en för träbearbetning och en för målnings- och plastningsarbeten. I träbearbe</w:t>
      </w:r>
      <w:r w:rsidR="005A63FC">
        <w:rPr>
          <w:sz w:val="22"/>
          <w:lang w:val="sv-SE"/>
        </w:rPr>
        <w:t xml:space="preserve">tningslokalen bör det finnas en </w:t>
      </w:r>
      <w:r w:rsidRPr="00EC2D27">
        <w:rPr>
          <w:sz w:val="22"/>
          <w:lang w:val="sv-SE"/>
        </w:rPr>
        <w:t>tung hyvelbänk. I målnings- och plastningslokalen bör det finnas uppsamlingskärl för överbliven färg och plastmassa samt för lösnings- och penseltvättmedel. Denna lokal måste ha en effektiv ventilation.</w:t>
      </w:r>
    </w:p>
    <w:p w14:paraId="0CAAF8B6" w14:textId="77777777" w:rsidR="00973C85" w:rsidRDefault="00973C85">
      <w:pPr>
        <w:spacing w:after="160" w:line="259" w:lineRule="auto"/>
        <w:ind w:left="0" w:firstLine="0"/>
        <w:jc w:val="left"/>
        <w:rPr>
          <w:lang w:val="sv-SE"/>
        </w:rPr>
      </w:pPr>
      <w:r>
        <w:rPr>
          <w:b/>
          <w:lang w:val="sv-SE"/>
        </w:rPr>
        <w:br w:type="page"/>
      </w:r>
    </w:p>
    <w:p w14:paraId="16140888" w14:textId="77777777" w:rsidR="00143D77" w:rsidRPr="00795065" w:rsidRDefault="00143D77" w:rsidP="00FD79F2">
      <w:pPr>
        <w:pStyle w:val="Rubrik2"/>
      </w:pPr>
      <w:bookmarkStart w:id="95" w:name="_Toc312344079"/>
      <w:r w:rsidRPr="00FD79F2">
        <w:lastRenderedPageBreak/>
        <w:t>5.</w:t>
      </w:r>
      <w:r w:rsidR="00FD79F2" w:rsidRPr="00FD79F2">
        <w:t>10</w:t>
      </w:r>
      <w:r w:rsidRPr="00FD79F2">
        <w:t xml:space="preserve"> Information</w:t>
      </w:r>
      <w:bookmarkEnd w:id="95"/>
    </w:p>
    <w:p w14:paraId="1997F58B" w14:textId="77777777" w:rsidR="00143D77" w:rsidRPr="00EC2D27" w:rsidRDefault="00143D77" w:rsidP="00EC2D27">
      <w:pPr>
        <w:spacing w:after="120" w:line="276" w:lineRule="auto"/>
        <w:ind w:left="-5" w:right="46"/>
        <w:jc w:val="left"/>
        <w:rPr>
          <w:color w:val="000000" w:themeColor="text1"/>
          <w:sz w:val="22"/>
          <w:lang w:val="sv-SE"/>
        </w:rPr>
      </w:pPr>
      <w:r w:rsidRPr="00EC2D27">
        <w:rPr>
          <w:color w:val="000000" w:themeColor="text1"/>
          <w:sz w:val="22"/>
          <w:lang w:val="sv-SE"/>
        </w:rPr>
        <w:t>På lämpliga platser uppsätts tydliga anslag som visar var det finns toaletter, dusch, vatten, miljöstation, telefon, livräddnings- och brandsläckningsutrustning samt annan förekommande service.</w:t>
      </w:r>
    </w:p>
    <w:p w14:paraId="75B38872" w14:textId="77777777" w:rsidR="00143D77" w:rsidRPr="00EC2D27" w:rsidRDefault="00143D77" w:rsidP="00EC2D27">
      <w:pPr>
        <w:spacing w:after="120" w:line="276" w:lineRule="auto"/>
        <w:ind w:left="-5" w:right="46"/>
        <w:jc w:val="left"/>
        <w:rPr>
          <w:color w:val="000000" w:themeColor="text1"/>
          <w:sz w:val="22"/>
          <w:lang w:val="sv-SE"/>
        </w:rPr>
      </w:pPr>
      <w:r w:rsidRPr="00EC2D27">
        <w:rPr>
          <w:color w:val="000000" w:themeColor="text1"/>
          <w:sz w:val="22"/>
          <w:lang w:val="sv-SE"/>
        </w:rPr>
        <w:t xml:space="preserve">Dokumentation av rutiner är viktigt för att kunna gå tillbaka till en viss rutin så att man kan se att rutinerna har följts. Många andra händelser är också bra att dokumentera för att se vad som har gjorts i båtklubben. </w:t>
      </w:r>
      <w:r w:rsidR="00FD79F2" w:rsidRPr="00EC2D27">
        <w:rPr>
          <w:color w:val="000000" w:themeColor="text1"/>
          <w:sz w:val="22"/>
          <w:lang w:val="sv-SE"/>
        </w:rPr>
        <w:t>All dokumentation</w:t>
      </w:r>
      <w:r w:rsidRPr="00EC2D27">
        <w:rPr>
          <w:color w:val="000000" w:themeColor="text1"/>
          <w:sz w:val="22"/>
          <w:lang w:val="sv-SE"/>
        </w:rPr>
        <w:t xml:space="preserve"> </w:t>
      </w:r>
      <w:r w:rsidR="00FD79F2" w:rsidRPr="00EC2D27">
        <w:rPr>
          <w:color w:val="000000" w:themeColor="text1"/>
          <w:sz w:val="22"/>
          <w:lang w:val="sv-SE"/>
        </w:rPr>
        <w:t>ska vara känd av</w:t>
      </w:r>
      <w:r w:rsidRPr="00EC2D27">
        <w:rPr>
          <w:color w:val="000000" w:themeColor="text1"/>
          <w:sz w:val="22"/>
          <w:lang w:val="sv-SE"/>
        </w:rPr>
        <w:t xml:space="preserve"> styrelsen för redogörelse och sprid</w:t>
      </w:r>
      <w:r w:rsidR="00FD79F2" w:rsidRPr="00EC2D27">
        <w:rPr>
          <w:color w:val="000000" w:themeColor="text1"/>
          <w:sz w:val="22"/>
          <w:lang w:val="sv-SE"/>
        </w:rPr>
        <w:t>ning till medlemmarna.</w:t>
      </w:r>
    </w:p>
    <w:p w14:paraId="03866B0A" w14:textId="77777777" w:rsidR="008D637F" w:rsidRPr="00EC2D27" w:rsidRDefault="00143D77" w:rsidP="00EC2D27">
      <w:pPr>
        <w:spacing w:after="0" w:line="276" w:lineRule="auto"/>
        <w:ind w:left="-5" w:right="46"/>
        <w:jc w:val="left"/>
        <w:rPr>
          <w:color w:val="000000" w:themeColor="text1"/>
          <w:sz w:val="22"/>
          <w:lang w:val="sv-SE"/>
        </w:rPr>
      </w:pPr>
      <w:r w:rsidRPr="00EC2D27">
        <w:rPr>
          <w:sz w:val="22"/>
          <w:lang w:val="sv-SE"/>
        </w:rPr>
        <w:t>Om gästplatser förekommer bör det även informeras om olika samhä</w:t>
      </w:r>
      <w:r w:rsidR="008D6EAE">
        <w:rPr>
          <w:sz w:val="22"/>
          <w:lang w:val="sv-SE"/>
        </w:rPr>
        <w:t xml:space="preserve">lleliga serviceorgan i, </w:t>
      </w:r>
      <w:r w:rsidRPr="00EC2D27">
        <w:rPr>
          <w:sz w:val="22"/>
          <w:lang w:val="sv-SE"/>
        </w:rPr>
        <w:t>t ex uppgifter om läkare och sjuksköterska och deras mottagningstider, apotek och tider för öppethållande.</w:t>
      </w:r>
      <w:r w:rsidR="00556F29" w:rsidRPr="00EC2D27">
        <w:rPr>
          <w:sz w:val="22"/>
          <w:lang w:val="sv-SE"/>
        </w:rPr>
        <w:br/>
      </w:r>
      <w:r w:rsidRPr="00EC2D27">
        <w:rPr>
          <w:sz w:val="22"/>
          <w:lang w:val="sv-SE"/>
        </w:rPr>
        <w:t>Genom anslag, markering på brygga, boj el dyl., bör det klart framgå vilka platser som är avsedda för gästande. För att icke svensktalande skall kunna förstå anvisning</w:t>
      </w:r>
      <w:r w:rsidR="005A63FC">
        <w:rPr>
          <w:sz w:val="22"/>
          <w:lang w:val="sv-SE"/>
        </w:rPr>
        <w:t xml:space="preserve">arna bör de skrivas </w:t>
      </w:r>
      <w:r w:rsidRPr="00EC2D27">
        <w:rPr>
          <w:sz w:val="22"/>
          <w:lang w:val="sv-SE"/>
        </w:rPr>
        <w:t xml:space="preserve">på flera språk eller göras förståeliga genom symboler. Ett vanligt förekommande </w:t>
      </w:r>
      <w:r w:rsidRPr="00EC2D27">
        <w:rPr>
          <w:color w:val="000000" w:themeColor="text1"/>
          <w:sz w:val="22"/>
          <w:lang w:val="sv-SE"/>
        </w:rPr>
        <w:t>system är röda och gröna skyltar. Röd skylt visar att platsen är upptagen. Grön skylt visar att platsen är ledig.</w:t>
      </w:r>
      <w:r w:rsidR="00556F29" w:rsidRPr="00EC2D27">
        <w:rPr>
          <w:color w:val="000000" w:themeColor="text1"/>
          <w:sz w:val="22"/>
          <w:lang w:val="sv-SE"/>
        </w:rPr>
        <w:br/>
      </w:r>
      <w:r w:rsidRPr="00EC2D27">
        <w:rPr>
          <w:color w:val="000000" w:themeColor="text1"/>
          <w:sz w:val="22"/>
          <w:lang w:val="sv-SE"/>
        </w:rPr>
        <w:t xml:space="preserve">För symboler och skyltar används i första hand gällande standarder t.ex. ISO, SIS m.fl. Se också </w:t>
      </w:r>
      <w:hyperlink r:id="rId115" w:history="1">
        <w:r w:rsidRPr="00EC2D27">
          <w:rPr>
            <w:rStyle w:val="Hyperlnk"/>
            <w:rFonts w:eastAsia="Arial"/>
            <w:color w:val="000000" w:themeColor="text1"/>
            <w:sz w:val="22"/>
            <w:lang w:val="sv-SE"/>
          </w:rPr>
          <w:t>www.sjofartsverket.se</w:t>
        </w:r>
      </w:hyperlink>
      <w:r w:rsidRPr="00EC2D27">
        <w:rPr>
          <w:color w:val="000000" w:themeColor="text1"/>
          <w:sz w:val="22"/>
          <w:lang w:val="sv-SE"/>
        </w:rPr>
        <w:t xml:space="preserve"> och </w:t>
      </w:r>
      <w:hyperlink r:id="rId116" w:history="1">
        <w:r w:rsidRPr="00EC2D27">
          <w:rPr>
            <w:rStyle w:val="Hyperlnk"/>
            <w:rFonts w:eastAsia="Arial"/>
            <w:color w:val="000000" w:themeColor="text1"/>
            <w:sz w:val="22"/>
            <w:lang w:val="sv-SE"/>
          </w:rPr>
          <w:t>www.naturvardsverket.se</w:t>
        </w:r>
      </w:hyperlink>
      <w:r w:rsidR="00556F29" w:rsidRPr="00EC2D27">
        <w:rPr>
          <w:color w:val="000000" w:themeColor="text1"/>
          <w:sz w:val="22"/>
          <w:lang w:val="sv-SE"/>
        </w:rPr>
        <w:t xml:space="preserve"> hemsidor.</w:t>
      </w:r>
    </w:p>
    <w:p w14:paraId="56C50838" w14:textId="77777777" w:rsidR="00973C85" w:rsidRDefault="00973C85">
      <w:pPr>
        <w:spacing w:after="160" w:line="259" w:lineRule="auto"/>
        <w:ind w:left="0" w:firstLine="0"/>
        <w:jc w:val="left"/>
        <w:rPr>
          <w:color w:val="000000" w:themeColor="text1"/>
          <w:szCs w:val="24"/>
          <w:lang w:val="sv-SE"/>
        </w:rPr>
      </w:pPr>
      <w:r>
        <w:rPr>
          <w:b/>
          <w:color w:val="000000" w:themeColor="text1"/>
          <w:szCs w:val="24"/>
        </w:rPr>
        <w:br w:type="page"/>
      </w:r>
    </w:p>
    <w:p w14:paraId="5FD91EEA" w14:textId="77777777" w:rsidR="00143D77" w:rsidRPr="00E532C1" w:rsidRDefault="00143D77" w:rsidP="00B1351C">
      <w:pPr>
        <w:pStyle w:val="Rubrik1"/>
        <w:spacing w:before="0" w:after="600"/>
        <w:rPr>
          <w:sz w:val="44"/>
        </w:rPr>
      </w:pPr>
      <w:bookmarkStart w:id="96" w:name="_Toc312344080"/>
      <w:r w:rsidRPr="00E532C1">
        <w:lastRenderedPageBreak/>
        <w:t>Kapitel 6</w:t>
      </w:r>
      <w:r w:rsidR="00B1351C" w:rsidRPr="00E532C1">
        <w:t xml:space="preserve"> </w:t>
      </w:r>
      <w:r w:rsidR="00B1351C" w:rsidRPr="00E532C1">
        <w:rPr>
          <w:sz w:val="44"/>
        </w:rPr>
        <w:t>Skrotbåtar</w:t>
      </w:r>
      <w:bookmarkEnd w:id="96"/>
    </w:p>
    <w:p w14:paraId="2783D74B" w14:textId="77777777" w:rsidR="00143D77" w:rsidRDefault="00143D77" w:rsidP="008D637F">
      <w:pPr>
        <w:pStyle w:val="Rubrik2"/>
        <w:spacing w:line="240" w:lineRule="auto"/>
        <w:rPr>
          <w:lang w:val="sv-SE"/>
        </w:rPr>
      </w:pPr>
      <w:bookmarkStart w:id="97" w:name="_Toc312344081"/>
      <w:r w:rsidRPr="00BE0281">
        <w:rPr>
          <w:lang w:val="sv-SE"/>
        </w:rPr>
        <w:t>6.1 Återvinning</w:t>
      </w:r>
      <w:bookmarkEnd w:id="97"/>
    </w:p>
    <w:p w14:paraId="07E71B63" w14:textId="77777777" w:rsidR="00D92F2E" w:rsidRPr="00EC2D27" w:rsidRDefault="00D92F2E" w:rsidP="00EC2D27">
      <w:pPr>
        <w:spacing w:after="120" w:line="276" w:lineRule="auto"/>
        <w:jc w:val="left"/>
        <w:rPr>
          <w:sz w:val="22"/>
          <w:lang w:val="sv-SE"/>
        </w:rPr>
      </w:pPr>
      <w:r w:rsidRPr="00EC2D27">
        <w:rPr>
          <w:sz w:val="22"/>
          <w:lang w:val="sv-SE"/>
        </w:rPr>
        <w:t>Återvinning av</w:t>
      </w:r>
      <w:r w:rsidR="00591941" w:rsidRPr="00EC2D27">
        <w:rPr>
          <w:sz w:val="22"/>
          <w:lang w:val="sv-SE"/>
        </w:rPr>
        <w:t xml:space="preserve"> uttjänta båtar är klassad som </w:t>
      </w:r>
      <w:r w:rsidRPr="00EC2D27">
        <w:rPr>
          <w:sz w:val="22"/>
          <w:lang w:val="sv-SE"/>
        </w:rPr>
        <w:t xml:space="preserve">miljöfarlig verksamhet och </w:t>
      </w:r>
      <w:r w:rsidR="00591941" w:rsidRPr="00EC2D27">
        <w:rPr>
          <w:sz w:val="22"/>
          <w:lang w:val="sv-SE"/>
        </w:rPr>
        <w:t>återvinning av större båtar är</w:t>
      </w:r>
      <w:r w:rsidRPr="00EC2D27">
        <w:rPr>
          <w:sz w:val="22"/>
          <w:lang w:val="sv-SE"/>
        </w:rPr>
        <w:t xml:space="preserve"> roddbåtar och jollar bör inte t</w:t>
      </w:r>
      <w:r w:rsidR="008D637F" w:rsidRPr="00EC2D27">
        <w:rPr>
          <w:sz w:val="22"/>
          <w:lang w:val="sv-SE"/>
        </w:rPr>
        <w:t>illåtas för enskilda medlemmar.</w:t>
      </w:r>
      <w:r w:rsidR="008D637F" w:rsidRPr="00EC2D27">
        <w:rPr>
          <w:sz w:val="22"/>
          <w:lang w:val="sv-SE"/>
        </w:rPr>
        <w:br/>
      </w:r>
      <w:r w:rsidRPr="00EC2D27">
        <w:rPr>
          <w:sz w:val="22"/>
          <w:lang w:val="sv-SE"/>
        </w:rPr>
        <w:t>Avfallet från återvinningen klassas som miljöfarligt avfall och ska hanteras enligt regelverket för det.</w:t>
      </w:r>
      <w:r w:rsidR="008D637F" w:rsidRPr="00EC2D27">
        <w:rPr>
          <w:sz w:val="22"/>
          <w:lang w:val="sv-SE"/>
        </w:rPr>
        <w:br/>
      </w:r>
      <w:r w:rsidRPr="00EC2D27">
        <w:rPr>
          <w:sz w:val="22"/>
          <w:lang w:val="sv-SE"/>
        </w:rPr>
        <w:t>För återvinni</w:t>
      </w:r>
      <w:r w:rsidR="00591941" w:rsidRPr="00EC2D27">
        <w:rPr>
          <w:sz w:val="22"/>
          <w:lang w:val="sv-SE"/>
        </w:rPr>
        <w:t>ng av båtar hänvisas till Båtretur</w:t>
      </w:r>
      <w:r w:rsidR="002C6009" w:rsidRPr="00EC2D27">
        <w:rPr>
          <w:sz w:val="22"/>
          <w:lang w:val="sv-SE"/>
        </w:rPr>
        <w:t>.</w:t>
      </w:r>
    </w:p>
    <w:p w14:paraId="48124ED9" w14:textId="77777777" w:rsidR="00143D77" w:rsidRDefault="00143D77" w:rsidP="008D637F">
      <w:pPr>
        <w:pStyle w:val="Rubrik2"/>
        <w:spacing w:line="240" w:lineRule="auto"/>
        <w:rPr>
          <w:lang w:val="sv-SE"/>
        </w:rPr>
      </w:pPr>
      <w:bookmarkStart w:id="98" w:name="_Toc312344082"/>
      <w:r w:rsidRPr="00BE0281">
        <w:rPr>
          <w:lang w:val="sv-SE"/>
        </w:rPr>
        <w:t xml:space="preserve">6.2 </w:t>
      </w:r>
      <w:r w:rsidR="002C6009">
        <w:rPr>
          <w:lang w:val="sv-SE"/>
        </w:rPr>
        <w:t>Övergivna båtar</w:t>
      </w:r>
      <w:bookmarkEnd w:id="98"/>
    </w:p>
    <w:p w14:paraId="0167C948" w14:textId="77777777" w:rsidR="00C6135B" w:rsidRPr="00EC2D27" w:rsidRDefault="002C6009" w:rsidP="00EC2D27">
      <w:pPr>
        <w:spacing w:after="120" w:line="276" w:lineRule="auto"/>
        <w:jc w:val="left"/>
        <w:rPr>
          <w:sz w:val="22"/>
          <w:lang w:val="sv-SE"/>
        </w:rPr>
      </w:pPr>
      <w:r w:rsidRPr="00EC2D27">
        <w:rPr>
          <w:sz w:val="22"/>
          <w:lang w:val="sv-SE"/>
        </w:rPr>
        <w:t>Att bli av med en övergiven båt är både en tidkrävande och dyr process. Det är viktigt att föreningen arbetar för uppdaterade varvslisto</w:t>
      </w:r>
      <w:r w:rsidR="00C6135B" w:rsidRPr="00EC2D27">
        <w:rPr>
          <w:sz w:val="22"/>
          <w:lang w:val="sv-SE"/>
        </w:rPr>
        <w:t>r och skrivna avtal med tydligt ansvar och betalningsvillkor.</w:t>
      </w:r>
      <w:r w:rsidR="008D637F" w:rsidRPr="00EC2D27">
        <w:rPr>
          <w:sz w:val="22"/>
          <w:lang w:val="sv-SE"/>
        </w:rPr>
        <w:br/>
      </w:r>
      <w:r w:rsidR="00C6135B" w:rsidRPr="00EC2D27">
        <w:rPr>
          <w:sz w:val="22"/>
          <w:lang w:val="sv-SE"/>
        </w:rPr>
        <w:t>Det kan också vara lämpligt att i varvsordning och stadgar ha regelverk som ställer krav på bortforsling av båten innan ägarbyte.</w:t>
      </w:r>
      <w:r w:rsidR="008D637F" w:rsidRPr="00EC2D27">
        <w:rPr>
          <w:sz w:val="22"/>
          <w:lang w:val="sv-SE"/>
        </w:rPr>
        <w:br/>
      </w:r>
      <w:r w:rsidR="00C6135B" w:rsidRPr="00EC2D27">
        <w:rPr>
          <w:sz w:val="22"/>
          <w:lang w:val="sv-SE"/>
        </w:rPr>
        <w:t>För mer information om processen för att omhänd</w:t>
      </w:r>
      <w:r w:rsidR="000E5C36" w:rsidRPr="00EC2D27">
        <w:rPr>
          <w:sz w:val="22"/>
          <w:lang w:val="sv-SE"/>
        </w:rPr>
        <w:t>erta en övergiven båt se bilaga 4.</w:t>
      </w:r>
    </w:p>
    <w:p w14:paraId="05A17898" w14:textId="77777777" w:rsidR="00143D77" w:rsidRPr="00D95BAB" w:rsidRDefault="00143D77" w:rsidP="00875E4C">
      <w:pPr>
        <w:spacing w:after="160" w:line="276" w:lineRule="auto"/>
        <w:ind w:left="0" w:firstLine="0"/>
        <w:jc w:val="left"/>
        <w:rPr>
          <w:lang w:val="sv-SE"/>
        </w:rPr>
      </w:pPr>
      <w:r w:rsidRPr="00D95BAB">
        <w:rPr>
          <w:lang w:val="sv-SE"/>
        </w:rPr>
        <w:br w:type="page"/>
      </w:r>
    </w:p>
    <w:p w14:paraId="1E9C23DB" w14:textId="77777777" w:rsidR="00143D77" w:rsidRPr="00E532C1" w:rsidRDefault="00143D77" w:rsidP="00B1351C">
      <w:pPr>
        <w:pStyle w:val="Rubrik1"/>
        <w:spacing w:before="0" w:after="600"/>
      </w:pPr>
      <w:bookmarkStart w:id="99" w:name="_Toc312344083"/>
      <w:r w:rsidRPr="00E532C1">
        <w:lastRenderedPageBreak/>
        <w:t>Kapitel 7</w:t>
      </w:r>
      <w:r w:rsidR="00B1351C" w:rsidRPr="00E532C1">
        <w:t xml:space="preserve"> </w:t>
      </w:r>
      <w:r w:rsidR="00B1351C" w:rsidRPr="00E532C1">
        <w:rPr>
          <w:sz w:val="44"/>
          <w:szCs w:val="44"/>
        </w:rPr>
        <w:t>Förvaltning</w:t>
      </w:r>
      <w:bookmarkEnd w:id="99"/>
    </w:p>
    <w:p w14:paraId="67185637" w14:textId="77777777" w:rsidR="00143D77" w:rsidRPr="00EC2D27" w:rsidRDefault="00143D77" w:rsidP="00EC2D27">
      <w:pPr>
        <w:spacing w:after="120" w:line="276" w:lineRule="auto"/>
        <w:ind w:left="-5" w:right="46"/>
        <w:jc w:val="left"/>
        <w:rPr>
          <w:sz w:val="22"/>
          <w:lang w:val="sv-SE"/>
        </w:rPr>
      </w:pPr>
      <w:r w:rsidRPr="00EC2D27">
        <w:rPr>
          <w:sz w:val="22"/>
          <w:lang w:val="sv-SE"/>
        </w:rPr>
        <w:t>Som ägare och/eller förvaltare för fritidsbåthamn står vanligtvis förening, kommun eller kommersiellt företag. Det finns också gamla fiskehamnar som helt eller delvis blivit fritidsbåthamnar dessa ägs ofta av kommun eller stat, m</w:t>
      </w:r>
      <w:r w:rsidR="00394ECD" w:rsidRPr="00EC2D27">
        <w:rPr>
          <w:sz w:val="22"/>
          <w:lang w:val="sv-SE"/>
        </w:rPr>
        <w:t xml:space="preserve">en utarrenderas till </w:t>
      </w:r>
      <w:r w:rsidR="0057278B" w:rsidRPr="00EC2D27">
        <w:rPr>
          <w:sz w:val="22"/>
          <w:lang w:val="sv-SE"/>
        </w:rPr>
        <w:t xml:space="preserve">en </w:t>
      </w:r>
      <w:r w:rsidR="00394ECD" w:rsidRPr="00EC2D27">
        <w:rPr>
          <w:sz w:val="22"/>
          <w:lang w:val="sv-SE"/>
        </w:rPr>
        <w:t xml:space="preserve">förening. </w:t>
      </w:r>
      <w:r w:rsidRPr="00EC2D27">
        <w:rPr>
          <w:sz w:val="22"/>
          <w:lang w:val="sv-SE"/>
        </w:rPr>
        <w:t xml:space="preserve">Det förekommer stor variation när det gäller formerna för förvaltning av hamnar. Av landets ca </w:t>
      </w:r>
      <w:r w:rsidR="008D6EAE">
        <w:rPr>
          <w:sz w:val="22"/>
          <w:lang w:val="sv-SE"/>
        </w:rPr>
        <w:t>1</w:t>
      </w:r>
      <w:r w:rsidRPr="00EC2D27">
        <w:rPr>
          <w:sz w:val="22"/>
          <w:lang w:val="sv-SE"/>
        </w:rPr>
        <w:t>500 fr</w:t>
      </w:r>
      <w:r w:rsidR="008D6EAE">
        <w:rPr>
          <w:sz w:val="22"/>
          <w:lang w:val="sv-SE"/>
        </w:rPr>
        <w:t>itidsbåthamnar förvaltas över 1</w:t>
      </w:r>
      <w:r w:rsidRPr="00EC2D27">
        <w:rPr>
          <w:sz w:val="22"/>
          <w:lang w:val="sv-SE"/>
        </w:rPr>
        <w:t xml:space="preserve">000 av en båtklubb eller </w:t>
      </w:r>
      <w:r w:rsidR="0057278B" w:rsidRPr="00EC2D27">
        <w:rPr>
          <w:sz w:val="22"/>
          <w:lang w:val="sv-SE"/>
        </w:rPr>
        <w:t>en förening. E</w:t>
      </w:r>
      <w:r w:rsidRPr="00EC2D27">
        <w:rPr>
          <w:sz w:val="22"/>
          <w:lang w:val="sv-SE"/>
        </w:rPr>
        <w:t>n knapp tredjedel förvaltas av kommun och ett fåtal av privata varv och företag.</w:t>
      </w:r>
      <w:r w:rsidR="00394ECD" w:rsidRPr="00EC2D27">
        <w:rPr>
          <w:sz w:val="22"/>
          <w:lang w:val="sv-SE"/>
        </w:rPr>
        <w:br/>
      </w:r>
      <w:r w:rsidRPr="00EC2D27">
        <w:rPr>
          <w:sz w:val="22"/>
          <w:lang w:val="sv-SE"/>
        </w:rPr>
        <w:t xml:space="preserve">Det kan också konstateras att praxis är </w:t>
      </w:r>
      <w:r w:rsidR="00394ECD" w:rsidRPr="00EC2D27">
        <w:rPr>
          <w:sz w:val="22"/>
          <w:lang w:val="sv-SE"/>
        </w:rPr>
        <w:t xml:space="preserve">olika i olika delar av landet. </w:t>
      </w:r>
      <w:r w:rsidRPr="00EC2D27">
        <w:rPr>
          <w:sz w:val="22"/>
          <w:lang w:val="sv-SE"/>
        </w:rPr>
        <w:t>Det geografiska läget, föreningslivets intensitet samt det yrkesmässiga engagemanget har skapat tradition för olika förvaltningsformer. Förvaltningsformen för nya hamnar bör väl kunna anpassas till det mönster som vuxit fram lokalt såvida det inte finns klara fördelar att vinna med en ändring. Genom att ålägga en förening förvaltningsuppgifter kan kommunen nyttja sakkunskap och intresse för kvalificerade tekniska och administrativa uppgifter till en förhållandevis låg kostnad. Helst bör det råda lika förutsättningar för förvaltningen av befintliga och nytillkommande anläggningar.</w:t>
      </w:r>
    </w:p>
    <w:p w14:paraId="2BB06BBD" w14:textId="77777777" w:rsidR="00143D77" w:rsidRPr="00EC2D27" w:rsidRDefault="00143D77" w:rsidP="00EC2D27">
      <w:pPr>
        <w:spacing w:after="279" w:line="276" w:lineRule="auto"/>
        <w:ind w:left="-5" w:right="46"/>
        <w:jc w:val="left"/>
        <w:rPr>
          <w:sz w:val="22"/>
          <w:lang w:val="sv-SE"/>
        </w:rPr>
      </w:pPr>
      <w:r w:rsidRPr="00EC2D27">
        <w:rPr>
          <w:sz w:val="22"/>
          <w:lang w:val="sv-SE"/>
        </w:rPr>
        <w:t xml:space="preserve"> Nedan redovisas de vanligaste formerna för kommuners och föreningars engagemang i förvaltningen av hemmahamnar.</w:t>
      </w:r>
    </w:p>
    <w:p w14:paraId="2A21F519" w14:textId="77777777" w:rsidR="00143D77" w:rsidRPr="00EC2D27" w:rsidRDefault="00143D77" w:rsidP="00EC2D27">
      <w:pPr>
        <w:numPr>
          <w:ilvl w:val="0"/>
          <w:numId w:val="6"/>
        </w:numPr>
        <w:spacing w:line="276" w:lineRule="auto"/>
        <w:ind w:right="46" w:hanging="360"/>
        <w:jc w:val="left"/>
        <w:rPr>
          <w:sz w:val="22"/>
          <w:lang w:val="sv-SE"/>
        </w:rPr>
      </w:pPr>
      <w:r w:rsidRPr="00EC2D27">
        <w:rPr>
          <w:sz w:val="22"/>
          <w:lang w:val="sv-SE"/>
        </w:rPr>
        <w:t>Föreningen äger anläggning och marken</w:t>
      </w:r>
    </w:p>
    <w:p w14:paraId="73C485D6" w14:textId="77777777" w:rsidR="00143D77" w:rsidRPr="00EC2D27" w:rsidRDefault="00143D77" w:rsidP="00EC2D27">
      <w:pPr>
        <w:numPr>
          <w:ilvl w:val="0"/>
          <w:numId w:val="6"/>
        </w:numPr>
        <w:spacing w:line="276" w:lineRule="auto"/>
        <w:ind w:right="46" w:hanging="360"/>
        <w:jc w:val="left"/>
        <w:rPr>
          <w:sz w:val="22"/>
          <w:lang w:val="sv-SE"/>
        </w:rPr>
      </w:pPr>
      <w:r w:rsidRPr="00EC2D27">
        <w:rPr>
          <w:sz w:val="22"/>
          <w:lang w:val="sv-SE"/>
        </w:rPr>
        <w:t>Föreningen äger anläggningen och arrenderar marken av kommunen</w:t>
      </w:r>
    </w:p>
    <w:p w14:paraId="554F6711" w14:textId="77777777" w:rsidR="00143D77" w:rsidRPr="00EC2D27" w:rsidRDefault="00143D77" w:rsidP="00EC2D27">
      <w:pPr>
        <w:numPr>
          <w:ilvl w:val="0"/>
          <w:numId w:val="6"/>
        </w:numPr>
        <w:spacing w:line="276" w:lineRule="auto"/>
        <w:ind w:right="46" w:hanging="360"/>
        <w:jc w:val="left"/>
        <w:rPr>
          <w:sz w:val="22"/>
          <w:lang w:val="sv-SE"/>
        </w:rPr>
      </w:pPr>
      <w:r w:rsidRPr="00EC2D27">
        <w:rPr>
          <w:sz w:val="22"/>
          <w:lang w:val="sv-SE"/>
        </w:rPr>
        <w:t>Föreningen arrenderar och förvaltar både anläggning och mark av kommunen</w:t>
      </w:r>
    </w:p>
    <w:p w14:paraId="6231C89F" w14:textId="77777777" w:rsidR="00143D77" w:rsidRPr="00EC2D27" w:rsidRDefault="00143D77" w:rsidP="00EC2D27">
      <w:pPr>
        <w:numPr>
          <w:ilvl w:val="0"/>
          <w:numId w:val="6"/>
        </w:numPr>
        <w:spacing w:line="276" w:lineRule="auto"/>
        <w:ind w:right="46" w:hanging="360"/>
        <w:jc w:val="left"/>
        <w:rPr>
          <w:sz w:val="22"/>
          <w:lang w:val="sv-SE"/>
        </w:rPr>
      </w:pPr>
      <w:r w:rsidRPr="00EC2D27">
        <w:rPr>
          <w:sz w:val="22"/>
          <w:lang w:val="sv-SE"/>
        </w:rPr>
        <w:t>Föreningen äger och förvaltar anläggningen. Kommunen upplåter marken kostnadsfritt</w:t>
      </w:r>
    </w:p>
    <w:p w14:paraId="2AEA669C" w14:textId="77777777" w:rsidR="00143D77" w:rsidRPr="00EC2D27" w:rsidRDefault="00143D77" w:rsidP="00EC2D27">
      <w:pPr>
        <w:numPr>
          <w:ilvl w:val="0"/>
          <w:numId w:val="6"/>
        </w:numPr>
        <w:spacing w:line="276" w:lineRule="auto"/>
        <w:ind w:right="46" w:hanging="360"/>
        <w:jc w:val="left"/>
        <w:rPr>
          <w:sz w:val="22"/>
          <w:lang w:val="sv-SE"/>
        </w:rPr>
      </w:pPr>
      <w:r w:rsidRPr="00EC2D27">
        <w:rPr>
          <w:sz w:val="22"/>
          <w:lang w:val="sv-SE"/>
        </w:rPr>
        <w:t>Kommunen äger anläggningen och marken och upplåter det hela kostnadsfritt. Föreningen är förvaltare</w:t>
      </w:r>
    </w:p>
    <w:p w14:paraId="7D6F4942" w14:textId="77777777" w:rsidR="00143D77" w:rsidRPr="00EC2D27" w:rsidRDefault="00143D77" w:rsidP="00EC2D27">
      <w:pPr>
        <w:numPr>
          <w:ilvl w:val="0"/>
          <w:numId w:val="6"/>
        </w:numPr>
        <w:spacing w:after="277" w:line="276" w:lineRule="auto"/>
        <w:ind w:right="46" w:hanging="360"/>
        <w:jc w:val="left"/>
        <w:rPr>
          <w:sz w:val="22"/>
          <w:lang w:val="sv-SE"/>
        </w:rPr>
      </w:pPr>
      <w:r w:rsidRPr="00EC2D27">
        <w:rPr>
          <w:sz w:val="22"/>
          <w:lang w:val="sv-SE"/>
        </w:rPr>
        <w:t>Kommunen äger och förvaltar anläggning och mark. Föreningen är enbart nyttjare.</w:t>
      </w:r>
    </w:p>
    <w:p w14:paraId="315A59F8" w14:textId="77777777" w:rsidR="0057278B" w:rsidRPr="00EC2D27" w:rsidRDefault="00143D77" w:rsidP="00EC2D27">
      <w:pPr>
        <w:spacing w:after="240" w:line="276" w:lineRule="auto"/>
        <w:ind w:left="-5" w:right="46"/>
        <w:jc w:val="left"/>
        <w:rPr>
          <w:sz w:val="22"/>
          <w:lang w:val="sv-SE"/>
        </w:rPr>
      </w:pPr>
      <w:r w:rsidRPr="00EC2D27">
        <w:rPr>
          <w:sz w:val="22"/>
          <w:lang w:val="sv-SE"/>
        </w:rPr>
        <w:t>Ytterligare alternativ kan förekomma särskilt om förvaltningen av uppläggningsområdet är skild från förvaltningen av själva hamnområdet. Observera dock att om det i den kommunala planen står att området är avsett för fritidsbåthamn skall också en normal del av vattenområdet kunna nyttjas för hamnverksamhet.</w:t>
      </w:r>
      <w:r w:rsidR="00394ECD" w:rsidRPr="00EC2D27">
        <w:rPr>
          <w:sz w:val="22"/>
          <w:lang w:val="sv-SE"/>
        </w:rPr>
        <w:br/>
      </w:r>
      <w:r w:rsidRPr="00EC2D27">
        <w:rPr>
          <w:sz w:val="22"/>
          <w:lang w:val="sv-SE"/>
        </w:rPr>
        <w:t xml:space="preserve"> I det fall ett företag är ägare till en hamn är det vanligt att ägaren också handhar förvaltning, debitering av</w:t>
      </w:r>
      <w:r w:rsidR="007648F0" w:rsidRPr="00EC2D27">
        <w:rPr>
          <w:sz w:val="22"/>
          <w:lang w:val="sv-SE"/>
        </w:rPr>
        <w:t xml:space="preserve"> avgifter och övrigt. I bilaga 5 redovisas exempel på</w:t>
      </w:r>
      <w:r w:rsidRPr="00EC2D27">
        <w:rPr>
          <w:sz w:val="22"/>
          <w:lang w:val="sv-SE"/>
        </w:rPr>
        <w:t xml:space="preserve"> olika avtal mellan ägare, förvaltare och enskild båtägare/medlem, samt exempel på stadgar och ordningsföreskrifter.</w:t>
      </w:r>
    </w:p>
    <w:p w14:paraId="723A55A2" w14:textId="77777777" w:rsidR="00143D77" w:rsidRPr="00D95BAB" w:rsidRDefault="0057278B" w:rsidP="0057278B">
      <w:pPr>
        <w:pStyle w:val="Rubrik2"/>
        <w:rPr>
          <w:lang w:val="sv-SE"/>
        </w:rPr>
      </w:pPr>
      <w:r w:rsidRPr="00D95BAB">
        <w:rPr>
          <w:lang w:val="sv-SE"/>
        </w:rPr>
        <w:t xml:space="preserve"> </w:t>
      </w:r>
      <w:bookmarkStart w:id="100" w:name="_Toc312344084"/>
      <w:r w:rsidR="00143D77" w:rsidRPr="00D95BAB">
        <w:rPr>
          <w:lang w:val="sv-SE"/>
        </w:rPr>
        <w:t>7.1 Administration</w:t>
      </w:r>
      <w:bookmarkEnd w:id="100"/>
    </w:p>
    <w:p w14:paraId="42F42030" w14:textId="77777777" w:rsidR="0057278B" w:rsidRPr="00EC2D27" w:rsidRDefault="00143D77" w:rsidP="00EC2D27">
      <w:pPr>
        <w:spacing w:after="0" w:line="276" w:lineRule="auto"/>
        <w:ind w:left="-2"/>
        <w:jc w:val="left"/>
        <w:rPr>
          <w:sz w:val="22"/>
          <w:lang w:val="sv-SE"/>
        </w:rPr>
      </w:pPr>
      <w:r w:rsidRPr="00EC2D27">
        <w:rPr>
          <w:sz w:val="22"/>
          <w:lang w:val="sv-SE"/>
        </w:rPr>
        <w:t>När en fritidsbåthamn planeras uppkommer frågan om hur och med vilka resurser anläggningen skall administreras. Oavsett om förening, kommun eller kommersiellt företag ska handha förvaltningen, måste det klarläggas vilka funktioner</w:t>
      </w:r>
      <w:r w:rsidR="0057278B" w:rsidRPr="00EC2D27">
        <w:rPr>
          <w:sz w:val="22"/>
          <w:lang w:val="sv-SE"/>
        </w:rPr>
        <w:t xml:space="preserve"> som krävs av administrationen. Svenska Båtunionen har utvecklat ett administrativt system, Båtunionens Administrativa System (BAS)</w:t>
      </w:r>
      <w:r w:rsidR="004514E7" w:rsidRPr="00EC2D27">
        <w:rPr>
          <w:sz w:val="22"/>
          <w:lang w:val="sv-SE"/>
        </w:rPr>
        <w:t xml:space="preserve"> som hjälp för klubbad</w:t>
      </w:r>
      <w:r w:rsidR="00973C85" w:rsidRPr="00EC2D27">
        <w:rPr>
          <w:sz w:val="22"/>
          <w:lang w:val="sv-SE"/>
        </w:rPr>
        <w:t>m</w:t>
      </w:r>
      <w:r w:rsidR="004514E7" w:rsidRPr="00EC2D27">
        <w:rPr>
          <w:sz w:val="22"/>
          <w:lang w:val="sv-SE"/>
        </w:rPr>
        <w:t>inistrationen</w:t>
      </w:r>
      <w:r w:rsidR="0057278B" w:rsidRPr="00EC2D27">
        <w:rPr>
          <w:sz w:val="22"/>
          <w:lang w:val="sv-SE"/>
        </w:rPr>
        <w:t>.</w:t>
      </w:r>
    </w:p>
    <w:p w14:paraId="2A83A07D" w14:textId="77777777" w:rsidR="00973C85" w:rsidRDefault="00973C85">
      <w:pPr>
        <w:spacing w:after="160" w:line="259" w:lineRule="auto"/>
        <w:ind w:left="0" w:firstLine="0"/>
        <w:jc w:val="left"/>
        <w:rPr>
          <w:lang w:val="sv-SE"/>
        </w:rPr>
      </w:pPr>
      <w:r>
        <w:rPr>
          <w:b/>
          <w:i/>
        </w:rPr>
        <w:br w:type="page"/>
      </w:r>
    </w:p>
    <w:p w14:paraId="16B0A717" w14:textId="77777777" w:rsidR="004514E7" w:rsidRPr="004514E7" w:rsidRDefault="004514E7" w:rsidP="004514E7">
      <w:pPr>
        <w:pStyle w:val="Rubrik3"/>
        <w:spacing w:after="0"/>
        <w:rPr>
          <w:color w:val="000000" w:themeColor="text1"/>
          <w:szCs w:val="24"/>
        </w:rPr>
      </w:pPr>
      <w:bookmarkStart w:id="101" w:name="_Toc312344085"/>
      <w:r w:rsidRPr="004514E7">
        <w:rPr>
          <w:color w:val="000000" w:themeColor="text1"/>
          <w:szCs w:val="24"/>
        </w:rPr>
        <w:lastRenderedPageBreak/>
        <w:t xml:space="preserve">7.11 BAS, </w:t>
      </w:r>
      <w:r w:rsidRPr="004514E7">
        <w:t>Båtunionens Administrativa System</w:t>
      </w:r>
      <w:bookmarkEnd w:id="101"/>
    </w:p>
    <w:p w14:paraId="1206E25E" w14:textId="77777777" w:rsidR="008D637F" w:rsidRPr="00EC2D27" w:rsidRDefault="008D637F" w:rsidP="00EC2D27">
      <w:pPr>
        <w:pStyle w:val="Normal1"/>
        <w:spacing w:after="60"/>
        <w:contextualSpacing w:val="0"/>
        <w:jc w:val="left"/>
        <w:rPr>
          <w:rFonts w:ascii="Times New Roman" w:hAnsi="Times New Roman" w:cs="Times New Roman"/>
          <w:color w:val="000000" w:themeColor="text1"/>
          <w:szCs w:val="22"/>
        </w:rPr>
      </w:pPr>
      <w:r w:rsidRPr="00EC2D27">
        <w:rPr>
          <w:rFonts w:ascii="Times New Roman" w:hAnsi="Times New Roman" w:cs="Times New Roman"/>
          <w:color w:val="000000" w:themeColor="text1"/>
          <w:szCs w:val="22"/>
          <w:highlight w:val="white"/>
        </w:rPr>
        <w:t xml:space="preserve">Systemet körs i webbläsaren och kräver därför ingen installation på de enheter du vill </w:t>
      </w:r>
      <w:r w:rsidRPr="00EC2D27">
        <w:rPr>
          <w:rFonts w:ascii="Times New Roman" w:hAnsi="Times New Roman" w:cs="Times New Roman"/>
          <w:color w:val="000000" w:themeColor="text1"/>
          <w:szCs w:val="22"/>
        </w:rPr>
        <w:t xml:space="preserve">använda. Valfri webbläsare kan användas. Systemet kan köras på Android, </w:t>
      </w:r>
      <w:r w:rsidR="00BB0838" w:rsidRPr="00EC2D27">
        <w:rPr>
          <w:rFonts w:ascii="Times New Roman" w:hAnsi="Times New Roman" w:cs="Times New Roman"/>
          <w:color w:val="000000" w:themeColor="text1"/>
          <w:szCs w:val="22"/>
        </w:rPr>
        <w:t>MacOS,</w:t>
      </w:r>
      <w:r w:rsidR="00BB0838" w:rsidRPr="00BB0838">
        <w:rPr>
          <w:rFonts w:ascii="Times New Roman" w:hAnsi="Times New Roman" w:cs="Times New Roman"/>
          <w:color w:val="000000" w:themeColor="text1"/>
          <w:szCs w:val="22"/>
        </w:rPr>
        <w:t xml:space="preserve"> </w:t>
      </w:r>
      <w:r w:rsidR="00BB0838">
        <w:rPr>
          <w:rFonts w:ascii="Times New Roman" w:hAnsi="Times New Roman" w:cs="Times New Roman"/>
          <w:color w:val="000000" w:themeColor="text1"/>
          <w:szCs w:val="22"/>
        </w:rPr>
        <w:t>Linux,</w:t>
      </w:r>
      <w:r w:rsidR="00BB0838" w:rsidRPr="00EC2D27">
        <w:rPr>
          <w:rFonts w:ascii="Times New Roman" w:hAnsi="Times New Roman" w:cs="Times New Roman"/>
          <w:color w:val="000000" w:themeColor="text1"/>
          <w:szCs w:val="22"/>
        </w:rPr>
        <w:t xml:space="preserve"> </w:t>
      </w:r>
      <w:r w:rsidR="004514E7" w:rsidRPr="00EC2D27">
        <w:rPr>
          <w:rFonts w:ascii="Times New Roman" w:hAnsi="Times New Roman" w:cs="Times New Roman"/>
          <w:color w:val="000000" w:themeColor="text1"/>
          <w:szCs w:val="22"/>
        </w:rPr>
        <w:t>Windows</w:t>
      </w:r>
      <w:r w:rsidRPr="00EC2D27">
        <w:rPr>
          <w:rFonts w:ascii="Times New Roman" w:hAnsi="Times New Roman" w:cs="Times New Roman"/>
          <w:color w:val="000000" w:themeColor="text1"/>
          <w:szCs w:val="22"/>
        </w:rPr>
        <w:t xml:space="preserve">, och Unix, alltid i en webbläsare. Flera klubbanvändare kan köra systemet </w:t>
      </w:r>
      <w:r w:rsidRPr="00EC2D27">
        <w:rPr>
          <w:rFonts w:ascii="Times New Roman" w:hAnsi="Times New Roman" w:cs="Times New Roman"/>
          <w:color w:val="000000" w:themeColor="text1"/>
          <w:szCs w:val="22"/>
          <w:highlight w:val="white"/>
        </w:rPr>
        <w:t>samtidigt.</w:t>
      </w:r>
      <w:r w:rsidR="00E10002" w:rsidRPr="00EC2D27">
        <w:rPr>
          <w:rFonts w:ascii="Times New Roman" w:hAnsi="Times New Roman" w:cs="Times New Roman"/>
          <w:color w:val="000000" w:themeColor="text1"/>
          <w:szCs w:val="22"/>
          <w:highlight w:val="white"/>
        </w:rPr>
        <w:t xml:space="preserve"> </w:t>
      </w:r>
      <w:r w:rsidRPr="00EC2D27">
        <w:rPr>
          <w:rFonts w:ascii="Times New Roman" w:hAnsi="Times New Roman" w:cs="Times New Roman"/>
          <w:color w:val="000000" w:themeColor="text1"/>
          <w:szCs w:val="22"/>
          <w:highlight w:val="white"/>
        </w:rPr>
        <w:t>Databasen (MS SQL-server), finns hos en servervärd och är väl inlåst. Systemet backup- tas regelbundet.</w:t>
      </w:r>
    </w:p>
    <w:p w14:paraId="2D26EECA" w14:textId="77777777" w:rsidR="008D637F" w:rsidRPr="00EC2D27" w:rsidRDefault="008D637F" w:rsidP="00EC2D27">
      <w:pPr>
        <w:pStyle w:val="Normal1"/>
        <w:spacing w:after="120"/>
        <w:contextualSpacing w:val="0"/>
        <w:jc w:val="left"/>
        <w:rPr>
          <w:rFonts w:ascii="Times New Roman" w:hAnsi="Times New Roman" w:cs="Times New Roman"/>
          <w:color w:val="000000" w:themeColor="text1"/>
          <w:szCs w:val="22"/>
        </w:rPr>
      </w:pPr>
      <w:r w:rsidRPr="00EC2D27">
        <w:rPr>
          <w:rFonts w:ascii="Times New Roman" w:hAnsi="Times New Roman" w:cs="Times New Roman"/>
          <w:color w:val="000000" w:themeColor="text1"/>
          <w:szCs w:val="22"/>
          <w:highlight w:val="white"/>
        </w:rPr>
        <w:t>Kärnan, BAS-M</w:t>
      </w:r>
      <w:r w:rsidR="00E10002" w:rsidRPr="00EC2D27">
        <w:rPr>
          <w:rFonts w:ascii="Times New Roman" w:hAnsi="Times New Roman" w:cs="Times New Roman"/>
          <w:color w:val="000000" w:themeColor="text1"/>
          <w:szCs w:val="22"/>
          <w:highlight w:val="white"/>
        </w:rPr>
        <w:t xml:space="preserve"> </w:t>
      </w:r>
      <w:r w:rsidRPr="00EC2D27">
        <w:rPr>
          <w:rFonts w:ascii="Times New Roman" w:hAnsi="Times New Roman" w:cs="Times New Roman"/>
          <w:color w:val="000000" w:themeColor="text1"/>
          <w:szCs w:val="22"/>
          <w:highlight w:val="white"/>
        </w:rPr>
        <w:t>(</w:t>
      </w:r>
      <w:r w:rsidR="00E10002" w:rsidRPr="00EC2D27">
        <w:rPr>
          <w:rFonts w:ascii="Times New Roman" w:hAnsi="Times New Roman" w:cs="Times New Roman"/>
          <w:color w:val="000000" w:themeColor="text1"/>
          <w:szCs w:val="22"/>
          <w:highlight w:val="white"/>
        </w:rPr>
        <w:t xml:space="preserve">Medlemsregister), används av alla klubbar, SBU, </w:t>
      </w:r>
      <w:r w:rsidRPr="00EC2D27">
        <w:rPr>
          <w:rFonts w:ascii="Times New Roman" w:hAnsi="Times New Roman" w:cs="Times New Roman"/>
          <w:color w:val="000000" w:themeColor="text1"/>
          <w:szCs w:val="22"/>
          <w:highlight w:val="white"/>
        </w:rPr>
        <w:t xml:space="preserve">förbunden </w:t>
      </w:r>
      <w:r w:rsidR="00E10002" w:rsidRPr="00EC2D27">
        <w:rPr>
          <w:rFonts w:ascii="Times New Roman" w:hAnsi="Times New Roman" w:cs="Times New Roman"/>
          <w:color w:val="000000" w:themeColor="text1"/>
          <w:szCs w:val="22"/>
          <w:highlight w:val="white"/>
        </w:rPr>
        <w:t>och tidningen</w:t>
      </w:r>
      <w:r w:rsidRPr="00EC2D27">
        <w:rPr>
          <w:rFonts w:ascii="Times New Roman" w:hAnsi="Times New Roman" w:cs="Times New Roman"/>
          <w:color w:val="000000" w:themeColor="text1"/>
          <w:szCs w:val="22"/>
          <w:highlight w:val="white"/>
        </w:rPr>
        <w:t xml:space="preserve"> Båtliv. En medlem är endast registrerad en gång, oberoende av hur många klubbar hen är med i. Båtliv distribueras av Posten och CityMail. Deras register samkörs med BAS efter varje tidningsdistribution vilket i kombination med flera klubbar som ”delar” på medlemmarna ger väldigt korrekta data, även e-post och telefonnummer!</w:t>
      </w:r>
    </w:p>
    <w:p w14:paraId="49A38F87" w14:textId="77777777" w:rsidR="008D637F" w:rsidRPr="00EC2D27" w:rsidRDefault="008D637F" w:rsidP="00EC2D27">
      <w:pPr>
        <w:pStyle w:val="Normal1"/>
        <w:spacing w:after="0"/>
        <w:contextualSpacing w:val="0"/>
        <w:jc w:val="left"/>
        <w:rPr>
          <w:rFonts w:ascii="Times New Roman" w:hAnsi="Times New Roman" w:cs="Times New Roman"/>
          <w:color w:val="000000" w:themeColor="text1"/>
          <w:szCs w:val="22"/>
        </w:rPr>
      </w:pPr>
      <w:r w:rsidRPr="00EC2D27">
        <w:rPr>
          <w:rFonts w:ascii="Times New Roman" w:hAnsi="Times New Roman" w:cs="Times New Roman"/>
          <w:color w:val="000000" w:themeColor="text1"/>
          <w:szCs w:val="22"/>
          <w:highlight w:val="white"/>
        </w:rPr>
        <w:t xml:space="preserve">BAS-K </w:t>
      </w:r>
      <w:r w:rsidR="00E10002" w:rsidRPr="00EC2D27">
        <w:rPr>
          <w:rFonts w:ascii="Times New Roman" w:hAnsi="Times New Roman" w:cs="Times New Roman"/>
          <w:color w:val="000000" w:themeColor="text1"/>
          <w:szCs w:val="22"/>
          <w:highlight w:val="white"/>
        </w:rPr>
        <w:t xml:space="preserve">(klubbadministration) </w:t>
      </w:r>
      <w:r w:rsidRPr="00EC2D27">
        <w:rPr>
          <w:rFonts w:ascii="Times New Roman" w:hAnsi="Times New Roman" w:cs="Times New Roman"/>
          <w:color w:val="000000" w:themeColor="text1"/>
          <w:szCs w:val="22"/>
          <w:highlight w:val="white"/>
        </w:rPr>
        <w:t>hanterar bl a:</w:t>
      </w:r>
    </w:p>
    <w:p w14:paraId="22C60736" w14:textId="77777777" w:rsidR="008D637F" w:rsidRPr="00EC2D27" w:rsidRDefault="008D637F" w:rsidP="00EC2D27">
      <w:pPr>
        <w:pStyle w:val="Normal1"/>
        <w:numPr>
          <w:ilvl w:val="0"/>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Medlemmar</w:t>
      </w:r>
    </w:p>
    <w:p w14:paraId="220F5BF1" w14:textId="77777777" w:rsidR="008D637F" w:rsidRPr="00EC2D27" w:rsidRDefault="008D637F" w:rsidP="00EC2D27">
      <w:pPr>
        <w:pStyle w:val="Normal1"/>
        <w:numPr>
          <w:ilvl w:val="0"/>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Båtar</w:t>
      </w:r>
    </w:p>
    <w:p w14:paraId="4246DE4E" w14:textId="77777777" w:rsidR="008D637F" w:rsidRPr="00EC2D27" w:rsidRDefault="008D637F" w:rsidP="00EC2D27">
      <w:pPr>
        <w:pStyle w:val="Normal1"/>
        <w:numPr>
          <w:ilvl w:val="0"/>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Hamnområde/hamnplatser</w:t>
      </w:r>
    </w:p>
    <w:p w14:paraId="33CB2131" w14:textId="77777777" w:rsidR="008D637F" w:rsidRPr="00EC2D27" w:rsidRDefault="008D637F" w:rsidP="00EC2D27">
      <w:pPr>
        <w:pStyle w:val="Normal1"/>
        <w:numPr>
          <w:ilvl w:val="0"/>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Vinterområde/vinterplatser</w:t>
      </w:r>
    </w:p>
    <w:p w14:paraId="12C519E3" w14:textId="77777777" w:rsidR="008D637F" w:rsidRPr="00EC2D27" w:rsidRDefault="008D637F" w:rsidP="00EC2D27">
      <w:pPr>
        <w:pStyle w:val="Normal1"/>
        <w:numPr>
          <w:ilvl w:val="0"/>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Utlåningsregister (tex nycklar)</w:t>
      </w:r>
    </w:p>
    <w:p w14:paraId="2E7EDF13" w14:textId="77777777" w:rsidR="008D637F" w:rsidRPr="00EC2D27" w:rsidRDefault="008D637F" w:rsidP="00EC2D27">
      <w:pPr>
        <w:pStyle w:val="Normal1"/>
        <w:numPr>
          <w:ilvl w:val="0"/>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Köer (interna och externa)</w:t>
      </w:r>
    </w:p>
    <w:p w14:paraId="5440ABED" w14:textId="77777777" w:rsidR="008D637F" w:rsidRPr="00EC2D27" w:rsidRDefault="008D637F" w:rsidP="00EC2D27">
      <w:pPr>
        <w:pStyle w:val="Normal1"/>
        <w:numPr>
          <w:ilvl w:val="0"/>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Schema (t ex vakt, upptagning, sjösättning)</w:t>
      </w:r>
    </w:p>
    <w:p w14:paraId="50107CA3" w14:textId="77777777" w:rsidR="008D637F" w:rsidRPr="00EC2D27" w:rsidRDefault="008D637F" w:rsidP="00EC2D27">
      <w:pPr>
        <w:pStyle w:val="Normal1"/>
        <w:numPr>
          <w:ilvl w:val="0"/>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Ekonomi med</w:t>
      </w:r>
    </w:p>
    <w:p w14:paraId="238A5561" w14:textId="77777777" w:rsidR="008D637F" w:rsidRPr="00EC2D27" w:rsidRDefault="008D637F" w:rsidP="00EC2D27">
      <w:pPr>
        <w:pStyle w:val="Normal1"/>
        <w:numPr>
          <w:ilvl w:val="1"/>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Avgifter</w:t>
      </w:r>
    </w:p>
    <w:p w14:paraId="0CFA2DC1" w14:textId="77777777" w:rsidR="008D637F" w:rsidRPr="00EC2D27" w:rsidRDefault="008D637F" w:rsidP="00EC2D27">
      <w:pPr>
        <w:pStyle w:val="Normal1"/>
        <w:numPr>
          <w:ilvl w:val="1"/>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Avisering</w:t>
      </w:r>
    </w:p>
    <w:p w14:paraId="74B9EB79" w14:textId="77777777" w:rsidR="008D637F" w:rsidRPr="00EC2D27" w:rsidRDefault="008D637F" w:rsidP="00EC2D27">
      <w:pPr>
        <w:pStyle w:val="Normal1"/>
        <w:numPr>
          <w:ilvl w:val="1"/>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Reskontra (med OCR-inläsning och SIE-export)</w:t>
      </w:r>
    </w:p>
    <w:p w14:paraId="1B8B8129" w14:textId="77777777" w:rsidR="008D637F" w:rsidRPr="00EC2D27" w:rsidRDefault="008D637F" w:rsidP="00EC2D27">
      <w:pPr>
        <w:pStyle w:val="Normal1"/>
        <w:numPr>
          <w:ilvl w:val="1"/>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Depositionsreskontra</w:t>
      </w:r>
    </w:p>
    <w:p w14:paraId="51E6D3A4" w14:textId="77777777" w:rsidR="008D637F" w:rsidRPr="00EC2D27" w:rsidRDefault="008D637F" w:rsidP="00EC2D27">
      <w:pPr>
        <w:pStyle w:val="Normal1"/>
        <w:numPr>
          <w:ilvl w:val="1"/>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Påminnelserutin med påförande av påminnelseavgift</w:t>
      </w:r>
    </w:p>
    <w:p w14:paraId="1F521AF0" w14:textId="77777777" w:rsidR="008D637F" w:rsidRPr="00EC2D27" w:rsidRDefault="008D637F" w:rsidP="00EC2D27">
      <w:pPr>
        <w:pStyle w:val="Normal1"/>
        <w:numPr>
          <w:ilvl w:val="0"/>
          <w:numId w:val="5"/>
        </w:numPr>
        <w:spacing w:after="16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Distributionscentral för e-post</w:t>
      </w:r>
    </w:p>
    <w:p w14:paraId="2BE0334B" w14:textId="77777777" w:rsidR="008D637F" w:rsidRPr="00EC2D27" w:rsidRDefault="008D637F" w:rsidP="00EC2D27">
      <w:pPr>
        <w:pStyle w:val="Normal1"/>
        <w:numPr>
          <w:ilvl w:val="0"/>
          <w:numId w:val="5"/>
        </w:numPr>
        <w:spacing w:after="240"/>
        <w:ind w:hanging="36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Distributionscentral för sms</w:t>
      </w:r>
    </w:p>
    <w:p w14:paraId="531C905F" w14:textId="77777777" w:rsidR="008D637F" w:rsidRPr="00EC2D27" w:rsidRDefault="008D637F" w:rsidP="00EC2D27">
      <w:pPr>
        <w:pStyle w:val="Normal1"/>
        <w:spacing w:after="0"/>
        <w:contextualSpacing w:val="0"/>
        <w:jc w:val="left"/>
        <w:rPr>
          <w:rFonts w:ascii="Times New Roman" w:hAnsi="Times New Roman" w:cs="Times New Roman"/>
          <w:color w:val="000000" w:themeColor="text1"/>
          <w:szCs w:val="22"/>
        </w:rPr>
      </w:pPr>
      <w:r w:rsidRPr="00EC2D27">
        <w:rPr>
          <w:rFonts w:ascii="Times New Roman" w:hAnsi="Times New Roman" w:cs="Times New Roman"/>
          <w:color w:val="000000" w:themeColor="text1"/>
          <w:szCs w:val="22"/>
          <w:highlight w:val="white"/>
        </w:rPr>
        <w:t>Varje hamn-/vinterplats kan prissättas med formel som läser av platsens eller båtens mått. Givetvis kan prissättningen även vara manuell.</w:t>
      </w:r>
      <w:r w:rsidR="003673E5" w:rsidRPr="00EC2D27">
        <w:rPr>
          <w:rFonts w:ascii="Times New Roman" w:hAnsi="Times New Roman" w:cs="Times New Roman"/>
          <w:color w:val="000000" w:themeColor="text1"/>
          <w:szCs w:val="22"/>
          <w:highlight w:val="white"/>
        </w:rPr>
        <w:t xml:space="preserve"> </w:t>
      </w:r>
      <w:r w:rsidRPr="00EC2D27">
        <w:rPr>
          <w:rFonts w:ascii="Times New Roman" w:hAnsi="Times New Roman" w:cs="Times New Roman"/>
          <w:color w:val="000000" w:themeColor="text1"/>
          <w:szCs w:val="22"/>
          <w:highlight w:val="white"/>
        </w:rPr>
        <w:t>Utlåningsregistret kan t.ex. hålla ordning på nycklar, in- o ut- datum mm.</w:t>
      </w:r>
      <w:r w:rsidR="003673E5" w:rsidRPr="00EC2D27">
        <w:rPr>
          <w:rFonts w:ascii="Times New Roman" w:hAnsi="Times New Roman" w:cs="Times New Roman"/>
          <w:color w:val="000000" w:themeColor="text1"/>
          <w:szCs w:val="22"/>
          <w:highlight w:val="white"/>
        </w:rPr>
        <w:t xml:space="preserve"> </w:t>
      </w:r>
      <w:r w:rsidRPr="00EC2D27">
        <w:rPr>
          <w:rFonts w:ascii="Times New Roman" w:hAnsi="Times New Roman" w:cs="Times New Roman"/>
          <w:color w:val="000000" w:themeColor="text1"/>
          <w:szCs w:val="22"/>
          <w:highlight w:val="white"/>
        </w:rPr>
        <w:t>Köerna definieras valfritt och omfatta medlemmar och/eller externa personer. Till köerna kan kopplas båtdata och avgifter.</w:t>
      </w:r>
    </w:p>
    <w:p w14:paraId="09DB7B56" w14:textId="77777777" w:rsidR="008D637F" w:rsidRPr="00EC2D27" w:rsidRDefault="008D637F" w:rsidP="00EC2D27">
      <w:pPr>
        <w:pStyle w:val="Normal1"/>
        <w:spacing w:after="60"/>
        <w:contextualSpacing w:val="0"/>
        <w:jc w:val="left"/>
        <w:rPr>
          <w:rFonts w:ascii="Times New Roman" w:hAnsi="Times New Roman" w:cs="Times New Roman"/>
          <w:color w:val="000000" w:themeColor="text1"/>
          <w:szCs w:val="22"/>
        </w:rPr>
      </w:pPr>
      <w:r w:rsidRPr="00EC2D27">
        <w:rPr>
          <w:rFonts w:ascii="Times New Roman" w:hAnsi="Times New Roman" w:cs="Times New Roman"/>
          <w:color w:val="000000" w:themeColor="text1"/>
          <w:szCs w:val="22"/>
          <w:highlight w:val="white"/>
        </w:rPr>
        <w:t>Schemaläggning kan göras för t.ex. bevakning med definition av flera pass per dag. Automatisk e-post eller sms kan sändas till medlemmen x dagar innan schemadatum inträder.</w:t>
      </w:r>
      <w:r w:rsidR="003673E5" w:rsidRPr="00EC2D27">
        <w:rPr>
          <w:rFonts w:ascii="Times New Roman" w:hAnsi="Times New Roman" w:cs="Times New Roman"/>
          <w:color w:val="000000" w:themeColor="text1"/>
          <w:szCs w:val="22"/>
          <w:highlight w:val="white"/>
        </w:rPr>
        <w:t xml:space="preserve"> </w:t>
      </w:r>
      <w:r w:rsidRPr="00EC2D27">
        <w:rPr>
          <w:rFonts w:ascii="Times New Roman" w:hAnsi="Times New Roman" w:cs="Times New Roman"/>
          <w:color w:val="000000" w:themeColor="text1"/>
          <w:szCs w:val="22"/>
          <w:highlight w:val="white"/>
        </w:rPr>
        <w:t>Ekonomidelen omfattar alla rutiner utom bokföring som lämpligen sker i separat program (t.ex. Visma eller liknande).</w:t>
      </w:r>
    </w:p>
    <w:p w14:paraId="44173828" w14:textId="77777777" w:rsidR="008D637F" w:rsidRPr="00EC2D27" w:rsidRDefault="008D637F" w:rsidP="00EC2D27">
      <w:pPr>
        <w:pStyle w:val="Normal1"/>
        <w:spacing w:after="60"/>
        <w:contextualSpacing w:val="0"/>
        <w:jc w:val="left"/>
        <w:rPr>
          <w:rFonts w:ascii="Times New Roman" w:hAnsi="Times New Roman" w:cs="Times New Roman"/>
          <w:color w:val="000000" w:themeColor="text1"/>
          <w:szCs w:val="22"/>
        </w:rPr>
      </w:pPr>
      <w:r w:rsidRPr="00EC2D27">
        <w:rPr>
          <w:rFonts w:ascii="Times New Roman" w:hAnsi="Times New Roman" w:cs="Times New Roman"/>
          <w:color w:val="000000" w:themeColor="text1"/>
          <w:szCs w:val="22"/>
          <w:highlight w:val="white"/>
        </w:rPr>
        <w:t>Avgifterna definieras med periodicitet, t.ex. ST(ycke), ÅR(lig), MÅN(atlig) etc. Beroende på periodiciteten debiteras avgiften endast en gång, varje år, varje månad.  Systemet ser till att man inte på samma medlem kan debitera en medlemsavgift (om den är märkt ÅR) mer än en gång per kalenderår.</w:t>
      </w:r>
    </w:p>
    <w:p w14:paraId="49D22CEC" w14:textId="77777777" w:rsidR="008D637F" w:rsidRPr="00EC2D27" w:rsidRDefault="008D637F" w:rsidP="00EC2D27">
      <w:pPr>
        <w:pStyle w:val="Normal1"/>
        <w:spacing w:after="60"/>
        <w:contextualSpacing w:val="0"/>
        <w:jc w:val="left"/>
        <w:rPr>
          <w:rFonts w:ascii="Times New Roman" w:hAnsi="Times New Roman" w:cs="Times New Roman"/>
          <w:color w:val="000000" w:themeColor="text1"/>
          <w:szCs w:val="22"/>
        </w:rPr>
      </w:pPr>
      <w:r w:rsidRPr="00EC2D27">
        <w:rPr>
          <w:rFonts w:ascii="Times New Roman" w:hAnsi="Times New Roman" w:cs="Times New Roman"/>
          <w:color w:val="000000" w:themeColor="text1"/>
          <w:szCs w:val="22"/>
          <w:highlight w:val="white"/>
        </w:rPr>
        <w:t>Förutom avgifter kan även depositioner hanteras (då i en särskild depositionsreskontra)Distributionscentralerna för e-post och sms ger selektiv distribution av text och bilagor (e-post). Selektionen kan ske på alla de kriterier som återfinns i BAS (t.ex. per brygga, alla som vill ha sina avier med e-post, styrelseledamöter, alla över 90 år etc). Sms efterdebiteras av Båtunionen.</w:t>
      </w:r>
    </w:p>
    <w:p w14:paraId="1F124423" w14:textId="77777777" w:rsidR="00973C85" w:rsidRPr="00EC2D27" w:rsidRDefault="008D637F" w:rsidP="00EC2D27">
      <w:pPr>
        <w:pStyle w:val="Normal1"/>
        <w:spacing w:after="0"/>
        <w:contextualSpacing w:val="0"/>
        <w:jc w:val="left"/>
        <w:rPr>
          <w:rFonts w:ascii="Times New Roman" w:hAnsi="Times New Roman" w:cs="Times New Roman"/>
          <w:color w:val="000000" w:themeColor="text1"/>
          <w:szCs w:val="22"/>
          <w:highlight w:val="white"/>
        </w:rPr>
      </w:pPr>
      <w:r w:rsidRPr="00EC2D27">
        <w:rPr>
          <w:rFonts w:ascii="Times New Roman" w:hAnsi="Times New Roman" w:cs="Times New Roman"/>
          <w:color w:val="000000" w:themeColor="text1"/>
          <w:szCs w:val="22"/>
          <w:highlight w:val="white"/>
        </w:rPr>
        <w:t>Användningen av systemet – som är Båtunionens egendom – är kostnadsfri för medlemsklubbarna.</w:t>
      </w:r>
      <w:r w:rsidR="003673E5" w:rsidRPr="00EC2D27">
        <w:rPr>
          <w:rFonts w:ascii="Times New Roman" w:hAnsi="Times New Roman" w:cs="Times New Roman"/>
          <w:color w:val="000000" w:themeColor="text1"/>
          <w:szCs w:val="22"/>
          <w:highlight w:val="white"/>
        </w:rPr>
        <w:t xml:space="preserve"> </w:t>
      </w:r>
      <w:r w:rsidRPr="00EC2D27">
        <w:rPr>
          <w:rFonts w:ascii="Times New Roman" w:hAnsi="Times New Roman" w:cs="Times New Roman"/>
          <w:color w:val="000000" w:themeColor="text1"/>
          <w:szCs w:val="22"/>
          <w:highlight w:val="white"/>
        </w:rPr>
        <w:t>Den enda kostnad som eventuellt finns avser utbildning (som är utlagd på förbunden och vissa förbund tar en smärre avgift för kursdeltagande) samt sms-kostnad (de sms klubbens sänder genom systemet).</w:t>
      </w:r>
    </w:p>
    <w:p w14:paraId="1ACCA37F" w14:textId="77777777" w:rsidR="00973C85" w:rsidRDefault="00973C85">
      <w:pPr>
        <w:spacing w:after="160" w:line="259" w:lineRule="auto"/>
        <w:ind w:left="0" w:firstLine="0"/>
        <w:jc w:val="left"/>
        <w:rPr>
          <w:rFonts w:eastAsia="Arial"/>
          <w:color w:val="000000" w:themeColor="text1"/>
          <w:szCs w:val="24"/>
          <w:highlight w:val="white"/>
          <w:lang w:val="sv-SE" w:eastAsia="sv-SE"/>
        </w:rPr>
      </w:pPr>
      <w:r>
        <w:rPr>
          <w:color w:val="000000" w:themeColor="text1"/>
          <w:szCs w:val="24"/>
          <w:highlight w:val="white"/>
        </w:rPr>
        <w:br w:type="page"/>
      </w:r>
    </w:p>
    <w:p w14:paraId="37A8FC21" w14:textId="77777777" w:rsidR="00143D77" w:rsidRPr="00D95BAB" w:rsidRDefault="003673E5" w:rsidP="00F53E40">
      <w:pPr>
        <w:pStyle w:val="Rubrik3"/>
        <w:spacing w:after="120"/>
      </w:pPr>
      <w:bookmarkStart w:id="102" w:name="_Toc312344086"/>
      <w:r>
        <w:lastRenderedPageBreak/>
        <w:t xml:space="preserve">7.12 Exempel på en </w:t>
      </w:r>
      <w:r w:rsidR="00143D77" w:rsidRPr="00D95BAB">
        <w:t>Organisationsbeskriv</w:t>
      </w:r>
      <w:r w:rsidR="00F53E40">
        <w:t>ning för en hamnkommitté</w:t>
      </w:r>
      <w:bookmarkEnd w:id="102"/>
    </w:p>
    <w:p w14:paraId="68DD5248" w14:textId="77777777" w:rsidR="00143D77" w:rsidRPr="00F53E40" w:rsidRDefault="00143D77" w:rsidP="00F53E40">
      <w:pPr>
        <w:ind w:left="-2"/>
        <w:rPr>
          <w:b/>
        </w:rPr>
      </w:pPr>
      <w:r w:rsidRPr="00F53E40">
        <w:rPr>
          <w:b/>
        </w:rPr>
        <w:t>Gemensamma arbetsuppgifter</w:t>
      </w:r>
    </w:p>
    <w:p w14:paraId="0DAA7B43" w14:textId="77777777" w:rsidR="00143D77" w:rsidRPr="00EC2D27" w:rsidRDefault="00143D77" w:rsidP="00EC2D27">
      <w:pPr>
        <w:numPr>
          <w:ilvl w:val="0"/>
          <w:numId w:val="7"/>
        </w:numPr>
        <w:spacing w:line="276" w:lineRule="auto"/>
        <w:ind w:right="46" w:hanging="360"/>
        <w:jc w:val="left"/>
        <w:rPr>
          <w:sz w:val="22"/>
          <w:lang w:val="sv-SE"/>
        </w:rPr>
      </w:pPr>
      <w:r w:rsidRPr="00EC2D27">
        <w:rPr>
          <w:sz w:val="22"/>
          <w:lang w:val="sv-SE"/>
        </w:rPr>
        <w:t>Hålla anläggningarnas standard på en hög nivå inom budgetens ram samt förebygga och förhindra onödig förslitning och förstörelse av hamnens anläggningar och utrustningar</w:t>
      </w:r>
    </w:p>
    <w:p w14:paraId="60476A6B" w14:textId="77777777" w:rsidR="00143D77" w:rsidRPr="00EC2D27" w:rsidRDefault="00143D77" w:rsidP="00EC2D27">
      <w:pPr>
        <w:numPr>
          <w:ilvl w:val="0"/>
          <w:numId w:val="7"/>
        </w:numPr>
        <w:spacing w:after="0" w:line="276" w:lineRule="auto"/>
        <w:ind w:right="46" w:hanging="360"/>
        <w:jc w:val="left"/>
        <w:rPr>
          <w:sz w:val="22"/>
          <w:lang w:val="sv-SE"/>
        </w:rPr>
      </w:pPr>
      <w:r w:rsidRPr="00EC2D27">
        <w:rPr>
          <w:sz w:val="22"/>
          <w:lang w:val="sv-SE"/>
        </w:rPr>
        <w:t>Verka för att hamn- och varvsordningen efterlevs och stå för arbetsledning vid gemensamma arbeten</w:t>
      </w:r>
    </w:p>
    <w:p w14:paraId="2ECA63BD" w14:textId="77777777" w:rsidR="00143D77" w:rsidRPr="00EC2D27" w:rsidRDefault="00143D77" w:rsidP="00EC2D27">
      <w:pPr>
        <w:numPr>
          <w:ilvl w:val="0"/>
          <w:numId w:val="7"/>
        </w:numPr>
        <w:spacing w:after="0" w:line="276" w:lineRule="auto"/>
        <w:ind w:right="46" w:hanging="360"/>
        <w:jc w:val="left"/>
        <w:rPr>
          <w:sz w:val="22"/>
          <w:lang w:val="sv-SE"/>
        </w:rPr>
      </w:pPr>
      <w:r w:rsidRPr="00EC2D27">
        <w:rPr>
          <w:sz w:val="22"/>
          <w:lang w:val="sv-SE"/>
        </w:rPr>
        <w:t>Lämna information till medlemmarna om anläggningarnas drift, gällande regler, om faror och olycksfallsrisker, samt om speciella händelser som rör anläggningarna</w:t>
      </w:r>
    </w:p>
    <w:p w14:paraId="25610D79" w14:textId="77777777" w:rsidR="00143D77" w:rsidRPr="00EC2D27" w:rsidRDefault="00143D77" w:rsidP="00EC2D27">
      <w:pPr>
        <w:numPr>
          <w:ilvl w:val="0"/>
          <w:numId w:val="7"/>
        </w:numPr>
        <w:spacing w:after="240" w:line="276" w:lineRule="auto"/>
        <w:ind w:right="46" w:hanging="360"/>
        <w:jc w:val="left"/>
        <w:rPr>
          <w:sz w:val="22"/>
          <w:lang w:val="sv-SE"/>
        </w:rPr>
      </w:pPr>
      <w:r w:rsidRPr="00EC2D27">
        <w:rPr>
          <w:sz w:val="22"/>
          <w:lang w:val="sv-SE"/>
        </w:rPr>
        <w:t>Göra förslag till budget och hålla kommittémöten om löpande ärenden.</w:t>
      </w:r>
    </w:p>
    <w:p w14:paraId="174E9D32" w14:textId="77777777" w:rsidR="00143D77" w:rsidRPr="00F53E40" w:rsidRDefault="00143D77" w:rsidP="00F53E40">
      <w:pPr>
        <w:ind w:left="0" w:firstLine="0"/>
        <w:rPr>
          <w:b/>
          <w:lang w:val="sv-SE"/>
        </w:rPr>
      </w:pPr>
      <w:r w:rsidRPr="00F53E40">
        <w:rPr>
          <w:b/>
        </w:rPr>
        <w:t>Hamnintendenten</w:t>
      </w:r>
      <w:r w:rsidR="00F53E40" w:rsidRPr="00F53E40">
        <w:rPr>
          <w:b/>
        </w:rPr>
        <w:t>, a</w:t>
      </w:r>
      <w:r w:rsidRPr="00F53E40">
        <w:rPr>
          <w:b/>
          <w:lang w:val="sv-SE"/>
        </w:rPr>
        <w:t>rbetsuppgifter:</w:t>
      </w:r>
    </w:p>
    <w:p w14:paraId="3DF15085" w14:textId="77777777" w:rsidR="00143D77" w:rsidRPr="00EC2D27" w:rsidRDefault="00143D77" w:rsidP="00EC2D27">
      <w:pPr>
        <w:numPr>
          <w:ilvl w:val="0"/>
          <w:numId w:val="8"/>
        </w:numPr>
        <w:spacing w:after="3" w:line="276" w:lineRule="auto"/>
        <w:ind w:right="432" w:hanging="360"/>
        <w:jc w:val="left"/>
        <w:rPr>
          <w:sz w:val="22"/>
          <w:lang w:val="sv-SE"/>
        </w:rPr>
      </w:pPr>
      <w:r w:rsidRPr="00EC2D27">
        <w:rPr>
          <w:sz w:val="22"/>
          <w:lang w:val="sv-SE"/>
        </w:rPr>
        <w:t>Ledning av kommittésammanträden. Kontakter med föreningsstyrelsen</w:t>
      </w:r>
    </w:p>
    <w:p w14:paraId="6DAAD17C" w14:textId="77777777" w:rsidR="00143D77" w:rsidRPr="00EC2D27" w:rsidRDefault="00143D77" w:rsidP="00EC2D27">
      <w:pPr>
        <w:numPr>
          <w:ilvl w:val="0"/>
          <w:numId w:val="8"/>
        </w:numPr>
        <w:spacing w:after="3" w:line="276" w:lineRule="auto"/>
        <w:ind w:right="432" w:hanging="360"/>
        <w:jc w:val="left"/>
        <w:rPr>
          <w:sz w:val="22"/>
          <w:lang w:val="sv-SE"/>
        </w:rPr>
      </w:pPr>
      <w:r w:rsidRPr="00EC2D27">
        <w:rPr>
          <w:sz w:val="22"/>
          <w:lang w:val="sv-SE"/>
        </w:rPr>
        <w:t>Teknisk och ekonomisk långtidsplanering beträffande anläggningarna</w:t>
      </w:r>
    </w:p>
    <w:p w14:paraId="4D3373B6" w14:textId="77777777" w:rsidR="00143D77" w:rsidRPr="00EC2D27" w:rsidRDefault="00143D77" w:rsidP="00EC2D27">
      <w:pPr>
        <w:numPr>
          <w:ilvl w:val="0"/>
          <w:numId w:val="8"/>
        </w:numPr>
        <w:spacing w:after="3" w:line="276" w:lineRule="auto"/>
        <w:ind w:right="432" w:hanging="360"/>
        <w:jc w:val="left"/>
        <w:rPr>
          <w:sz w:val="22"/>
          <w:lang w:val="sv-SE"/>
        </w:rPr>
      </w:pPr>
      <w:r w:rsidRPr="00EC2D27">
        <w:rPr>
          <w:sz w:val="22"/>
          <w:lang w:val="sv-SE"/>
        </w:rPr>
        <w:t>Planering av nyinvesteringar och underhåll. Göra förslag till budget</w:t>
      </w:r>
    </w:p>
    <w:p w14:paraId="49EAFC16" w14:textId="77777777" w:rsidR="00143D77" w:rsidRPr="00EC2D27" w:rsidRDefault="00143D77" w:rsidP="00EC2D27">
      <w:pPr>
        <w:numPr>
          <w:ilvl w:val="0"/>
          <w:numId w:val="8"/>
        </w:numPr>
        <w:spacing w:after="3" w:line="276" w:lineRule="auto"/>
        <w:ind w:right="432" w:hanging="360"/>
        <w:jc w:val="left"/>
        <w:rPr>
          <w:sz w:val="22"/>
          <w:lang w:val="sv-SE"/>
        </w:rPr>
      </w:pPr>
      <w:r w:rsidRPr="00EC2D27">
        <w:rPr>
          <w:sz w:val="22"/>
          <w:lang w:val="sv-SE"/>
        </w:rPr>
        <w:t>Information om anläggningarnas drift och skötsel</w:t>
      </w:r>
    </w:p>
    <w:p w14:paraId="56D5B234" w14:textId="77777777" w:rsidR="00143D77" w:rsidRPr="00EC2D27" w:rsidRDefault="00143D77" w:rsidP="00EC2D27">
      <w:pPr>
        <w:numPr>
          <w:ilvl w:val="0"/>
          <w:numId w:val="8"/>
        </w:numPr>
        <w:spacing w:after="3" w:line="276" w:lineRule="auto"/>
        <w:ind w:right="432" w:hanging="360"/>
        <w:jc w:val="left"/>
        <w:rPr>
          <w:sz w:val="22"/>
          <w:lang w:val="sv-SE"/>
        </w:rPr>
      </w:pPr>
      <w:r w:rsidRPr="00EC2D27">
        <w:rPr>
          <w:sz w:val="22"/>
          <w:lang w:val="sv-SE"/>
        </w:rPr>
        <w:t>Ansvar för skötsel av klubbhus och ekonomibyggnader samt deras underhåll</w:t>
      </w:r>
    </w:p>
    <w:p w14:paraId="5F226967" w14:textId="77777777" w:rsidR="00143D77" w:rsidRPr="00EC2D27" w:rsidRDefault="00143D77" w:rsidP="00EC2D27">
      <w:pPr>
        <w:numPr>
          <w:ilvl w:val="0"/>
          <w:numId w:val="8"/>
        </w:numPr>
        <w:spacing w:after="240" w:line="276" w:lineRule="auto"/>
        <w:ind w:right="432" w:hanging="360"/>
        <w:jc w:val="left"/>
        <w:rPr>
          <w:sz w:val="22"/>
          <w:lang w:val="sv-SE"/>
        </w:rPr>
      </w:pPr>
      <w:r w:rsidRPr="00EC2D27">
        <w:rPr>
          <w:sz w:val="22"/>
          <w:lang w:val="sv-SE"/>
        </w:rPr>
        <w:t>Kontakt med föreningens styrelse och övriga ansvariga, samt andra organisationer och ansvariga myndigheter, t.ex. Kommun, SjöV. m.fl.</w:t>
      </w:r>
    </w:p>
    <w:p w14:paraId="46327F91" w14:textId="77777777" w:rsidR="00143D77" w:rsidRPr="00F53E40" w:rsidRDefault="00143D77" w:rsidP="00F53E40">
      <w:pPr>
        <w:ind w:left="0" w:firstLine="0"/>
        <w:rPr>
          <w:b/>
        </w:rPr>
      </w:pPr>
      <w:r w:rsidRPr="00F53E40">
        <w:rPr>
          <w:b/>
        </w:rPr>
        <w:t>Hamnansvarig</w:t>
      </w:r>
    </w:p>
    <w:p w14:paraId="1A54ADC7" w14:textId="77777777" w:rsidR="00143D77" w:rsidRPr="00EC2D27" w:rsidRDefault="00143D77" w:rsidP="00EC2D27">
      <w:pPr>
        <w:spacing w:after="120" w:line="276" w:lineRule="auto"/>
        <w:ind w:left="-5" w:right="46"/>
        <w:jc w:val="left"/>
        <w:rPr>
          <w:sz w:val="22"/>
          <w:lang w:val="sv-SE"/>
        </w:rPr>
      </w:pPr>
      <w:r w:rsidRPr="00EC2D27">
        <w:rPr>
          <w:sz w:val="22"/>
          <w:lang w:val="sv-SE"/>
        </w:rPr>
        <w:t>Har ansvar för drift och underhåll av bryggor och övriga anordningar inom vattenområdet och är ansvarig inför hamnkommittén och intendenten.</w:t>
      </w:r>
    </w:p>
    <w:p w14:paraId="3D9B6570" w14:textId="77777777" w:rsidR="00143D77" w:rsidRPr="00EC2D27" w:rsidRDefault="00143D77" w:rsidP="00EC2D27">
      <w:pPr>
        <w:spacing w:line="276" w:lineRule="auto"/>
        <w:ind w:left="-5" w:right="46"/>
        <w:jc w:val="left"/>
        <w:rPr>
          <w:sz w:val="22"/>
          <w:lang w:val="sv-SE"/>
        </w:rPr>
      </w:pPr>
      <w:r w:rsidRPr="00EC2D27">
        <w:rPr>
          <w:sz w:val="22"/>
          <w:lang w:val="sv-SE"/>
        </w:rPr>
        <w:t>Arbetsuppgifter:</w:t>
      </w:r>
    </w:p>
    <w:p w14:paraId="0D8F51BB" w14:textId="77777777" w:rsidR="00143D77" w:rsidRPr="00EC2D27" w:rsidRDefault="00143D77" w:rsidP="00EC2D27">
      <w:pPr>
        <w:numPr>
          <w:ilvl w:val="0"/>
          <w:numId w:val="9"/>
        </w:numPr>
        <w:spacing w:line="276" w:lineRule="auto"/>
        <w:ind w:right="1186" w:hanging="360"/>
        <w:jc w:val="left"/>
        <w:rPr>
          <w:sz w:val="22"/>
          <w:lang w:val="sv-SE"/>
        </w:rPr>
      </w:pPr>
      <w:r w:rsidRPr="00EC2D27">
        <w:rPr>
          <w:sz w:val="22"/>
          <w:lang w:val="sv-SE"/>
        </w:rPr>
        <w:t>Delta i kommittésammanträden.</w:t>
      </w:r>
    </w:p>
    <w:p w14:paraId="4E3F36D1" w14:textId="77777777" w:rsidR="00143D77" w:rsidRPr="00EC2D27" w:rsidRDefault="00143D77" w:rsidP="00EC2D27">
      <w:pPr>
        <w:numPr>
          <w:ilvl w:val="0"/>
          <w:numId w:val="9"/>
        </w:numPr>
        <w:spacing w:line="276" w:lineRule="auto"/>
        <w:ind w:right="1186" w:hanging="360"/>
        <w:jc w:val="left"/>
        <w:rPr>
          <w:sz w:val="22"/>
          <w:lang w:val="sv-SE"/>
        </w:rPr>
      </w:pPr>
      <w:r w:rsidRPr="00EC2D27">
        <w:rPr>
          <w:sz w:val="22"/>
          <w:lang w:val="sv-SE"/>
        </w:rPr>
        <w:t>Fördela hamnplatser enligt kommittébeslut och anvisa gästplatser.</w:t>
      </w:r>
    </w:p>
    <w:p w14:paraId="6A26DF7E" w14:textId="77777777" w:rsidR="00143D77" w:rsidRPr="00EC2D27" w:rsidRDefault="00143D77" w:rsidP="00EC2D27">
      <w:pPr>
        <w:numPr>
          <w:ilvl w:val="0"/>
          <w:numId w:val="9"/>
        </w:numPr>
        <w:spacing w:line="276" w:lineRule="auto"/>
        <w:ind w:right="1186" w:hanging="360"/>
        <w:jc w:val="left"/>
        <w:rPr>
          <w:sz w:val="22"/>
          <w:lang w:val="sv-SE"/>
        </w:rPr>
      </w:pPr>
      <w:r w:rsidRPr="00EC2D27">
        <w:rPr>
          <w:sz w:val="22"/>
          <w:lang w:val="sv-SE"/>
        </w:rPr>
        <w:t>Övervaka utläggning av bryggor, bojar och förtöjningsmateriel, samt granska brygg- och bojförtöjningar, kättingar</w:t>
      </w:r>
    </w:p>
    <w:p w14:paraId="7058D05E" w14:textId="77777777" w:rsidR="00683175" w:rsidRPr="00EC2D27" w:rsidRDefault="00143D77" w:rsidP="00EC2D27">
      <w:pPr>
        <w:numPr>
          <w:ilvl w:val="0"/>
          <w:numId w:val="9"/>
        </w:numPr>
        <w:spacing w:after="0" w:line="276" w:lineRule="auto"/>
        <w:ind w:right="1186" w:hanging="360"/>
        <w:jc w:val="left"/>
        <w:rPr>
          <w:sz w:val="22"/>
          <w:lang w:val="sv-SE"/>
        </w:rPr>
      </w:pPr>
      <w:r w:rsidRPr="00EC2D27">
        <w:rPr>
          <w:sz w:val="22"/>
          <w:lang w:val="sv-SE"/>
        </w:rPr>
        <w:t>Ansvara för hamnbåtar (arbetsbåt m.m.) och kontrollera bevakningen.</w:t>
      </w:r>
    </w:p>
    <w:p w14:paraId="1A3EA00F" w14:textId="77777777" w:rsidR="00143D77" w:rsidRPr="00EC2D27" w:rsidRDefault="00143D77" w:rsidP="00EC2D27">
      <w:pPr>
        <w:numPr>
          <w:ilvl w:val="0"/>
          <w:numId w:val="9"/>
        </w:numPr>
        <w:spacing w:after="0" w:line="276" w:lineRule="auto"/>
        <w:ind w:right="1186" w:hanging="360"/>
        <w:jc w:val="left"/>
        <w:rPr>
          <w:sz w:val="22"/>
          <w:lang w:val="sv-SE"/>
        </w:rPr>
      </w:pPr>
      <w:r w:rsidRPr="00EC2D27">
        <w:rPr>
          <w:sz w:val="22"/>
          <w:lang w:val="sv-SE"/>
        </w:rPr>
        <w:t>Handha försäljning av standertar, märken, nycklar m.m.</w:t>
      </w:r>
    </w:p>
    <w:p w14:paraId="6F8F274E" w14:textId="77777777" w:rsidR="00143D77" w:rsidRPr="00EC2D27" w:rsidRDefault="00143D77" w:rsidP="00EC2D27">
      <w:pPr>
        <w:numPr>
          <w:ilvl w:val="0"/>
          <w:numId w:val="9"/>
        </w:numPr>
        <w:spacing w:after="259" w:line="276" w:lineRule="auto"/>
        <w:ind w:right="1186" w:hanging="360"/>
        <w:jc w:val="left"/>
        <w:rPr>
          <w:sz w:val="22"/>
          <w:lang w:val="sv-SE"/>
        </w:rPr>
      </w:pPr>
      <w:r w:rsidRPr="00EC2D27">
        <w:rPr>
          <w:sz w:val="22"/>
          <w:lang w:val="sv-SE"/>
        </w:rPr>
        <w:t>Föreslå nyinvesteringar och underhållsåtgärder.</w:t>
      </w:r>
    </w:p>
    <w:p w14:paraId="61E3BC97" w14:textId="77777777" w:rsidR="00143D77" w:rsidRPr="00F53E40" w:rsidRDefault="00143D77" w:rsidP="00F53E40">
      <w:pPr>
        <w:ind w:left="0" w:firstLine="0"/>
        <w:rPr>
          <w:b/>
        </w:rPr>
      </w:pPr>
      <w:r w:rsidRPr="00F53E40">
        <w:rPr>
          <w:b/>
        </w:rPr>
        <w:t>Varvsansvarig</w:t>
      </w:r>
    </w:p>
    <w:p w14:paraId="78C6E45D" w14:textId="77777777" w:rsidR="00143D77" w:rsidRPr="007266AF" w:rsidRDefault="00143D77" w:rsidP="007266AF">
      <w:pPr>
        <w:spacing w:after="120" w:line="276" w:lineRule="auto"/>
        <w:ind w:left="-5" w:right="46"/>
        <w:jc w:val="left"/>
        <w:rPr>
          <w:sz w:val="22"/>
          <w:lang w:val="sv-SE"/>
        </w:rPr>
      </w:pPr>
      <w:r w:rsidRPr="007266AF">
        <w:rPr>
          <w:sz w:val="22"/>
          <w:lang w:val="sv-SE"/>
        </w:rPr>
        <w:t>Har ansvar för drift och underhåll av båtuppläggningsplatser, upptagnings-anordningar o dyl., och är ansvarig inför hamnkommittén och intendenten.</w:t>
      </w:r>
    </w:p>
    <w:p w14:paraId="0133B921" w14:textId="77777777" w:rsidR="00143D77" w:rsidRPr="007266AF" w:rsidRDefault="00143D77" w:rsidP="007266AF">
      <w:pPr>
        <w:spacing w:line="276" w:lineRule="auto"/>
        <w:ind w:left="-5" w:right="46"/>
        <w:jc w:val="left"/>
        <w:rPr>
          <w:sz w:val="22"/>
          <w:lang w:val="sv-SE"/>
        </w:rPr>
      </w:pPr>
      <w:r w:rsidRPr="007266AF">
        <w:rPr>
          <w:sz w:val="22"/>
          <w:lang w:val="sv-SE"/>
        </w:rPr>
        <w:t>Arbetsuppgifter:</w:t>
      </w:r>
    </w:p>
    <w:p w14:paraId="3851C57C" w14:textId="77777777" w:rsidR="00143D77" w:rsidRPr="007266AF" w:rsidRDefault="00143D77" w:rsidP="007266AF">
      <w:pPr>
        <w:numPr>
          <w:ilvl w:val="0"/>
          <w:numId w:val="10"/>
        </w:numPr>
        <w:spacing w:line="276" w:lineRule="auto"/>
        <w:ind w:right="46" w:hanging="360"/>
        <w:jc w:val="left"/>
        <w:rPr>
          <w:sz w:val="22"/>
          <w:lang w:val="sv-SE"/>
        </w:rPr>
      </w:pPr>
      <w:r w:rsidRPr="007266AF">
        <w:rPr>
          <w:sz w:val="22"/>
          <w:lang w:val="sv-SE"/>
        </w:rPr>
        <w:t>Delta i kommittésammanträden.</w:t>
      </w:r>
    </w:p>
    <w:p w14:paraId="3411FD1E" w14:textId="77777777" w:rsidR="00143D77" w:rsidRPr="007266AF" w:rsidRDefault="00143D77" w:rsidP="007266AF">
      <w:pPr>
        <w:numPr>
          <w:ilvl w:val="0"/>
          <w:numId w:val="10"/>
        </w:numPr>
        <w:spacing w:line="276" w:lineRule="auto"/>
        <w:ind w:right="46" w:hanging="360"/>
        <w:jc w:val="left"/>
        <w:rPr>
          <w:sz w:val="22"/>
          <w:lang w:val="sv-SE"/>
        </w:rPr>
      </w:pPr>
      <w:r w:rsidRPr="007266AF">
        <w:rPr>
          <w:sz w:val="22"/>
          <w:lang w:val="sv-SE"/>
        </w:rPr>
        <w:t>Fördela uppläggningsplatser enligt kommittébeslut.</w:t>
      </w:r>
    </w:p>
    <w:p w14:paraId="31282963" w14:textId="77777777" w:rsidR="00143D77" w:rsidRPr="007266AF" w:rsidRDefault="00143D77" w:rsidP="007266AF">
      <w:pPr>
        <w:numPr>
          <w:ilvl w:val="0"/>
          <w:numId w:val="10"/>
        </w:numPr>
        <w:spacing w:line="276" w:lineRule="auto"/>
        <w:ind w:right="46" w:hanging="360"/>
        <w:jc w:val="left"/>
        <w:rPr>
          <w:sz w:val="22"/>
          <w:lang w:val="sv-SE"/>
        </w:rPr>
      </w:pPr>
      <w:r w:rsidRPr="007266AF">
        <w:rPr>
          <w:sz w:val="22"/>
          <w:lang w:val="sv-SE"/>
        </w:rPr>
        <w:t>Leda upptagning och sjösättning av båtarna, även sommarupptagningar, samt föreslå och avdela arbetslag och ”slipbasar”.</w:t>
      </w:r>
    </w:p>
    <w:p w14:paraId="6CC88B5C" w14:textId="77777777" w:rsidR="00143D77" w:rsidRPr="007266AF" w:rsidRDefault="00143D77" w:rsidP="007266AF">
      <w:pPr>
        <w:numPr>
          <w:ilvl w:val="0"/>
          <w:numId w:val="10"/>
        </w:numPr>
        <w:spacing w:line="276" w:lineRule="auto"/>
        <w:ind w:right="46" w:hanging="360"/>
        <w:jc w:val="left"/>
        <w:rPr>
          <w:sz w:val="22"/>
          <w:lang w:val="sv-SE"/>
        </w:rPr>
      </w:pPr>
      <w:r w:rsidRPr="007266AF">
        <w:rPr>
          <w:sz w:val="22"/>
          <w:lang w:val="sv-SE"/>
        </w:rPr>
        <w:t>Ansvara för drift av mastskjul, mastkran och upptagningsanordningar, granska upptagningsmateriel, samt ansvara för uppläggningsplanen.</w:t>
      </w:r>
    </w:p>
    <w:p w14:paraId="649744CD" w14:textId="77777777" w:rsidR="00143D77" w:rsidRPr="007266AF" w:rsidRDefault="00143D77" w:rsidP="007266AF">
      <w:pPr>
        <w:numPr>
          <w:ilvl w:val="0"/>
          <w:numId w:val="10"/>
        </w:numPr>
        <w:spacing w:line="276" w:lineRule="auto"/>
        <w:ind w:right="46" w:hanging="360"/>
        <w:jc w:val="left"/>
        <w:rPr>
          <w:sz w:val="22"/>
          <w:lang w:val="sv-SE"/>
        </w:rPr>
      </w:pPr>
      <w:r w:rsidRPr="007266AF">
        <w:rPr>
          <w:sz w:val="22"/>
          <w:lang w:val="sv-SE"/>
        </w:rPr>
        <w:t>Föreslå nyinvesteringar och underhåll.</w:t>
      </w:r>
    </w:p>
    <w:p w14:paraId="1A375A65" w14:textId="77777777" w:rsidR="00143D77" w:rsidRPr="00F53E40" w:rsidRDefault="00143D77" w:rsidP="00973C85">
      <w:pPr>
        <w:pageBreakBefore/>
        <w:spacing w:line="259" w:lineRule="auto"/>
        <w:ind w:left="0" w:firstLine="0"/>
        <w:rPr>
          <w:b/>
        </w:rPr>
      </w:pPr>
      <w:r w:rsidRPr="00F53E40">
        <w:rPr>
          <w:b/>
        </w:rPr>
        <w:lastRenderedPageBreak/>
        <w:t>Miljöansvarig</w:t>
      </w:r>
    </w:p>
    <w:p w14:paraId="58939A13" w14:textId="77777777" w:rsidR="00143D77" w:rsidRPr="007266AF" w:rsidRDefault="00143D77" w:rsidP="007266AF">
      <w:pPr>
        <w:spacing w:after="120" w:line="276" w:lineRule="auto"/>
        <w:ind w:left="-5" w:right="46"/>
        <w:jc w:val="left"/>
        <w:rPr>
          <w:sz w:val="22"/>
          <w:lang w:val="sv-SE"/>
        </w:rPr>
      </w:pPr>
      <w:r w:rsidRPr="007266AF">
        <w:rPr>
          <w:sz w:val="22"/>
          <w:lang w:val="sv-SE"/>
        </w:rPr>
        <w:t>Har ansvar för kontakten med kommunens och länsstyrelsens miljöansvariga. Miljöbasen är också länken mellan medlemmar och styrelsen i miljöfrågor som rör hamnen och klubbens verksamhet och miljöbasen bör därför ha en självskriven plats i styrelsen.</w:t>
      </w:r>
    </w:p>
    <w:p w14:paraId="318AAC63" w14:textId="77777777" w:rsidR="00143D77" w:rsidRPr="007266AF" w:rsidRDefault="00143D77" w:rsidP="007266AF">
      <w:pPr>
        <w:spacing w:line="276" w:lineRule="auto"/>
        <w:ind w:left="-5" w:right="46"/>
        <w:jc w:val="left"/>
        <w:rPr>
          <w:sz w:val="22"/>
          <w:lang w:val="sv-SE"/>
        </w:rPr>
      </w:pPr>
      <w:r w:rsidRPr="007266AF">
        <w:rPr>
          <w:sz w:val="22"/>
          <w:lang w:val="sv-SE"/>
        </w:rPr>
        <w:t>Arbetsuppgifter:</w:t>
      </w:r>
    </w:p>
    <w:p w14:paraId="30041181" w14:textId="77777777" w:rsidR="00143D77" w:rsidRPr="007266AF" w:rsidRDefault="00143D77" w:rsidP="007266AF">
      <w:pPr>
        <w:numPr>
          <w:ilvl w:val="0"/>
          <w:numId w:val="11"/>
        </w:numPr>
        <w:spacing w:line="276" w:lineRule="auto"/>
        <w:ind w:right="1377"/>
        <w:jc w:val="left"/>
        <w:rPr>
          <w:sz w:val="22"/>
          <w:lang w:val="sv-SE"/>
        </w:rPr>
      </w:pPr>
      <w:r w:rsidRPr="007266AF">
        <w:rPr>
          <w:sz w:val="22"/>
          <w:lang w:val="sv-SE"/>
        </w:rPr>
        <w:t>Ansvara för hamnens och klubbens miljöverksamhet</w:t>
      </w:r>
    </w:p>
    <w:p w14:paraId="27205CE7" w14:textId="77777777" w:rsidR="00143D77" w:rsidRPr="007266AF" w:rsidRDefault="00143D77" w:rsidP="007266AF">
      <w:pPr>
        <w:numPr>
          <w:ilvl w:val="0"/>
          <w:numId w:val="11"/>
        </w:numPr>
        <w:spacing w:line="276" w:lineRule="auto"/>
        <w:ind w:right="1377"/>
        <w:jc w:val="left"/>
        <w:rPr>
          <w:sz w:val="22"/>
          <w:lang w:val="sv-SE"/>
        </w:rPr>
      </w:pPr>
      <w:r w:rsidRPr="007266AF">
        <w:rPr>
          <w:sz w:val="22"/>
          <w:lang w:val="sv-SE"/>
        </w:rPr>
        <w:t>Delta i styrelsemöten och kommittésammanträden</w:t>
      </w:r>
    </w:p>
    <w:p w14:paraId="1F98D7FF" w14:textId="77777777" w:rsidR="00143D77" w:rsidRPr="007266AF" w:rsidRDefault="00143D77" w:rsidP="007266AF">
      <w:pPr>
        <w:numPr>
          <w:ilvl w:val="0"/>
          <w:numId w:val="11"/>
        </w:numPr>
        <w:spacing w:line="276" w:lineRule="auto"/>
        <w:ind w:right="1377"/>
        <w:jc w:val="left"/>
        <w:rPr>
          <w:sz w:val="22"/>
          <w:lang w:val="sv-SE"/>
        </w:rPr>
      </w:pPr>
      <w:r w:rsidRPr="007266AF">
        <w:rPr>
          <w:sz w:val="22"/>
          <w:lang w:val="sv-SE"/>
        </w:rPr>
        <w:t>Upprätta avfallshanteringsplan</w:t>
      </w:r>
    </w:p>
    <w:p w14:paraId="45A30F74" w14:textId="77777777" w:rsidR="00143D77" w:rsidRPr="007266AF" w:rsidRDefault="00143D77" w:rsidP="007266AF">
      <w:pPr>
        <w:numPr>
          <w:ilvl w:val="0"/>
          <w:numId w:val="11"/>
        </w:numPr>
        <w:spacing w:line="276" w:lineRule="auto"/>
        <w:ind w:right="1377"/>
        <w:jc w:val="left"/>
        <w:rPr>
          <w:sz w:val="22"/>
          <w:lang w:val="sv-SE"/>
        </w:rPr>
      </w:pPr>
      <w:r w:rsidRPr="007266AF">
        <w:rPr>
          <w:sz w:val="22"/>
          <w:lang w:val="sv-SE"/>
        </w:rPr>
        <w:t>Organisera gemensamma ”städ- och arbetsdagar” av hamnområdet</w:t>
      </w:r>
    </w:p>
    <w:p w14:paraId="1B94A95D" w14:textId="77777777" w:rsidR="00143D77" w:rsidRPr="007266AF" w:rsidRDefault="00143D77" w:rsidP="007266AF">
      <w:pPr>
        <w:numPr>
          <w:ilvl w:val="0"/>
          <w:numId w:val="11"/>
        </w:numPr>
        <w:spacing w:line="276" w:lineRule="auto"/>
        <w:ind w:right="1377"/>
        <w:jc w:val="left"/>
        <w:rPr>
          <w:color w:val="000000" w:themeColor="text1"/>
          <w:sz w:val="22"/>
          <w:lang w:val="sv-SE"/>
        </w:rPr>
      </w:pPr>
      <w:r w:rsidRPr="007266AF">
        <w:rPr>
          <w:color w:val="000000" w:themeColor="text1"/>
          <w:sz w:val="22"/>
          <w:lang w:val="sv-SE"/>
        </w:rPr>
        <w:t>Miljöagenda</w:t>
      </w:r>
      <w:r w:rsidR="00683175" w:rsidRPr="007266AF">
        <w:rPr>
          <w:color w:val="000000" w:themeColor="text1"/>
          <w:sz w:val="22"/>
          <w:lang w:val="sv-SE"/>
        </w:rPr>
        <w:t>/miljöplan</w:t>
      </w:r>
      <w:r w:rsidR="005C4401" w:rsidRPr="007266AF">
        <w:rPr>
          <w:color w:val="000000" w:themeColor="text1"/>
          <w:sz w:val="22"/>
          <w:lang w:val="sv-SE"/>
        </w:rPr>
        <w:t>, Se mall i bilaga 1</w:t>
      </w:r>
    </w:p>
    <w:p w14:paraId="31320E8E" w14:textId="77777777" w:rsidR="00143D77" w:rsidRPr="007266AF" w:rsidRDefault="00143D77" w:rsidP="007266AF">
      <w:pPr>
        <w:numPr>
          <w:ilvl w:val="0"/>
          <w:numId w:val="11"/>
        </w:numPr>
        <w:spacing w:line="276" w:lineRule="auto"/>
        <w:ind w:right="1377"/>
        <w:jc w:val="left"/>
        <w:rPr>
          <w:color w:val="FF0000"/>
          <w:sz w:val="22"/>
          <w:lang w:val="sv-SE"/>
        </w:rPr>
      </w:pPr>
      <w:r w:rsidRPr="007266AF">
        <w:rPr>
          <w:sz w:val="22"/>
          <w:lang w:val="sv-SE"/>
        </w:rPr>
        <w:t>Föreslå nyinvesteringar och underhållsåtgärder</w:t>
      </w:r>
    </w:p>
    <w:p w14:paraId="68653925" w14:textId="77777777" w:rsidR="00A32780" w:rsidRPr="007266AF" w:rsidRDefault="00143D77" w:rsidP="007266AF">
      <w:pPr>
        <w:numPr>
          <w:ilvl w:val="0"/>
          <w:numId w:val="11"/>
        </w:numPr>
        <w:spacing w:after="0" w:line="276" w:lineRule="auto"/>
        <w:ind w:right="1377"/>
        <w:jc w:val="left"/>
        <w:rPr>
          <w:sz w:val="22"/>
          <w:lang w:val="sv-SE"/>
        </w:rPr>
      </w:pPr>
      <w:r w:rsidRPr="007266AF">
        <w:rPr>
          <w:sz w:val="22"/>
          <w:lang w:val="sv-SE"/>
        </w:rPr>
        <w:t>Ansvara för miljöstation, latrin- och avfallshantering, för skötsel av anläggningens utseende, för att stängsel och grindar hålls i gott skick</w:t>
      </w:r>
    </w:p>
    <w:p w14:paraId="0E4E3F4C" w14:textId="77777777" w:rsidR="00973C85" w:rsidRDefault="00973C85">
      <w:pPr>
        <w:spacing w:after="160" w:line="259" w:lineRule="auto"/>
        <w:ind w:left="0" w:firstLine="0"/>
        <w:jc w:val="left"/>
        <w:rPr>
          <w:lang w:val="sv-SE"/>
        </w:rPr>
      </w:pPr>
      <w:r>
        <w:rPr>
          <w:b/>
          <w:lang w:val="sv-SE"/>
        </w:rPr>
        <w:br w:type="page"/>
      </w:r>
    </w:p>
    <w:p w14:paraId="6ADF0DF0" w14:textId="77777777" w:rsidR="00143D77" w:rsidRPr="00D95BAB" w:rsidRDefault="00143D77" w:rsidP="00875E4C">
      <w:pPr>
        <w:pStyle w:val="Rubrik2"/>
        <w:spacing w:line="276" w:lineRule="auto"/>
        <w:ind w:left="0" w:firstLine="0"/>
        <w:rPr>
          <w:lang w:val="sv-SE"/>
        </w:rPr>
      </w:pPr>
      <w:bookmarkStart w:id="103" w:name="_Toc312344087"/>
      <w:r w:rsidRPr="00D95BAB">
        <w:rPr>
          <w:lang w:val="sv-SE"/>
        </w:rPr>
        <w:lastRenderedPageBreak/>
        <w:t>7.2 Drift</w:t>
      </w:r>
      <w:bookmarkEnd w:id="103"/>
    </w:p>
    <w:p w14:paraId="0A26AD65" w14:textId="77777777" w:rsidR="00143D77" w:rsidRPr="007266AF" w:rsidRDefault="00143D77" w:rsidP="007266AF">
      <w:pPr>
        <w:spacing w:after="120" w:line="276" w:lineRule="auto"/>
        <w:ind w:left="-5" w:right="46"/>
        <w:jc w:val="left"/>
        <w:rPr>
          <w:sz w:val="22"/>
          <w:lang w:val="sv-SE"/>
        </w:rPr>
      </w:pPr>
      <w:r w:rsidRPr="007266AF">
        <w:rPr>
          <w:sz w:val="22"/>
          <w:lang w:val="sv-SE"/>
        </w:rPr>
        <w:t>Till de åtgärder som vanligtvis ingår i driften av</w:t>
      </w:r>
      <w:r w:rsidR="00F53E40" w:rsidRPr="007266AF">
        <w:rPr>
          <w:sz w:val="22"/>
          <w:lang w:val="sv-SE"/>
        </w:rPr>
        <w:t xml:space="preserve"> en fritidsbåthamn hör följande:</w:t>
      </w:r>
    </w:p>
    <w:p w14:paraId="08D6C340" w14:textId="77777777" w:rsidR="00143D77" w:rsidRPr="007266AF" w:rsidRDefault="00143D77" w:rsidP="007266AF">
      <w:pPr>
        <w:pStyle w:val="Liststycke"/>
        <w:numPr>
          <w:ilvl w:val="0"/>
          <w:numId w:val="56"/>
        </w:numPr>
        <w:spacing w:after="0" w:line="276" w:lineRule="auto"/>
        <w:ind w:right="46"/>
        <w:jc w:val="left"/>
        <w:rPr>
          <w:sz w:val="22"/>
          <w:lang w:val="sv-SE"/>
        </w:rPr>
      </w:pPr>
      <w:r w:rsidRPr="007266AF">
        <w:rPr>
          <w:sz w:val="22"/>
          <w:lang w:val="sv-SE"/>
        </w:rPr>
        <w:t>Utläggning respektive intagning av flytande vågdämpare. Vågdämpare som bedöms kunna skadas av is intas för vinterperioden. Vågdämpare av timmerstockar blir så småningom så vattenindränkta att de kan sjunka. De intas därför under någon vinterperiod för att torka.</w:t>
      </w:r>
    </w:p>
    <w:p w14:paraId="320D33A3" w14:textId="77777777" w:rsidR="00143D77" w:rsidRPr="007266AF" w:rsidRDefault="00143D77" w:rsidP="007266AF">
      <w:pPr>
        <w:pStyle w:val="Liststycke"/>
        <w:numPr>
          <w:ilvl w:val="0"/>
          <w:numId w:val="56"/>
        </w:numPr>
        <w:spacing w:after="0" w:line="276" w:lineRule="auto"/>
        <w:ind w:right="46"/>
        <w:jc w:val="left"/>
        <w:rPr>
          <w:sz w:val="22"/>
          <w:lang w:val="sv-SE"/>
        </w:rPr>
      </w:pPr>
      <w:r w:rsidRPr="007266AF">
        <w:rPr>
          <w:sz w:val="22"/>
          <w:lang w:val="sv-SE"/>
        </w:rPr>
        <w:t>Uppsättning och nedtagning av stänkskydd och läskärmar. Dessa anordningar som monterats på t ex vågbrytare kan i vissa fall skadas av drivis som pressas över vågbrytaren. De bör i så fall kunna</w:t>
      </w:r>
      <w:r w:rsidR="00F53E40" w:rsidRPr="007266AF">
        <w:rPr>
          <w:sz w:val="22"/>
          <w:lang w:val="sv-SE"/>
        </w:rPr>
        <w:t xml:space="preserve"> tas bort inför vinterperioden.</w:t>
      </w:r>
    </w:p>
    <w:p w14:paraId="3F82AF55" w14:textId="77777777" w:rsidR="00143D77" w:rsidRPr="007266AF" w:rsidRDefault="00143D77" w:rsidP="007266AF">
      <w:pPr>
        <w:pStyle w:val="Liststycke"/>
        <w:numPr>
          <w:ilvl w:val="0"/>
          <w:numId w:val="56"/>
        </w:numPr>
        <w:spacing w:after="277" w:line="276" w:lineRule="auto"/>
        <w:ind w:right="46"/>
        <w:jc w:val="left"/>
        <w:rPr>
          <w:sz w:val="22"/>
          <w:lang w:val="sv-SE"/>
        </w:rPr>
      </w:pPr>
      <w:r w:rsidRPr="007266AF">
        <w:rPr>
          <w:sz w:val="22"/>
          <w:lang w:val="sv-SE"/>
        </w:rPr>
        <w:t>Utläggning och intagning av lättare flytbryggor. Alla flytbryggor är inte konstruerade för att ligga kvar i vattnet över vintern. Särskilt jollebryggor och segelsättningsbryggor brukar vara av lättare typ avsedda att tas iland.</w:t>
      </w:r>
    </w:p>
    <w:p w14:paraId="138D35C9" w14:textId="77777777" w:rsidR="00143D77" w:rsidRPr="007266AF" w:rsidRDefault="00143D77" w:rsidP="007266AF">
      <w:pPr>
        <w:pStyle w:val="Liststycke"/>
        <w:numPr>
          <w:ilvl w:val="0"/>
          <w:numId w:val="56"/>
        </w:numPr>
        <w:spacing w:after="277" w:line="276" w:lineRule="auto"/>
        <w:ind w:right="46"/>
        <w:jc w:val="left"/>
        <w:rPr>
          <w:sz w:val="22"/>
          <w:lang w:val="sv-SE"/>
        </w:rPr>
      </w:pPr>
      <w:r w:rsidRPr="007266AF">
        <w:rPr>
          <w:sz w:val="22"/>
          <w:lang w:val="sv-SE"/>
        </w:rPr>
        <w:t>Utläggning och intagning av bojar. Vid intagning kopplas bojen bort från ankarkättingen. En lång lina sätts fast vid kättingändarna efterhand som bojarna bortkopplas. Kättingar och lina får sjunka till botten men linans ände fastgörs i land.</w:t>
      </w:r>
    </w:p>
    <w:p w14:paraId="2B5514B2" w14:textId="77777777" w:rsidR="00143D77" w:rsidRPr="007266AF" w:rsidRDefault="00143D77" w:rsidP="007266AF">
      <w:pPr>
        <w:pStyle w:val="Liststycke"/>
        <w:numPr>
          <w:ilvl w:val="0"/>
          <w:numId w:val="56"/>
        </w:numPr>
        <w:spacing w:after="277" w:line="276" w:lineRule="auto"/>
        <w:ind w:right="46"/>
        <w:jc w:val="left"/>
        <w:rPr>
          <w:sz w:val="22"/>
          <w:lang w:val="sv-SE"/>
        </w:rPr>
      </w:pPr>
      <w:r w:rsidRPr="007266AF">
        <w:rPr>
          <w:sz w:val="22"/>
          <w:lang w:val="sv-SE"/>
        </w:rPr>
        <w:t>Förflyttning av flytbryggor. Där svåra isförhålland</w:t>
      </w:r>
      <w:r w:rsidR="00AB4BFA" w:rsidRPr="007266AF">
        <w:rPr>
          <w:sz w:val="22"/>
          <w:lang w:val="sv-SE"/>
        </w:rPr>
        <w:t>en råder bör flytbryggor som är</w:t>
      </w:r>
      <w:r w:rsidR="008D6EAE">
        <w:rPr>
          <w:sz w:val="22"/>
          <w:lang w:val="sv-SE"/>
        </w:rPr>
        <w:t xml:space="preserve"> </w:t>
      </w:r>
      <w:r w:rsidRPr="007266AF">
        <w:rPr>
          <w:sz w:val="22"/>
          <w:lang w:val="sv-SE"/>
        </w:rPr>
        <w:t>avsedda att ligga kvar i vattnet året om förankras utanför isens landbrott.</w:t>
      </w:r>
    </w:p>
    <w:p w14:paraId="7A07BEBC" w14:textId="77777777" w:rsidR="00143D77" w:rsidRPr="007266AF" w:rsidRDefault="00143D77" w:rsidP="007266AF">
      <w:pPr>
        <w:pStyle w:val="Liststycke"/>
        <w:numPr>
          <w:ilvl w:val="0"/>
          <w:numId w:val="56"/>
        </w:numPr>
        <w:spacing w:after="277" w:line="276" w:lineRule="auto"/>
        <w:ind w:right="46"/>
        <w:jc w:val="left"/>
        <w:rPr>
          <w:sz w:val="22"/>
          <w:lang w:val="sv-SE"/>
        </w:rPr>
      </w:pPr>
      <w:r w:rsidRPr="007266AF">
        <w:rPr>
          <w:sz w:val="22"/>
          <w:lang w:val="sv-SE"/>
        </w:rPr>
        <w:t>Utläggning och upptagning av förtöjningsbommar. Förtöjningsbommar är vanligtvis försedda med någon form av flytelement. Vissa av dessa är beständiga mot infrysning medan andra bör tas upp. Om det förekommer drivis kan det vara nödvändigt att ta upp alla bommar oavsett typ.</w:t>
      </w:r>
    </w:p>
    <w:p w14:paraId="162D3CD8" w14:textId="77777777" w:rsidR="00143D77" w:rsidRPr="007266AF" w:rsidRDefault="00143D77" w:rsidP="007266AF">
      <w:pPr>
        <w:pStyle w:val="Liststycke"/>
        <w:numPr>
          <w:ilvl w:val="0"/>
          <w:numId w:val="56"/>
        </w:numPr>
        <w:spacing w:after="277" w:line="276" w:lineRule="auto"/>
        <w:ind w:right="46"/>
        <w:jc w:val="left"/>
        <w:rPr>
          <w:sz w:val="22"/>
          <w:lang w:val="sv-SE"/>
        </w:rPr>
      </w:pPr>
      <w:r w:rsidRPr="007266AF">
        <w:rPr>
          <w:sz w:val="22"/>
          <w:lang w:val="sv-SE"/>
        </w:rPr>
        <w:t>Sjösättning och upptagning av arbetsbåt. Arbetsbåten bör vara i sjön under hela den tid som verksamhet pågår i hamnen.</w:t>
      </w:r>
    </w:p>
    <w:p w14:paraId="6083D866" w14:textId="77777777" w:rsidR="00143D77" w:rsidRPr="007266AF" w:rsidRDefault="00143D77" w:rsidP="007266AF">
      <w:pPr>
        <w:pStyle w:val="Liststycke"/>
        <w:numPr>
          <w:ilvl w:val="0"/>
          <w:numId w:val="56"/>
        </w:numPr>
        <w:spacing w:line="276" w:lineRule="auto"/>
        <w:ind w:right="46"/>
        <w:jc w:val="left"/>
        <w:rPr>
          <w:sz w:val="22"/>
          <w:lang w:val="sv-SE"/>
        </w:rPr>
      </w:pPr>
      <w:r w:rsidRPr="007266AF">
        <w:rPr>
          <w:sz w:val="22"/>
          <w:lang w:val="sv-SE"/>
        </w:rPr>
        <w:t>Tillsyn av upptagnings- och transportanordningar. Kranar, slipar, vagnar och liknande bör inspekteras varje vår och höst särskilt med hänsyn till funktionsduglighet och säkerhetskrav. Båtvagnar för gemensam användning bör helst förvaras under tak när de inte används.</w:t>
      </w:r>
    </w:p>
    <w:p w14:paraId="3D11A828" w14:textId="77777777" w:rsidR="00143D77" w:rsidRPr="007266AF" w:rsidRDefault="00143D77" w:rsidP="007266AF">
      <w:pPr>
        <w:pStyle w:val="Liststycke"/>
        <w:numPr>
          <w:ilvl w:val="0"/>
          <w:numId w:val="56"/>
        </w:numPr>
        <w:spacing w:line="276" w:lineRule="auto"/>
        <w:ind w:right="46"/>
        <w:jc w:val="left"/>
        <w:rPr>
          <w:sz w:val="22"/>
          <w:lang w:val="sv-SE"/>
        </w:rPr>
      </w:pPr>
      <w:r w:rsidRPr="007266AF">
        <w:rPr>
          <w:sz w:val="22"/>
          <w:lang w:val="sv-SE"/>
        </w:rPr>
        <w:t>Utsättning och intagning av diverse utrustning såsom mastkärra, bockar vid mastkran, parksoffor m.m. De förvaras lämpligen under tak under vinterperioden.</w:t>
      </w:r>
    </w:p>
    <w:p w14:paraId="696CDDF8" w14:textId="77777777" w:rsidR="00143D77" w:rsidRPr="007266AF" w:rsidRDefault="00143D77" w:rsidP="007266AF">
      <w:pPr>
        <w:pStyle w:val="Liststycke"/>
        <w:numPr>
          <w:ilvl w:val="0"/>
          <w:numId w:val="56"/>
        </w:numPr>
        <w:spacing w:line="276" w:lineRule="auto"/>
        <w:ind w:right="46"/>
        <w:jc w:val="left"/>
        <w:rPr>
          <w:sz w:val="22"/>
          <w:lang w:val="sv-SE"/>
        </w:rPr>
      </w:pPr>
      <w:r w:rsidRPr="007266AF">
        <w:rPr>
          <w:sz w:val="22"/>
          <w:lang w:val="sv-SE"/>
        </w:rPr>
        <w:t xml:space="preserve">Skötsel av vegetationsytor, planteringar och i vissa fall även vassbekämpning kan inom eller i anslutning till hamnområdet vara nödvändig. Det mildaste och ofarligaste sättet att få bort vass är att slå vassen under vattenytan i början av juli under två à tre </w:t>
      </w:r>
      <w:r w:rsidR="00F50621" w:rsidRPr="007266AF">
        <w:rPr>
          <w:sz w:val="22"/>
          <w:lang w:val="sv-SE"/>
        </w:rPr>
        <w:t xml:space="preserve">år. Det finns särskilda företag </w:t>
      </w:r>
      <w:r w:rsidRPr="007266AF">
        <w:rPr>
          <w:sz w:val="22"/>
          <w:lang w:val="sv-SE"/>
        </w:rPr>
        <w:t>som åtar sig vassbekämpning.</w:t>
      </w:r>
    </w:p>
    <w:p w14:paraId="108C7253" w14:textId="77777777" w:rsidR="00143D77" w:rsidRPr="007266AF" w:rsidRDefault="00143D77" w:rsidP="007266AF">
      <w:pPr>
        <w:pStyle w:val="Liststycke"/>
        <w:numPr>
          <w:ilvl w:val="0"/>
          <w:numId w:val="56"/>
        </w:numPr>
        <w:spacing w:after="277" w:line="276" w:lineRule="auto"/>
        <w:ind w:right="46"/>
        <w:jc w:val="left"/>
        <w:rPr>
          <w:sz w:val="22"/>
          <w:lang w:val="sv-SE"/>
        </w:rPr>
      </w:pPr>
      <w:r w:rsidRPr="007266AF">
        <w:rPr>
          <w:sz w:val="22"/>
          <w:lang w:val="sv-SE"/>
        </w:rPr>
        <w:t>I vissa hamnar krävs även en uppsamling av undervattensve</w:t>
      </w:r>
      <w:r w:rsidR="00AB4BFA" w:rsidRPr="007266AF">
        <w:rPr>
          <w:sz w:val="22"/>
          <w:lang w:val="sv-SE"/>
        </w:rPr>
        <w:t>getation (”sjögräs”) som flyter</w:t>
      </w:r>
      <w:r w:rsidRPr="007266AF">
        <w:rPr>
          <w:sz w:val="22"/>
          <w:lang w:val="sv-SE"/>
        </w:rPr>
        <w:t>omkring i hamnbassängen eller samlas vid stränder, bryggor och kajer.</w:t>
      </w:r>
    </w:p>
    <w:p w14:paraId="770A9DF6" w14:textId="77777777" w:rsidR="00143D77" w:rsidRPr="007266AF" w:rsidRDefault="00143D77" w:rsidP="007266AF">
      <w:pPr>
        <w:pStyle w:val="Liststycke"/>
        <w:numPr>
          <w:ilvl w:val="0"/>
          <w:numId w:val="56"/>
        </w:numPr>
        <w:spacing w:after="240" w:line="276" w:lineRule="auto"/>
        <w:ind w:right="46"/>
        <w:jc w:val="left"/>
        <w:rPr>
          <w:sz w:val="22"/>
          <w:lang w:val="sv-SE"/>
        </w:rPr>
      </w:pPr>
      <w:r w:rsidRPr="007266AF">
        <w:rPr>
          <w:sz w:val="22"/>
          <w:lang w:val="sv-SE"/>
        </w:rPr>
        <w:t>Till driftåtgärderna hör även allmän städning av hamnområdet, gräsklippning, dammbindning och liknande liksom snöröjning och halkbekämpning vintertid. Eventuellt behov av vintervägmarkering bör uppmärksammas. Om det är mycket snö kan kajkanter o dyl. behöva markeras.</w:t>
      </w:r>
    </w:p>
    <w:p w14:paraId="6D5ACEF7" w14:textId="77777777" w:rsidR="00143D77" w:rsidRPr="007266AF" w:rsidRDefault="00143D77" w:rsidP="007266AF">
      <w:pPr>
        <w:pStyle w:val="Liststycke"/>
        <w:numPr>
          <w:ilvl w:val="0"/>
          <w:numId w:val="56"/>
        </w:numPr>
        <w:spacing w:line="276" w:lineRule="auto"/>
        <w:ind w:right="46"/>
        <w:jc w:val="left"/>
        <w:rPr>
          <w:sz w:val="22"/>
          <w:lang w:val="sv-SE"/>
        </w:rPr>
      </w:pPr>
      <w:r w:rsidRPr="007266AF">
        <w:rPr>
          <w:sz w:val="22"/>
          <w:lang w:val="sv-SE"/>
        </w:rPr>
        <w:t>Uppsatta skyltar, namnlistor över båtplatsinnehavare och annan anslagen information skall hållas aktuell.</w:t>
      </w:r>
    </w:p>
    <w:p w14:paraId="4FC2C973" w14:textId="77777777" w:rsidR="00143D77" w:rsidRPr="007266AF" w:rsidRDefault="00143D77" w:rsidP="007266AF">
      <w:pPr>
        <w:pStyle w:val="Liststycke"/>
        <w:numPr>
          <w:ilvl w:val="0"/>
          <w:numId w:val="56"/>
        </w:numPr>
        <w:spacing w:after="306" w:line="276" w:lineRule="auto"/>
        <w:ind w:right="46"/>
        <w:jc w:val="left"/>
        <w:rPr>
          <w:sz w:val="22"/>
          <w:lang w:val="sv-SE"/>
        </w:rPr>
      </w:pPr>
      <w:r w:rsidRPr="007266AF">
        <w:rPr>
          <w:sz w:val="22"/>
          <w:lang w:val="sv-SE"/>
        </w:rPr>
        <w:t>Inför vinterperioden överses och startas eventuella anläggningar för begränsning av is. Sommarvattenledningar och andra anordningar som inte tål frysning töms.</w:t>
      </w:r>
    </w:p>
    <w:p w14:paraId="7EB71405" w14:textId="77777777" w:rsidR="00143D77" w:rsidRPr="007266AF" w:rsidRDefault="00143D77" w:rsidP="007266AF">
      <w:pPr>
        <w:pStyle w:val="Liststycke"/>
        <w:numPr>
          <w:ilvl w:val="0"/>
          <w:numId w:val="56"/>
        </w:numPr>
        <w:spacing w:after="276" w:line="276" w:lineRule="auto"/>
        <w:ind w:right="46"/>
        <w:jc w:val="left"/>
        <w:rPr>
          <w:sz w:val="22"/>
          <w:lang w:val="sv-SE"/>
        </w:rPr>
      </w:pPr>
      <w:r w:rsidRPr="007266AF">
        <w:rPr>
          <w:sz w:val="22"/>
          <w:lang w:val="sv-SE"/>
        </w:rPr>
        <w:t>Till driftsåtgärderna får även räknas skötsel av sanitära anläggningar samt skötsel av lokaler och byggnader i övrigt.</w:t>
      </w:r>
    </w:p>
    <w:p w14:paraId="5087FC73" w14:textId="77777777" w:rsidR="00143D77" w:rsidRPr="007266AF" w:rsidRDefault="00143D77" w:rsidP="007266AF">
      <w:pPr>
        <w:pStyle w:val="Liststycke"/>
        <w:numPr>
          <w:ilvl w:val="0"/>
          <w:numId w:val="56"/>
        </w:numPr>
        <w:spacing w:after="0" w:line="276" w:lineRule="auto"/>
        <w:ind w:right="46"/>
        <w:jc w:val="left"/>
        <w:rPr>
          <w:sz w:val="22"/>
          <w:lang w:val="sv-SE"/>
        </w:rPr>
      </w:pPr>
      <w:r w:rsidRPr="007266AF">
        <w:rPr>
          <w:sz w:val="22"/>
          <w:lang w:val="sv-SE"/>
        </w:rPr>
        <w:t>Lyftanordningar med en lastförmåga över 150 kg skall provas och kontrolleras enligt gällande bestämmelser.</w:t>
      </w:r>
    </w:p>
    <w:p w14:paraId="0BECB2B4" w14:textId="77777777" w:rsidR="007266AF" w:rsidRDefault="00143D77" w:rsidP="007266AF">
      <w:pPr>
        <w:spacing w:after="0" w:line="276" w:lineRule="auto"/>
        <w:ind w:left="-5" w:right="46"/>
        <w:jc w:val="left"/>
        <w:rPr>
          <w:sz w:val="22"/>
          <w:lang w:val="sv-SE"/>
        </w:rPr>
      </w:pPr>
      <w:r w:rsidRPr="007266AF">
        <w:rPr>
          <w:sz w:val="22"/>
          <w:lang w:val="sv-SE"/>
        </w:rPr>
        <w:t>Många av dessa uppgifter för en säker och bra drift av hamnen kan utföras på städ- och arbetsdagar, vilka ofta också skapar bra kontakter mellan nya båtägare eller medlemmar.</w:t>
      </w:r>
      <w:r w:rsidR="007266AF">
        <w:rPr>
          <w:sz w:val="22"/>
          <w:lang w:val="sv-SE"/>
        </w:rPr>
        <w:br w:type="page"/>
      </w:r>
    </w:p>
    <w:p w14:paraId="12905E96" w14:textId="77777777" w:rsidR="00143D77" w:rsidRPr="00D95BAB" w:rsidRDefault="00143D77" w:rsidP="00973C85">
      <w:pPr>
        <w:pStyle w:val="Rubrik2"/>
        <w:pageBreakBefore/>
        <w:spacing w:line="276" w:lineRule="auto"/>
        <w:ind w:left="11" w:right="0" w:hanging="11"/>
        <w:rPr>
          <w:lang w:val="sv-SE"/>
        </w:rPr>
      </w:pPr>
      <w:bookmarkStart w:id="104" w:name="_Toc312344088"/>
      <w:r w:rsidRPr="00D95BAB">
        <w:rPr>
          <w:lang w:val="sv-SE"/>
        </w:rPr>
        <w:lastRenderedPageBreak/>
        <w:t>7.3 Underhåll</w:t>
      </w:r>
      <w:bookmarkEnd w:id="104"/>
    </w:p>
    <w:p w14:paraId="47896700" w14:textId="77777777" w:rsidR="00143D77" w:rsidRPr="007266AF" w:rsidRDefault="00143D77" w:rsidP="007266AF">
      <w:pPr>
        <w:spacing w:after="120" w:line="276" w:lineRule="auto"/>
        <w:ind w:left="-5" w:right="46"/>
        <w:jc w:val="left"/>
        <w:rPr>
          <w:sz w:val="22"/>
          <w:lang w:val="sv-SE"/>
        </w:rPr>
      </w:pPr>
      <w:r w:rsidRPr="007266AF">
        <w:rPr>
          <w:sz w:val="22"/>
          <w:lang w:val="sv-SE"/>
        </w:rPr>
        <w:t xml:space="preserve">Underhållsåtgärder avser att upprätthålla anläggningens funktionella och tekniska kvalitet. Underhållet kan indelas i löpande underhåll och periodiskt underhåll. </w:t>
      </w:r>
    </w:p>
    <w:p w14:paraId="7D4141EA" w14:textId="77777777" w:rsidR="00143D77" w:rsidRPr="007266AF" w:rsidRDefault="00143D77" w:rsidP="007266AF">
      <w:pPr>
        <w:spacing w:after="120" w:line="276" w:lineRule="auto"/>
        <w:ind w:left="-5" w:right="46"/>
        <w:jc w:val="left"/>
        <w:rPr>
          <w:sz w:val="22"/>
          <w:lang w:val="sv-SE"/>
        </w:rPr>
      </w:pPr>
      <w:r w:rsidRPr="007266AF">
        <w:rPr>
          <w:sz w:val="22"/>
          <w:lang w:val="sv-SE"/>
        </w:rPr>
        <w:t xml:space="preserve"> Allt underhållsarbete syftar till att motverka kapitalförstöring. Ju högre underhållsnivå man väljer desto längre livstid får anläggningen. En fritidsbåthamn representerar så stora kapitalvärden att en hög underhållsnivå bör väljas.</w:t>
      </w:r>
    </w:p>
    <w:p w14:paraId="4B8AA2D2" w14:textId="77777777" w:rsidR="00143D77" w:rsidRPr="007266AF" w:rsidRDefault="00143D77" w:rsidP="007266AF">
      <w:pPr>
        <w:spacing w:after="120" w:line="276" w:lineRule="auto"/>
        <w:ind w:left="-5" w:right="46"/>
        <w:jc w:val="left"/>
        <w:rPr>
          <w:sz w:val="22"/>
          <w:lang w:val="sv-SE"/>
        </w:rPr>
      </w:pPr>
      <w:r w:rsidRPr="007266AF">
        <w:rPr>
          <w:sz w:val="22"/>
          <w:lang w:val="sv-SE"/>
        </w:rPr>
        <w:t xml:space="preserve"> Löpande underhåll kan inte direkt tidsplaneras. Resurser måste dock avsättas för att löpande underhåll skall kunna göras. Som exempel på löpande underhåll kan nämnas reparationer av bryggor, förtöjningsanordningar m.m. som blivit utsatta för åverkan.</w:t>
      </w:r>
    </w:p>
    <w:p w14:paraId="20953306" w14:textId="77777777" w:rsidR="00143D77" w:rsidRPr="007266AF" w:rsidRDefault="00143D77" w:rsidP="007266AF">
      <w:pPr>
        <w:spacing w:after="120" w:line="276" w:lineRule="auto"/>
        <w:ind w:left="-5" w:right="46"/>
        <w:jc w:val="left"/>
        <w:rPr>
          <w:sz w:val="22"/>
          <w:lang w:val="sv-SE"/>
        </w:rPr>
      </w:pPr>
      <w:r w:rsidRPr="007266AF">
        <w:rPr>
          <w:sz w:val="22"/>
          <w:lang w:val="sv-SE"/>
        </w:rPr>
        <w:t xml:space="preserve"> Periodiskt underhåll kan och bör tidsplaneras. Vissa åtgärder kan schemaläggas mera noggrant medan andra tidsbestäms översiktligt. En stor del av det periodiska underhållet vid en fritidsbåthamn utgörs av ytbehandlingsarbeten. Närheten till vatten och en hög luftfuktighet ställer höga krav på rostskyddsbehandlingen av stålkonstruktioner och impregneringen av träkonstruktioner.</w:t>
      </w:r>
    </w:p>
    <w:p w14:paraId="16D333C4" w14:textId="77777777" w:rsidR="00143D77" w:rsidRPr="007266AF" w:rsidRDefault="00143D77" w:rsidP="007266AF">
      <w:pPr>
        <w:spacing w:after="120" w:line="276" w:lineRule="auto"/>
        <w:ind w:left="-5" w:right="46"/>
        <w:jc w:val="left"/>
        <w:rPr>
          <w:sz w:val="22"/>
          <w:lang w:val="sv-SE"/>
        </w:rPr>
      </w:pPr>
      <w:r w:rsidRPr="007266AF">
        <w:rPr>
          <w:sz w:val="22"/>
          <w:lang w:val="sv-SE"/>
        </w:rPr>
        <w:t xml:space="preserve"> Stålkonstruktioner t ex kranar, båtvagnar m.m. bör rostskyddsbehandlas och målas varje år på de ställen där tidigare behandling skadats. Med intervall om 3 à 5 år bör en mera omfattande behandling företas. </w:t>
      </w:r>
    </w:p>
    <w:p w14:paraId="3F759DBA" w14:textId="77777777" w:rsidR="00143D77" w:rsidRPr="007266AF" w:rsidRDefault="00143D77" w:rsidP="007266AF">
      <w:pPr>
        <w:spacing w:after="120" w:line="276" w:lineRule="auto"/>
        <w:ind w:left="-5" w:right="46"/>
        <w:jc w:val="left"/>
        <w:rPr>
          <w:sz w:val="22"/>
          <w:lang w:val="sv-SE"/>
        </w:rPr>
      </w:pPr>
      <w:r w:rsidRPr="007266AF">
        <w:rPr>
          <w:sz w:val="22"/>
          <w:lang w:val="sv-SE"/>
        </w:rPr>
        <w:t>Träkonstruktioner måste periodvis behandlas med impregneringsmedel för att begränsa rötskador och insektsangrepp. Före impregneringen bör konstruktionen inspekteras och skadade delar bytas ut. Det är av säkerhetsskäl och stor ekonomisk betydelse att skadade eller rostiga bultförband kompletteras eller byts ut.</w:t>
      </w:r>
    </w:p>
    <w:p w14:paraId="1E30B2E7" w14:textId="77777777" w:rsidR="00143D77" w:rsidRPr="007266AF" w:rsidRDefault="00143D77" w:rsidP="007266AF">
      <w:pPr>
        <w:spacing w:after="120" w:line="276" w:lineRule="auto"/>
        <w:ind w:left="-5" w:right="46"/>
        <w:jc w:val="left"/>
        <w:rPr>
          <w:sz w:val="22"/>
          <w:lang w:val="sv-SE"/>
        </w:rPr>
      </w:pPr>
      <w:r w:rsidRPr="007266AF">
        <w:rPr>
          <w:sz w:val="22"/>
          <w:lang w:val="sv-SE"/>
        </w:rPr>
        <w:t xml:space="preserve"> Särskild omsorg måste ägnas åt underhållet av förtöjningsanordningar. Således måste t ex förslitna delar av förtöjningsbommar, förtöjningsringar, kättingar mellan bojtyngder och bojar m.m. bytas ut i tid. Vid hårt väder är belastningarna på förtöjningsanordningarna stora. En båt som sliter sig kan få stora skador och även åstadkomma stora skador på intilliggande båtar. När en båt sliter sig uppstår ofta en kedjeeffekt genom att den losslitna båten stöter emot intilliggande båt vars förtöjningar då ger vika, osv.</w:t>
      </w:r>
    </w:p>
    <w:p w14:paraId="4D4C0296" w14:textId="77777777" w:rsidR="00143D77" w:rsidRPr="007266AF" w:rsidRDefault="00143D77" w:rsidP="007266AF">
      <w:pPr>
        <w:spacing w:after="120" w:line="276" w:lineRule="auto"/>
        <w:ind w:left="-5" w:right="46"/>
        <w:jc w:val="left"/>
        <w:rPr>
          <w:sz w:val="22"/>
          <w:lang w:val="sv-SE"/>
        </w:rPr>
      </w:pPr>
      <w:r w:rsidRPr="007266AF">
        <w:rPr>
          <w:sz w:val="22"/>
          <w:lang w:val="sv-SE"/>
        </w:rPr>
        <w:t xml:space="preserve"> Redan på projekteringsstadiet görs det i viss mån en avvägning mellan anläggnings- och underhållskostnader. Även om en anläggning aldrig kan göras helt underhållsfri så kan underhållskostnaderna reduceras genom lämpligt </w:t>
      </w:r>
      <w:r w:rsidR="009E04A2">
        <w:rPr>
          <w:sz w:val="22"/>
          <w:lang w:val="sv-SE"/>
        </w:rPr>
        <w:t xml:space="preserve">val av material, utformning och </w:t>
      </w:r>
      <w:r w:rsidRPr="007266AF">
        <w:rPr>
          <w:sz w:val="22"/>
          <w:lang w:val="sv-SE"/>
        </w:rPr>
        <w:t>ytbehandling. Sålunda ger de något dyrare flytbryggorna av betong vanligen lägre underhållskostnader än lättare flytbryggor med trädäck och cellplastpontoner eller annat. För att bästa möjliga utbyte av investerat kapital skall erhållas bör en teknisk/ekonomisk jämförelse mellan alternativa kvaliteter göras. En sådan jämförelse ger ofta vid handen att en högre anläggningskostnad är befogad.</w:t>
      </w:r>
    </w:p>
    <w:p w14:paraId="780C16F2" w14:textId="77777777" w:rsidR="00143D77" w:rsidRPr="007266AF" w:rsidRDefault="00143D77" w:rsidP="007266AF">
      <w:pPr>
        <w:spacing w:after="120" w:line="276" w:lineRule="auto"/>
        <w:ind w:left="-5" w:right="46"/>
        <w:jc w:val="left"/>
        <w:rPr>
          <w:sz w:val="22"/>
          <w:lang w:val="sv-SE"/>
        </w:rPr>
      </w:pPr>
      <w:r w:rsidRPr="007266AF">
        <w:rPr>
          <w:sz w:val="22"/>
          <w:lang w:val="sv-SE"/>
        </w:rPr>
        <w:t xml:space="preserve"> Minst en gång varje år bör hela hamnanläggningen besiktigas och behövliga åtgärder förtecknas.</w:t>
      </w:r>
    </w:p>
    <w:p w14:paraId="02D935AF" w14:textId="77777777" w:rsidR="00394ECD" w:rsidRPr="007266AF" w:rsidRDefault="00143D77" w:rsidP="007266AF">
      <w:pPr>
        <w:spacing w:after="0" w:line="276" w:lineRule="auto"/>
        <w:ind w:left="-5" w:right="46"/>
        <w:jc w:val="left"/>
        <w:rPr>
          <w:sz w:val="22"/>
          <w:lang w:val="sv-SE"/>
        </w:rPr>
      </w:pPr>
      <w:r w:rsidRPr="007266AF">
        <w:rPr>
          <w:sz w:val="22"/>
          <w:lang w:val="sv-SE"/>
        </w:rPr>
        <w:t xml:space="preserve"> I en hamn finns det ofta god kompetens bland båtägarna själva och mycket av ovanstående underhållsarbeten kan utföras på gemensamma städ- och arbetsdagar. Vilka också ofta skapar bra kontakter mellan hamnliggarna.</w:t>
      </w:r>
    </w:p>
    <w:p w14:paraId="61ED201D" w14:textId="77777777" w:rsidR="00973C85" w:rsidRDefault="00973C85">
      <w:pPr>
        <w:spacing w:after="160" w:line="259" w:lineRule="auto"/>
        <w:ind w:left="0" w:firstLine="0"/>
        <w:jc w:val="left"/>
        <w:rPr>
          <w:lang w:val="sv-SE"/>
        </w:rPr>
      </w:pPr>
      <w:r>
        <w:rPr>
          <w:b/>
          <w:lang w:val="sv-SE"/>
        </w:rPr>
        <w:br w:type="page"/>
      </w:r>
    </w:p>
    <w:p w14:paraId="60F5D273" w14:textId="77777777" w:rsidR="00143D77" w:rsidRPr="007C21CA" w:rsidRDefault="00143D77" w:rsidP="00875E4C">
      <w:pPr>
        <w:pStyle w:val="Rubrik2"/>
        <w:rPr>
          <w:color w:val="000000" w:themeColor="text1"/>
          <w:lang w:val="sv-SE"/>
        </w:rPr>
      </w:pPr>
      <w:bookmarkStart w:id="105" w:name="_7.4_Ansvarsfrågor"/>
      <w:bookmarkStart w:id="106" w:name="_Toc312344089"/>
      <w:bookmarkEnd w:id="105"/>
      <w:r w:rsidRPr="007C21CA">
        <w:rPr>
          <w:color w:val="000000" w:themeColor="text1"/>
          <w:lang w:val="sv-SE"/>
        </w:rPr>
        <w:lastRenderedPageBreak/>
        <w:t>7.4 Ansvarsfrågor</w:t>
      </w:r>
      <w:bookmarkEnd w:id="106"/>
    </w:p>
    <w:p w14:paraId="5197756B" w14:textId="77777777" w:rsidR="00C20738" w:rsidRPr="007266AF" w:rsidRDefault="00C20738" w:rsidP="007266AF">
      <w:pPr>
        <w:spacing w:after="120" w:line="276" w:lineRule="auto"/>
        <w:ind w:left="0" w:firstLine="0"/>
        <w:jc w:val="left"/>
        <w:rPr>
          <w:color w:val="000000" w:themeColor="text1"/>
          <w:sz w:val="22"/>
          <w:lang w:val="sv-SE"/>
        </w:rPr>
      </w:pPr>
      <w:r w:rsidRPr="007266AF">
        <w:rPr>
          <w:color w:val="000000" w:themeColor="text1"/>
          <w:sz w:val="22"/>
          <w:lang w:val="sv-SE"/>
        </w:rPr>
        <w:t>I de föreningsdrivna hamnarna utförs mycket av de arbeten</w:t>
      </w:r>
      <w:r w:rsidR="001007C3" w:rsidRPr="007266AF">
        <w:rPr>
          <w:color w:val="000000" w:themeColor="text1"/>
          <w:sz w:val="22"/>
          <w:lang w:val="sv-SE"/>
        </w:rPr>
        <w:t>,</w:t>
      </w:r>
      <w:r w:rsidRPr="007266AF">
        <w:rPr>
          <w:color w:val="000000" w:themeColor="text1"/>
          <w:sz w:val="22"/>
          <w:lang w:val="sv-SE"/>
        </w:rPr>
        <w:t xml:space="preserve"> som fodras för att få en fungerande hamn</w:t>
      </w:r>
      <w:r w:rsidR="001007C3" w:rsidRPr="007266AF">
        <w:rPr>
          <w:color w:val="000000" w:themeColor="text1"/>
          <w:sz w:val="22"/>
          <w:lang w:val="sv-SE"/>
        </w:rPr>
        <w:t>,</w:t>
      </w:r>
      <w:r w:rsidRPr="007266AF">
        <w:rPr>
          <w:color w:val="000000" w:themeColor="text1"/>
          <w:sz w:val="22"/>
          <w:lang w:val="sv-SE"/>
        </w:rPr>
        <w:t xml:space="preserve"> av medlemmarna. De är således inte anställda och har inget skydd vid en s.k. arbetsolycka. Genom klubbförsäkringen, som </w:t>
      </w:r>
      <w:r w:rsidR="00C6135B" w:rsidRPr="007266AF">
        <w:rPr>
          <w:color w:val="000000" w:themeColor="text1"/>
          <w:sz w:val="22"/>
          <w:lang w:val="sv-SE"/>
        </w:rPr>
        <w:t>båtklubbar</w:t>
      </w:r>
      <w:r w:rsidRPr="007266AF">
        <w:rPr>
          <w:color w:val="000000" w:themeColor="text1"/>
          <w:sz w:val="22"/>
          <w:lang w:val="sv-SE"/>
        </w:rPr>
        <w:t xml:space="preserve"> anslutna </w:t>
      </w:r>
      <w:r w:rsidR="00C6135B" w:rsidRPr="007266AF">
        <w:rPr>
          <w:color w:val="000000" w:themeColor="text1"/>
          <w:sz w:val="22"/>
          <w:lang w:val="sv-SE"/>
        </w:rPr>
        <w:t>till SBU omfattas av</w:t>
      </w:r>
      <w:r w:rsidRPr="007266AF">
        <w:rPr>
          <w:color w:val="000000" w:themeColor="text1"/>
          <w:sz w:val="22"/>
          <w:lang w:val="sv-SE"/>
        </w:rPr>
        <w:t>, är medlemm</w:t>
      </w:r>
      <w:r w:rsidR="00C6135B" w:rsidRPr="007266AF">
        <w:rPr>
          <w:color w:val="000000" w:themeColor="text1"/>
          <w:sz w:val="22"/>
          <w:lang w:val="sv-SE"/>
        </w:rPr>
        <w:t xml:space="preserve">arna dock skyddade till viss del under </w:t>
      </w:r>
      <w:r w:rsidR="007C21CA" w:rsidRPr="007266AF">
        <w:rPr>
          <w:color w:val="000000" w:themeColor="text1"/>
          <w:sz w:val="22"/>
          <w:lang w:val="sv-SE"/>
        </w:rPr>
        <w:t>den verksamhet s</w:t>
      </w:r>
      <w:r w:rsidR="00C6135B" w:rsidRPr="007266AF">
        <w:rPr>
          <w:color w:val="000000" w:themeColor="text1"/>
          <w:sz w:val="22"/>
          <w:lang w:val="sv-SE"/>
        </w:rPr>
        <w:t>om sker i klubbens regi</w:t>
      </w:r>
      <w:r w:rsidRPr="007266AF">
        <w:rPr>
          <w:color w:val="000000" w:themeColor="text1"/>
          <w:sz w:val="22"/>
          <w:lang w:val="sv-SE"/>
        </w:rPr>
        <w:t>. Klubbförsäkringen ingår i medlemsavgiften till SBU.</w:t>
      </w:r>
      <w:r w:rsidR="00DD66B2" w:rsidRPr="007266AF">
        <w:rPr>
          <w:color w:val="000000" w:themeColor="text1"/>
          <w:sz w:val="22"/>
          <w:lang w:val="sv-SE"/>
        </w:rPr>
        <w:br/>
      </w:r>
      <w:r w:rsidRPr="007266AF">
        <w:rPr>
          <w:color w:val="000000" w:themeColor="text1"/>
          <w:sz w:val="22"/>
          <w:lang w:val="sv-SE"/>
        </w:rPr>
        <w:t xml:space="preserve">Det är viktigt att även om medlemmarna inte är anställda så bör arbetsmiljöstyrelsens anvisningar följas, särskilt vad avser skyddskläder, säkerhetsutrustning </w:t>
      </w:r>
      <w:r w:rsidR="007C21CA" w:rsidRPr="007266AF">
        <w:rPr>
          <w:color w:val="000000" w:themeColor="text1"/>
          <w:sz w:val="22"/>
          <w:lang w:val="sv-SE"/>
        </w:rPr>
        <w:t>o.dyl.</w:t>
      </w:r>
      <w:r w:rsidR="00DD66B2" w:rsidRPr="007266AF">
        <w:rPr>
          <w:color w:val="000000" w:themeColor="text1"/>
          <w:sz w:val="22"/>
          <w:lang w:val="sv-SE"/>
        </w:rPr>
        <w:br/>
      </w:r>
      <w:r w:rsidRPr="007266AF">
        <w:rPr>
          <w:color w:val="000000" w:themeColor="text1"/>
          <w:sz w:val="22"/>
          <w:lang w:val="sv-SE"/>
        </w:rPr>
        <w:t xml:space="preserve">Tillhandahåller klubben maskiner, verktyg, m.m. så är klubben ansvarig för att de har fungerande säkerhetsutrustning och att de som skall använda maskinerna har fått nödvändig </w:t>
      </w:r>
      <w:r w:rsidR="00A827F4" w:rsidRPr="007266AF">
        <w:rPr>
          <w:color w:val="000000" w:themeColor="text1"/>
          <w:sz w:val="22"/>
          <w:lang w:val="sv-SE"/>
        </w:rPr>
        <w:t xml:space="preserve">och dokumenterad </w:t>
      </w:r>
      <w:r w:rsidRPr="007266AF">
        <w:rPr>
          <w:color w:val="000000" w:themeColor="text1"/>
          <w:sz w:val="22"/>
          <w:lang w:val="sv-SE"/>
        </w:rPr>
        <w:t>utbildning.</w:t>
      </w:r>
      <w:r w:rsidR="00654576" w:rsidRPr="007266AF">
        <w:rPr>
          <w:color w:val="000000" w:themeColor="text1"/>
          <w:sz w:val="22"/>
          <w:lang w:val="sv-SE"/>
        </w:rPr>
        <w:br/>
      </w:r>
      <w:r w:rsidRPr="007266AF">
        <w:rPr>
          <w:color w:val="000000" w:themeColor="text1"/>
          <w:sz w:val="22"/>
          <w:lang w:val="sv-SE"/>
        </w:rPr>
        <w:t>För anställd personal gäller arbetslagstiftningen varvid arbetsgivaren</w:t>
      </w:r>
      <w:r w:rsidR="00A827F4" w:rsidRPr="007266AF">
        <w:rPr>
          <w:color w:val="000000" w:themeColor="text1"/>
          <w:sz w:val="22"/>
          <w:lang w:val="sv-SE"/>
        </w:rPr>
        <w:t>, dvs styrelsen</w:t>
      </w:r>
      <w:r w:rsidRPr="007266AF">
        <w:rPr>
          <w:color w:val="000000" w:themeColor="text1"/>
          <w:sz w:val="22"/>
          <w:lang w:val="sv-SE"/>
        </w:rPr>
        <w:t xml:space="preserve"> har ansvaret för personalens arbetsmiljö, skyddskläder, maskiner, m.m.</w:t>
      </w:r>
      <w:r w:rsidR="00A827F4" w:rsidRPr="007266AF">
        <w:rPr>
          <w:color w:val="000000" w:themeColor="text1"/>
          <w:sz w:val="22"/>
          <w:lang w:val="sv-SE"/>
        </w:rPr>
        <w:t xml:space="preserve"> För båtklubbar med anställd personal är regelverket omfattande oc</w:t>
      </w:r>
      <w:r w:rsidR="007C21CA" w:rsidRPr="007266AF">
        <w:rPr>
          <w:color w:val="000000" w:themeColor="text1"/>
          <w:sz w:val="22"/>
          <w:lang w:val="sv-SE"/>
        </w:rPr>
        <w:t>h krävande och behandlas inte i</w:t>
      </w:r>
      <w:r w:rsidR="00A827F4" w:rsidRPr="007266AF">
        <w:rPr>
          <w:color w:val="000000" w:themeColor="text1"/>
          <w:sz w:val="22"/>
          <w:lang w:val="sv-SE"/>
        </w:rPr>
        <w:t xml:space="preserve"> den</w:t>
      </w:r>
      <w:r w:rsidR="007C21CA" w:rsidRPr="007266AF">
        <w:rPr>
          <w:color w:val="000000" w:themeColor="text1"/>
          <w:sz w:val="22"/>
          <w:lang w:val="sv-SE"/>
        </w:rPr>
        <w:t>na</w:t>
      </w:r>
      <w:r w:rsidR="00A827F4" w:rsidRPr="007266AF">
        <w:rPr>
          <w:color w:val="000000" w:themeColor="text1"/>
          <w:sz w:val="22"/>
          <w:lang w:val="sv-SE"/>
        </w:rPr>
        <w:t xml:space="preserve"> handbok utan SBU hänvisar till Arbetsmiljöverkets</w:t>
      </w:r>
      <w:r w:rsidR="00910BD4" w:rsidRPr="007266AF">
        <w:rPr>
          <w:color w:val="000000" w:themeColor="text1"/>
          <w:sz w:val="22"/>
          <w:lang w:val="sv-SE"/>
        </w:rPr>
        <w:t xml:space="preserve"> skrifter och handledningar.</w:t>
      </w:r>
    </w:p>
    <w:p w14:paraId="3A807C70" w14:textId="77777777" w:rsidR="00143D77" w:rsidRPr="007C21CA" w:rsidRDefault="00143D77" w:rsidP="00491E28">
      <w:pPr>
        <w:pStyle w:val="Rubrik2"/>
        <w:spacing w:line="240" w:lineRule="auto"/>
        <w:rPr>
          <w:color w:val="000000" w:themeColor="text1"/>
          <w:lang w:val="sv-SE" w:eastAsia="sv-SE"/>
        </w:rPr>
      </w:pPr>
      <w:bookmarkStart w:id="107" w:name="_7.5_Muddring_och"/>
      <w:bookmarkStart w:id="108" w:name="_Toc312344090"/>
      <w:bookmarkEnd w:id="107"/>
      <w:r w:rsidRPr="007C21CA">
        <w:rPr>
          <w:color w:val="000000" w:themeColor="text1"/>
          <w:lang w:val="sv-SE" w:eastAsia="sv-SE"/>
        </w:rPr>
        <w:t>7.5 Muddring och muddermassor</w:t>
      </w:r>
      <w:bookmarkEnd w:id="108"/>
    </w:p>
    <w:p w14:paraId="6E32A41C" w14:textId="77777777" w:rsidR="00143D77" w:rsidRPr="007266AF" w:rsidRDefault="00143D77"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Handläggningen är beroende på under vilk</w:t>
      </w:r>
      <w:r w:rsidR="00A32780" w:rsidRPr="007266AF">
        <w:rPr>
          <w:color w:val="000000" w:themeColor="text1"/>
          <w:sz w:val="22"/>
          <w:lang w:val="sv-SE" w:eastAsia="sv-SE"/>
        </w:rPr>
        <w:t>en lagstiftning ärendet hamnar.</w:t>
      </w:r>
    </w:p>
    <w:p w14:paraId="27CEB4B1" w14:textId="77777777" w:rsidR="00143D77" w:rsidRPr="007266AF" w:rsidRDefault="00143D77"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Muddring förekommer i varierande omfattning längs Sydkusten, både som nymuddringar och som underhållsmuddringar. Omfattande underhållsmuddring (s.k. revisionsmuddring eller muddring i mindre omfattning, rensning, jfr miljöbalken kap. 11:15) sker regelbundet i de större hamnarna längs kusten och i viss utsträckning även i farlederna.</w:t>
      </w:r>
      <w:r w:rsidR="00654576" w:rsidRPr="007266AF">
        <w:rPr>
          <w:color w:val="000000" w:themeColor="text1"/>
          <w:sz w:val="22"/>
          <w:lang w:val="sv-SE" w:eastAsia="sv-SE"/>
        </w:rPr>
        <w:br/>
      </w:r>
      <w:r w:rsidRPr="007266AF">
        <w:rPr>
          <w:color w:val="000000" w:themeColor="text1"/>
          <w:sz w:val="22"/>
          <w:lang w:val="sv-SE" w:eastAsia="sv-SE"/>
        </w:rPr>
        <w:t>Dessutom förekommer ett stort antal mindre underhållsmuddringar i småbåtshamnar och vid enskilda bryggor, det senare längs kusten i övrigt.</w:t>
      </w:r>
      <w:r w:rsidR="00654576" w:rsidRPr="007266AF">
        <w:rPr>
          <w:color w:val="000000" w:themeColor="text1"/>
          <w:sz w:val="22"/>
          <w:lang w:val="sv-SE" w:eastAsia="sv-SE"/>
        </w:rPr>
        <w:br/>
      </w:r>
      <w:r w:rsidRPr="007266AF">
        <w:rPr>
          <w:color w:val="000000" w:themeColor="text1"/>
          <w:sz w:val="22"/>
          <w:lang w:val="sv-SE" w:eastAsia="sv-SE"/>
        </w:rPr>
        <w:t>Omhändertagande av de vid muddring uppkomna massorna har visat sig förorsaka problem dels för miljön på flera olika sätt, dels föreligger en viss osäkerhet hos både sökande och ansvariga myndigheter om vilka regler för prövningen som gäller i olika situationer.</w:t>
      </w:r>
      <w:r w:rsidR="00A54647" w:rsidRPr="007266AF">
        <w:rPr>
          <w:color w:val="000000" w:themeColor="text1"/>
          <w:sz w:val="22"/>
          <w:lang w:val="sv-SE" w:eastAsia="sv-SE"/>
        </w:rPr>
        <w:t xml:space="preserve"> Är muddring aktuellt rekomenderar SBU att nödvändiga kunskaper och tillstånd inhämtas innan muddring påbörjas.</w:t>
      </w:r>
    </w:p>
    <w:p w14:paraId="3FF6C125" w14:textId="77777777" w:rsidR="00FB3F07" w:rsidRPr="007C21CA" w:rsidRDefault="00FB3F07" w:rsidP="00491E28">
      <w:pPr>
        <w:pStyle w:val="Rubrik3"/>
        <w:spacing w:line="240" w:lineRule="auto"/>
        <w:rPr>
          <w:color w:val="000000" w:themeColor="text1"/>
          <w:szCs w:val="18"/>
          <w:lang w:eastAsia="sv-SE"/>
        </w:rPr>
      </w:pPr>
      <w:bookmarkStart w:id="109" w:name="_Toc312344091"/>
      <w:r w:rsidRPr="007C21CA">
        <w:rPr>
          <w:color w:val="000000" w:themeColor="text1"/>
          <w:lang w:eastAsia="sv-SE"/>
        </w:rPr>
        <w:t>7.51 Olika definitioner</w:t>
      </w:r>
      <w:bookmarkEnd w:id="109"/>
    </w:p>
    <w:p w14:paraId="785C6FEB" w14:textId="77777777" w:rsidR="00FB3F07" w:rsidRPr="007266AF" w:rsidRDefault="00FB3F07" w:rsidP="007266AF">
      <w:pPr>
        <w:spacing w:after="120" w:line="276" w:lineRule="auto"/>
        <w:ind w:left="0"/>
        <w:jc w:val="left"/>
        <w:rPr>
          <w:color w:val="000000" w:themeColor="text1"/>
          <w:sz w:val="22"/>
          <w:lang w:val="sv-SE" w:eastAsia="sv-SE"/>
        </w:rPr>
      </w:pPr>
      <w:r w:rsidRPr="007266AF">
        <w:rPr>
          <w:i/>
          <w:color w:val="000000" w:themeColor="text1"/>
          <w:sz w:val="22"/>
          <w:lang w:val="sv-SE" w:eastAsia="sv-SE"/>
        </w:rPr>
        <w:t>Muddring</w:t>
      </w:r>
      <w:r w:rsidRPr="007266AF">
        <w:rPr>
          <w:color w:val="000000" w:themeColor="text1"/>
          <w:sz w:val="22"/>
          <w:lang w:val="sv-SE" w:eastAsia="sv-SE"/>
        </w:rPr>
        <w:t xml:space="preserve"> är beteckningen på åtgärder som vidtas för att fördjupa eller restaurera ett vattenområde. Man skiljer på nymuddring resp. revisions- eller underhållsmuddringsverksamhet ibland även benämnt rensning eller rensmuddrig.</w:t>
      </w:r>
    </w:p>
    <w:p w14:paraId="0D3E9584" w14:textId="77777777" w:rsidR="00FB3F07" w:rsidRPr="007266AF" w:rsidRDefault="00FB3F07" w:rsidP="007266AF">
      <w:pPr>
        <w:spacing w:after="120" w:line="276" w:lineRule="auto"/>
        <w:ind w:left="0"/>
        <w:jc w:val="left"/>
        <w:rPr>
          <w:color w:val="000000" w:themeColor="text1"/>
          <w:sz w:val="22"/>
          <w:lang w:val="sv-SE" w:eastAsia="sv-SE"/>
        </w:rPr>
      </w:pPr>
      <w:r w:rsidRPr="007266AF">
        <w:rPr>
          <w:i/>
          <w:color w:val="000000" w:themeColor="text1"/>
          <w:sz w:val="22"/>
          <w:lang w:val="sv-SE" w:eastAsia="sv-SE"/>
        </w:rPr>
        <w:t>Muddermassor</w:t>
      </w:r>
      <w:r w:rsidRPr="007266AF">
        <w:rPr>
          <w:color w:val="000000" w:themeColor="text1"/>
          <w:sz w:val="22"/>
          <w:lang w:val="sv-SE" w:eastAsia="sv-SE"/>
        </w:rPr>
        <w:t xml:space="preserve"> är beteckning på massor (rena eller förorenade) som uppkommer vid muddringsverksamhet. Enl. miljöbalken och avfallsförordningen hänförs muddermassor till att hanteras som farligt avfall eller som annat avfall.</w:t>
      </w:r>
    </w:p>
    <w:p w14:paraId="34FAA845" w14:textId="77777777" w:rsidR="00FB3F07" w:rsidRPr="007266AF" w:rsidRDefault="00FB3F07" w:rsidP="007266AF">
      <w:pPr>
        <w:spacing w:after="120" w:line="276" w:lineRule="auto"/>
        <w:ind w:left="0"/>
        <w:jc w:val="left"/>
        <w:rPr>
          <w:color w:val="000000" w:themeColor="text1"/>
          <w:sz w:val="22"/>
          <w:lang w:val="sv-SE" w:eastAsia="sv-SE"/>
        </w:rPr>
      </w:pPr>
      <w:r w:rsidRPr="007266AF">
        <w:rPr>
          <w:i/>
          <w:color w:val="000000" w:themeColor="text1"/>
          <w:sz w:val="22"/>
          <w:lang w:val="sv-SE" w:eastAsia="sv-SE"/>
        </w:rPr>
        <w:t>Tippning av muddermassor</w:t>
      </w:r>
      <w:r w:rsidRPr="007266AF">
        <w:rPr>
          <w:color w:val="000000" w:themeColor="text1"/>
          <w:sz w:val="22"/>
          <w:lang w:val="sv-SE" w:eastAsia="sv-SE"/>
        </w:rPr>
        <w:t xml:space="preserve"> innebär att massorna läggs i öppet vatten d v s deponeras på botten. Tippning i havet kan accepteras om lämplig deponeringsplats inte kan erhållas inom rimligt avstånd från muddringsområdet. Förutsättningarna för sådan tippning är att massorna inte är förorenade, att i övrigt </w:t>
      </w:r>
      <w:r w:rsidR="007C21CA" w:rsidRPr="007266AF">
        <w:rPr>
          <w:color w:val="000000" w:themeColor="text1"/>
          <w:sz w:val="22"/>
          <w:lang w:val="sv-SE" w:eastAsia="sv-SE"/>
        </w:rPr>
        <w:t>skäliga</w:t>
      </w:r>
      <w:r w:rsidRPr="007266AF">
        <w:rPr>
          <w:color w:val="000000" w:themeColor="text1"/>
          <w:sz w:val="22"/>
          <w:lang w:val="sv-SE" w:eastAsia="sv-SE"/>
        </w:rPr>
        <w:t xml:space="preserve"> krav ur naturvårds- och miljöskyddssynpunkt är uppfyllda samt att andra eller enskilda intressen inte påtagligt skadas genom tippning.</w:t>
      </w:r>
    </w:p>
    <w:p w14:paraId="0F162534" w14:textId="77777777" w:rsidR="00B07594" w:rsidRDefault="00FB3F07" w:rsidP="007266AF">
      <w:pPr>
        <w:spacing w:after="0" w:line="276" w:lineRule="auto"/>
        <w:ind w:left="0"/>
        <w:jc w:val="left"/>
        <w:rPr>
          <w:color w:val="000000" w:themeColor="text1"/>
          <w:szCs w:val="18"/>
          <w:lang w:val="sv-SE" w:eastAsia="sv-SE"/>
        </w:rPr>
      </w:pPr>
      <w:r w:rsidRPr="007266AF">
        <w:rPr>
          <w:i/>
          <w:color w:val="000000" w:themeColor="text1"/>
          <w:sz w:val="22"/>
          <w:lang w:val="sv-SE" w:eastAsia="sv-SE"/>
        </w:rPr>
        <w:t>Deponering</w:t>
      </w:r>
      <w:r w:rsidRPr="007266AF">
        <w:rPr>
          <w:color w:val="000000" w:themeColor="text1"/>
          <w:sz w:val="22"/>
          <w:lang w:val="sv-SE" w:eastAsia="sv-SE"/>
        </w:rPr>
        <w:t xml:space="preserve"> innebär att massorna läggs upp på land eller i invallat område. Deponeringen kan även ske på annan plats än omedelbart vid muddringsplatsen</w:t>
      </w:r>
      <w:r w:rsidR="00A32780" w:rsidRPr="007266AF">
        <w:rPr>
          <w:color w:val="000000" w:themeColor="text1"/>
          <w:sz w:val="22"/>
          <w:lang w:val="sv-SE" w:eastAsia="sv-SE"/>
        </w:rPr>
        <w:br/>
      </w:r>
      <w:r w:rsidRPr="007266AF">
        <w:rPr>
          <w:color w:val="000000" w:themeColor="text1"/>
          <w:sz w:val="22"/>
          <w:lang w:val="sv-SE" w:eastAsia="sv-SE"/>
        </w:rPr>
        <w:t>Deponering på land eller inom invallade områden är ur miljösynpunkt att föredra vid omhändertagande av muddermassorna, eftersom spridning av mudder och eventuella föroreningar då kan begränsas.</w:t>
      </w:r>
      <w:r w:rsidR="00A32780" w:rsidRPr="007266AF">
        <w:rPr>
          <w:color w:val="000000" w:themeColor="text1"/>
          <w:sz w:val="22"/>
          <w:lang w:val="sv-SE" w:eastAsia="sv-SE"/>
        </w:rPr>
        <w:br/>
      </w:r>
      <w:r w:rsidRPr="007266AF">
        <w:rPr>
          <w:color w:val="000000" w:themeColor="text1"/>
          <w:sz w:val="22"/>
          <w:lang w:val="sv-SE" w:eastAsia="sv-SE"/>
        </w:rPr>
        <w:t>Deponering är den enda godtagbara metoden vid omhändertagande av förorenade massor.</w:t>
      </w:r>
      <w:r w:rsidR="00B07594">
        <w:rPr>
          <w:color w:val="000000" w:themeColor="text1"/>
          <w:szCs w:val="18"/>
          <w:lang w:val="sv-SE" w:eastAsia="sv-SE"/>
        </w:rPr>
        <w:br w:type="page"/>
      </w:r>
    </w:p>
    <w:p w14:paraId="5F9DEFF7" w14:textId="77777777" w:rsidR="00FB3F07" w:rsidRPr="007266AF" w:rsidRDefault="00FB3F07" w:rsidP="007266AF">
      <w:pPr>
        <w:spacing w:after="120" w:line="276" w:lineRule="auto"/>
        <w:ind w:left="0"/>
        <w:jc w:val="left"/>
        <w:rPr>
          <w:color w:val="000000" w:themeColor="text1"/>
          <w:sz w:val="22"/>
          <w:lang w:val="sv-SE" w:eastAsia="sv-SE"/>
        </w:rPr>
      </w:pPr>
      <w:r w:rsidRPr="007266AF">
        <w:rPr>
          <w:i/>
          <w:color w:val="000000" w:themeColor="text1"/>
          <w:sz w:val="22"/>
          <w:lang w:val="sv-SE" w:eastAsia="sv-SE"/>
        </w:rPr>
        <w:lastRenderedPageBreak/>
        <w:t>Dumpning</w:t>
      </w:r>
      <w:r w:rsidRPr="007266AF">
        <w:rPr>
          <w:color w:val="000000" w:themeColor="text1"/>
          <w:sz w:val="22"/>
          <w:lang w:val="sv-SE" w:eastAsia="sv-SE"/>
        </w:rPr>
        <w:t xml:space="preserve"> är en vedertagen term för kvittblivning av avfall genom utsläpp från fartyg eller luftfartyg och då avfallet uppkommit inom landbaserad verksamhet.</w:t>
      </w:r>
    </w:p>
    <w:p w14:paraId="490BB9C9" w14:textId="77777777" w:rsidR="00FB3F07" w:rsidRPr="007266AF" w:rsidRDefault="00FB3F07" w:rsidP="007266AF">
      <w:pPr>
        <w:spacing w:after="120" w:line="276" w:lineRule="auto"/>
        <w:ind w:left="0"/>
        <w:jc w:val="left"/>
        <w:rPr>
          <w:color w:val="000000" w:themeColor="text1"/>
          <w:sz w:val="22"/>
          <w:lang w:val="sv-SE" w:eastAsia="sv-SE"/>
        </w:rPr>
      </w:pPr>
      <w:r w:rsidRPr="007266AF">
        <w:rPr>
          <w:i/>
          <w:color w:val="000000" w:themeColor="text1"/>
          <w:sz w:val="22"/>
          <w:lang w:val="sv-SE" w:eastAsia="sv-SE"/>
        </w:rPr>
        <w:t>Uppläggning</w:t>
      </w:r>
      <w:r w:rsidRPr="007266AF">
        <w:rPr>
          <w:color w:val="000000" w:themeColor="text1"/>
          <w:sz w:val="22"/>
          <w:lang w:val="sv-SE" w:eastAsia="sv-SE"/>
        </w:rPr>
        <w:t xml:space="preserve"> är en enklare typ av deponering eller att massorna används för byggnation. Oftast någon typ av engångsupplag.</w:t>
      </w:r>
    </w:p>
    <w:p w14:paraId="61E332CD" w14:textId="77777777" w:rsidR="00FB3F07" w:rsidRPr="007266AF" w:rsidRDefault="00FB3F07" w:rsidP="007266AF">
      <w:pPr>
        <w:spacing w:after="120" w:line="276" w:lineRule="auto"/>
        <w:ind w:left="0"/>
        <w:jc w:val="left"/>
        <w:rPr>
          <w:color w:val="000000" w:themeColor="text1"/>
          <w:sz w:val="22"/>
          <w:lang w:val="sv-SE" w:eastAsia="sv-SE"/>
        </w:rPr>
      </w:pPr>
      <w:r w:rsidRPr="007266AF">
        <w:rPr>
          <w:i/>
          <w:color w:val="000000" w:themeColor="text1"/>
          <w:sz w:val="22"/>
          <w:lang w:val="sv-SE" w:eastAsia="sv-SE"/>
        </w:rPr>
        <w:t>Kvittblivning</w:t>
      </w:r>
      <w:r w:rsidRPr="007266AF">
        <w:rPr>
          <w:color w:val="000000" w:themeColor="text1"/>
          <w:sz w:val="22"/>
          <w:lang w:val="sv-SE" w:eastAsia="sv-SE"/>
        </w:rPr>
        <w:t xml:space="preserve"> är en gammal benämning som ersätter av båda begreppen återvinnings- eller bortskaffningsförfarande enligt bilaga 4 och 5 i avfallsförordningen.</w:t>
      </w:r>
    </w:p>
    <w:p w14:paraId="6420DA0E" w14:textId="77777777" w:rsidR="00FB3F07" w:rsidRPr="007C21CA" w:rsidRDefault="00FB3F07" w:rsidP="00491E28">
      <w:pPr>
        <w:spacing w:line="240" w:lineRule="auto"/>
        <w:ind w:left="0"/>
        <w:jc w:val="left"/>
        <w:rPr>
          <w:b/>
          <w:color w:val="000000" w:themeColor="text1"/>
          <w:sz w:val="28"/>
          <w:szCs w:val="18"/>
          <w:lang w:val="sv-SE" w:eastAsia="sv-SE"/>
        </w:rPr>
      </w:pPr>
      <w:r w:rsidRPr="007C21CA">
        <w:rPr>
          <w:b/>
          <w:color w:val="000000" w:themeColor="text1"/>
          <w:sz w:val="28"/>
          <w:lang w:val="sv-SE" w:eastAsia="sv-SE"/>
        </w:rPr>
        <w:t>Förorenade massor</w:t>
      </w:r>
    </w:p>
    <w:p w14:paraId="5B5A4764" w14:textId="77777777" w:rsidR="00FB3F07" w:rsidRPr="007266AF" w:rsidRDefault="00FB3F07" w:rsidP="008966F5">
      <w:pPr>
        <w:spacing w:after="360" w:line="276" w:lineRule="auto"/>
        <w:ind w:left="0"/>
        <w:jc w:val="left"/>
        <w:rPr>
          <w:color w:val="000000" w:themeColor="text1"/>
          <w:sz w:val="22"/>
          <w:lang w:val="sv-SE" w:eastAsia="sv-SE"/>
        </w:rPr>
      </w:pPr>
      <w:r w:rsidRPr="007266AF">
        <w:rPr>
          <w:color w:val="000000" w:themeColor="text1"/>
          <w:sz w:val="22"/>
          <w:lang w:val="sv-SE" w:eastAsia="sv-SE"/>
        </w:rPr>
        <w:t>Muddermassor kan med hänsyn till föroreningsgrad, hänföras till samtliga avfallsbegrepp farligt, icke farligt eller invert avfall. Benämningar i förordningen 2001:512 om deponering av avfall.</w:t>
      </w:r>
    </w:p>
    <w:p w14:paraId="3171AE48" w14:textId="77777777" w:rsidR="00FB3F07" w:rsidRPr="007C21CA" w:rsidRDefault="00FB3F07" w:rsidP="00491E28">
      <w:pPr>
        <w:pStyle w:val="Rubrik3"/>
        <w:spacing w:line="240" w:lineRule="auto"/>
        <w:rPr>
          <w:color w:val="000000" w:themeColor="text1"/>
          <w:lang w:eastAsia="sv-SE"/>
        </w:rPr>
      </w:pPr>
      <w:bookmarkStart w:id="110" w:name="_Toc312344092"/>
      <w:r w:rsidRPr="007C21CA">
        <w:rPr>
          <w:color w:val="000000" w:themeColor="text1"/>
          <w:lang w:eastAsia="sv-SE"/>
        </w:rPr>
        <w:t>7.52 Regler enligt miljöbalken</w:t>
      </w:r>
      <w:bookmarkEnd w:id="110"/>
    </w:p>
    <w:p w14:paraId="7137C9A9" w14:textId="77777777" w:rsidR="00143D77" w:rsidRPr="007C21CA" w:rsidRDefault="00143D77" w:rsidP="00491E28">
      <w:pPr>
        <w:spacing w:after="120" w:line="240" w:lineRule="auto"/>
        <w:ind w:left="0"/>
        <w:jc w:val="left"/>
        <w:rPr>
          <w:b/>
          <w:color w:val="000000" w:themeColor="text1"/>
          <w:lang w:val="sv-SE" w:eastAsia="sv-SE"/>
        </w:rPr>
      </w:pPr>
      <w:r w:rsidRPr="007C21CA">
        <w:rPr>
          <w:b/>
          <w:color w:val="000000" w:themeColor="text1"/>
          <w:lang w:val="sv-SE" w:eastAsia="sv-SE"/>
        </w:rPr>
        <w:t xml:space="preserve">11 kap </w:t>
      </w:r>
      <w:r w:rsidR="00147B1B" w:rsidRPr="007C21CA">
        <w:rPr>
          <w:b/>
          <w:color w:val="000000" w:themeColor="text1"/>
          <w:lang w:val="sv-SE" w:eastAsia="sv-SE"/>
        </w:rPr>
        <w:t>miljöbalken</w:t>
      </w:r>
      <w:r w:rsidR="00147B1B">
        <w:rPr>
          <w:b/>
          <w:color w:val="000000" w:themeColor="text1"/>
          <w:lang w:val="sv-SE" w:eastAsia="sv-SE"/>
        </w:rPr>
        <w:t xml:space="preserve"> (Vattenverksamhet)</w:t>
      </w:r>
    </w:p>
    <w:p w14:paraId="04403981" w14:textId="77777777" w:rsidR="002877CD" w:rsidRPr="007266AF" w:rsidRDefault="00143D77"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Större muddringsarbeten är, med undantag av underhållsmuddringar, normalt tillståndspliktiga. Mindre nymuddringar vid privata båtbryggor eller liknande fall är inte tillståndspliktiga, förutsatt att det är uppenbart att inte annat enskilt intresse skadas.</w:t>
      </w:r>
      <w:r w:rsidR="00491E28" w:rsidRPr="007266AF">
        <w:rPr>
          <w:color w:val="000000" w:themeColor="text1"/>
          <w:sz w:val="22"/>
          <w:lang w:val="sv-SE" w:eastAsia="sv-SE"/>
        </w:rPr>
        <w:br/>
      </w:r>
      <w:r w:rsidRPr="007266AF">
        <w:rPr>
          <w:color w:val="000000" w:themeColor="text1"/>
          <w:sz w:val="22"/>
          <w:lang w:val="sv-SE" w:eastAsia="sv-SE"/>
        </w:rPr>
        <w:t>Länsstyrelsen, som normalfallet är tillståndsmyndighet, avgör om verksamheten fordrar prövning hos Miljödomstolen.</w:t>
      </w:r>
      <w:r w:rsidR="002877CD" w:rsidRPr="007266AF">
        <w:rPr>
          <w:color w:val="000000" w:themeColor="text1"/>
          <w:sz w:val="22"/>
          <w:lang w:val="sv-SE" w:eastAsia="sv-SE"/>
        </w:rPr>
        <w:t xml:space="preserve"> Vid byggande i vatten gäller </w:t>
      </w:r>
      <w:r w:rsidR="002877CD" w:rsidRPr="007266AF">
        <w:rPr>
          <w:b/>
          <w:bCs/>
          <w:color w:val="000000" w:themeColor="text1"/>
          <w:sz w:val="22"/>
          <w:lang w:val="sv-SE" w:eastAsia="sv-SE"/>
        </w:rPr>
        <w:t>9 §</w:t>
      </w:r>
      <w:r w:rsidR="002877CD" w:rsidRPr="007266AF">
        <w:rPr>
          <w:color w:val="000000" w:themeColor="text1"/>
          <w:sz w:val="22"/>
          <w:lang w:val="sv-SE" w:eastAsia="sv-SE"/>
        </w:rPr>
        <w:t xml:space="preserve"> (invallning, nymuddring, kan också tillämpas vid deponering inom invallning). Tillstånd söks hos </w:t>
      </w:r>
      <w:hyperlink r:id="rId117" w:history="1">
        <w:r w:rsidR="002877CD" w:rsidRPr="007266AF">
          <w:rPr>
            <w:rStyle w:val="Hyperlnk"/>
            <w:color w:val="000000" w:themeColor="text1"/>
            <w:sz w:val="22"/>
            <w:u w:val="none"/>
            <w:lang w:val="sv-SE" w:eastAsia="sv-SE"/>
          </w:rPr>
          <w:t>Miljödomstol</w:t>
        </w:r>
      </w:hyperlink>
      <w:r w:rsidR="002877CD" w:rsidRPr="007266AF">
        <w:rPr>
          <w:sz w:val="22"/>
          <w:lang w:val="sv-SE"/>
        </w:rPr>
        <w:t>en.</w:t>
      </w:r>
      <w:r w:rsidR="00491E28" w:rsidRPr="007266AF">
        <w:rPr>
          <w:color w:val="000000" w:themeColor="text1"/>
          <w:sz w:val="22"/>
          <w:lang w:val="sv-SE" w:eastAsia="sv-SE"/>
        </w:rPr>
        <w:br/>
      </w:r>
      <w:r w:rsidRPr="007266AF">
        <w:rPr>
          <w:color w:val="000000" w:themeColor="text1"/>
          <w:sz w:val="22"/>
          <w:lang w:val="sv-SE" w:eastAsia="sv-SE"/>
        </w:rPr>
        <w:t>Innan ansökan lämnas in till Miljödomstolen skall samråd ske med Länsstyrelsen och en MKB-process (Miljökonsekvensbeskrivning) enligt miljöbalken 6 kap. genomföras under tillståndsprövningen.</w:t>
      </w:r>
      <w:r w:rsidR="00DD0AB3" w:rsidRPr="007266AF">
        <w:rPr>
          <w:color w:val="000000" w:themeColor="text1"/>
          <w:sz w:val="22"/>
          <w:lang w:val="sv-SE" w:eastAsia="sv-SE"/>
        </w:rPr>
        <w:t xml:space="preserve"> Miljökonsekvensbeskrivning </w:t>
      </w:r>
      <w:r w:rsidR="00DD0AB3" w:rsidRPr="007266AF">
        <w:rPr>
          <w:b/>
          <w:bCs/>
          <w:color w:val="000000" w:themeColor="text1"/>
          <w:sz w:val="22"/>
          <w:lang w:val="sv-SE" w:eastAsia="sv-SE"/>
        </w:rPr>
        <w:t>(MKB)</w:t>
      </w:r>
      <w:r w:rsidR="00DD0AB3" w:rsidRPr="007266AF">
        <w:rPr>
          <w:color w:val="000000" w:themeColor="text1"/>
          <w:sz w:val="22"/>
          <w:lang w:val="sv-SE" w:eastAsia="sv-SE"/>
        </w:rPr>
        <w:t xml:space="preserve"> skall upprättas dels vid ansökan om muddring (vattenverksamhet) dels ansökan om tillstånd för miljöfarlig verksamhet.</w:t>
      </w:r>
    </w:p>
    <w:p w14:paraId="2EEACCED" w14:textId="77777777" w:rsidR="00143D77" w:rsidRPr="007C21CA" w:rsidRDefault="00143D77" w:rsidP="00491E28">
      <w:pPr>
        <w:spacing w:line="240" w:lineRule="auto"/>
        <w:ind w:left="0"/>
        <w:jc w:val="left"/>
        <w:rPr>
          <w:color w:val="000000" w:themeColor="text1"/>
          <w:lang w:val="sv-SE" w:eastAsia="sv-SE"/>
        </w:rPr>
      </w:pPr>
      <w:r w:rsidRPr="007C21CA">
        <w:rPr>
          <w:b/>
          <w:bCs/>
          <w:color w:val="000000" w:themeColor="text1"/>
          <w:lang w:val="sv-SE" w:eastAsia="sv-SE"/>
        </w:rPr>
        <w:t>9 kap miljöbalken</w:t>
      </w:r>
      <w:r w:rsidR="00147B1B">
        <w:rPr>
          <w:b/>
          <w:bCs/>
          <w:color w:val="000000" w:themeColor="text1"/>
          <w:lang w:val="sv-SE" w:eastAsia="sv-SE"/>
        </w:rPr>
        <w:t xml:space="preserve"> (Miljöfalig verksamhet)</w:t>
      </w:r>
    </w:p>
    <w:p w14:paraId="00C46962" w14:textId="77777777" w:rsidR="00EE5A95" w:rsidRPr="007266AF" w:rsidRDefault="00143D77"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Beroende på om verksamheten avser tippning i vattenområde eller uppläggning på land där föroreningsrisken inte bedöms som ringa eller om föroreningsrisken bedöms som ringa prövas de</w:t>
      </w:r>
      <w:r w:rsidR="00FA65D3" w:rsidRPr="007266AF">
        <w:rPr>
          <w:color w:val="000000" w:themeColor="text1"/>
          <w:sz w:val="22"/>
          <w:lang w:val="sv-SE" w:eastAsia="sv-SE"/>
        </w:rPr>
        <w:t>n i</w:t>
      </w:r>
      <w:r w:rsidRPr="007266AF">
        <w:rPr>
          <w:color w:val="000000" w:themeColor="text1"/>
          <w:sz w:val="22"/>
          <w:lang w:val="sv-SE" w:eastAsia="sv-SE"/>
        </w:rPr>
        <w:t xml:space="preserve"> det förra fallet måste tillståndsprövning ske hos Länsstyrelsen</w:t>
      </w:r>
      <w:r w:rsidR="00FA65D3" w:rsidRPr="007266AF">
        <w:rPr>
          <w:color w:val="000000" w:themeColor="text1"/>
          <w:sz w:val="22"/>
          <w:lang w:val="sv-SE" w:eastAsia="sv-SE"/>
        </w:rPr>
        <w:t>,</w:t>
      </w:r>
      <w:r w:rsidRPr="007266AF">
        <w:rPr>
          <w:color w:val="000000" w:themeColor="text1"/>
          <w:sz w:val="22"/>
          <w:lang w:val="sv-SE" w:eastAsia="sv-SE"/>
        </w:rPr>
        <w:t xml:space="preserve"> medan i det senare fallet sker förprövningen genom en anmälan till aktuell kommuns miljönämnd.</w:t>
      </w:r>
    </w:p>
    <w:p w14:paraId="0A0B7A72" w14:textId="77777777" w:rsidR="00491E28" w:rsidRPr="007266AF" w:rsidRDefault="00EE5A95"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Om ingen föroreningsrisk föreligger görs en samrådsprövning enligt</w:t>
      </w:r>
      <w:r w:rsidR="00491E28" w:rsidRPr="007266AF">
        <w:rPr>
          <w:color w:val="000000" w:themeColor="text1"/>
          <w:sz w:val="22"/>
          <w:lang w:val="sv-SE" w:eastAsia="sv-SE"/>
        </w:rPr>
        <w:br/>
      </w:r>
      <w:r w:rsidR="00FA65D3" w:rsidRPr="007266AF">
        <w:rPr>
          <w:b/>
          <w:bCs/>
          <w:color w:val="000000" w:themeColor="text1"/>
          <w:sz w:val="22"/>
          <w:lang w:val="sv-SE" w:eastAsia="sv-SE"/>
        </w:rPr>
        <w:t xml:space="preserve">miljöbalkens </w:t>
      </w:r>
      <w:r w:rsidRPr="007266AF">
        <w:rPr>
          <w:b/>
          <w:bCs/>
          <w:color w:val="000000" w:themeColor="text1"/>
          <w:sz w:val="22"/>
          <w:lang w:val="sv-SE" w:eastAsia="sv-SE"/>
        </w:rPr>
        <w:t>12 kap</w:t>
      </w:r>
      <w:r w:rsidR="00FA65D3" w:rsidRPr="007266AF">
        <w:rPr>
          <w:color w:val="000000" w:themeColor="text1"/>
          <w:sz w:val="22"/>
          <w:lang w:val="sv-SE" w:eastAsia="sv-SE"/>
        </w:rPr>
        <w:t xml:space="preserve"> </w:t>
      </w:r>
      <w:r w:rsidRPr="007266AF">
        <w:rPr>
          <w:b/>
          <w:bCs/>
          <w:color w:val="000000" w:themeColor="text1"/>
          <w:sz w:val="22"/>
          <w:lang w:val="sv-SE" w:eastAsia="sv-SE"/>
        </w:rPr>
        <w:t>6 §</w:t>
      </w:r>
      <w:r w:rsidR="00FA65D3" w:rsidRPr="007266AF">
        <w:rPr>
          <w:b/>
          <w:bCs/>
          <w:color w:val="000000" w:themeColor="text1"/>
          <w:sz w:val="22"/>
          <w:lang w:val="sv-SE" w:eastAsia="sv-SE"/>
        </w:rPr>
        <w:t>.</w:t>
      </w:r>
      <w:r w:rsidR="00251628" w:rsidRPr="007266AF">
        <w:rPr>
          <w:color w:val="000000" w:themeColor="text1"/>
          <w:sz w:val="22"/>
          <w:lang w:val="sv-SE" w:eastAsia="sv-SE"/>
        </w:rPr>
        <w:t xml:space="preserve"> Om massorna är så förorenade att de klassas som farligt avfall kan regler om deponi på land bli tillämpliga.</w:t>
      </w:r>
      <w:r w:rsidR="002877CD" w:rsidRPr="007266AF">
        <w:rPr>
          <w:color w:val="000000" w:themeColor="text1"/>
          <w:sz w:val="22"/>
          <w:lang w:val="sv-SE" w:eastAsia="sv-SE"/>
        </w:rPr>
        <w:t xml:space="preserve"> </w:t>
      </w:r>
      <w:r w:rsidR="002877CD" w:rsidRPr="007266AF">
        <w:rPr>
          <w:b/>
          <w:bCs/>
          <w:color w:val="000000" w:themeColor="text1"/>
          <w:sz w:val="22"/>
          <w:lang w:val="sv-SE" w:eastAsia="sv-SE"/>
        </w:rPr>
        <w:t>Förordning (2001:512)</w:t>
      </w:r>
      <w:r w:rsidR="002877CD" w:rsidRPr="007266AF">
        <w:rPr>
          <w:color w:val="000000" w:themeColor="text1"/>
          <w:sz w:val="22"/>
          <w:lang w:val="sv-SE" w:eastAsia="sv-SE"/>
        </w:rPr>
        <w:t xml:space="preserve"> om deponering avfall gäller normalt vid deponering av muddermassor på land.</w:t>
      </w:r>
    </w:p>
    <w:p w14:paraId="75651079" w14:textId="77777777" w:rsidR="002877CD" w:rsidRPr="002B0B23" w:rsidRDefault="002877CD" w:rsidP="00491E28">
      <w:pPr>
        <w:spacing w:after="0" w:line="240" w:lineRule="auto"/>
        <w:ind w:left="0"/>
        <w:jc w:val="left"/>
        <w:rPr>
          <w:color w:val="000000" w:themeColor="text1"/>
          <w:lang w:val="sv-SE" w:eastAsia="sv-SE"/>
        </w:rPr>
      </w:pPr>
      <w:r w:rsidRPr="002B0B23">
        <w:rPr>
          <w:b/>
          <w:bCs/>
          <w:color w:val="000000" w:themeColor="text1"/>
          <w:lang w:val="sv-SE" w:eastAsia="sv-SE"/>
        </w:rPr>
        <w:t>Anmälan</w:t>
      </w:r>
    </w:p>
    <w:p w14:paraId="4135EBFA" w14:textId="77777777" w:rsidR="002877CD" w:rsidRPr="007266AF" w:rsidRDefault="002877CD"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En anmälan är en mycket förenklad prövning, vilket görs av miljönämnden i respektive kommun. Anmälan ska</w:t>
      </w:r>
      <w:r w:rsidR="00EF56A4" w:rsidRPr="007266AF">
        <w:rPr>
          <w:color w:val="000000" w:themeColor="text1"/>
          <w:sz w:val="22"/>
          <w:lang w:val="sv-SE" w:eastAsia="sv-SE"/>
        </w:rPr>
        <w:t>ll vara skriftlig och inlämnas 6</w:t>
      </w:r>
      <w:r w:rsidRPr="007266AF">
        <w:rPr>
          <w:color w:val="000000" w:themeColor="text1"/>
          <w:sz w:val="22"/>
          <w:lang w:val="sv-SE" w:eastAsia="sv-SE"/>
        </w:rPr>
        <w:t xml:space="preserve"> veckor innan åtgärden vidtas.</w:t>
      </w:r>
      <w:r w:rsidR="00491E28" w:rsidRPr="007266AF">
        <w:rPr>
          <w:color w:val="000000" w:themeColor="text1"/>
          <w:sz w:val="22"/>
          <w:lang w:val="sv-SE" w:eastAsia="sv-SE"/>
        </w:rPr>
        <w:br/>
      </w:r>
      <w:r w:rsidRPr="007266AF">
        <w:rPr>
          <w:color w:val="000000" w:themeColor="text1"/>
          <w:sz w:val="22"/>
          <w:lang w:val="sv-SE" w:eastAsia="sv-SE"/>
        </w:rPr>
        <w:t>En anmälan skall innehålla de uppgifter, ritningar och tekniska beskrivningar som behövs för att tillsynsmyndigheten skall kunna bedöma den miljöfarliga verksamhetens art, omfattning och miljöeffekter.</w:t>
      </w:r>
    </w:p>
    <w:p w14:paraId="4CAABB59" w14:textId="77777777" w:rsidR="002877CD" w:rsidRPr="007266AF" w:rsidRDefault="002877CD"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 xml:space="preserve">Anmälan skall omedelbart sändas till </w:t>
      </w:r>
      <w:hyperlink r:id="rId118" w:history="1">
        <w:r w:rsidRPr="007266AF">
          <w:rPr>
            <w:rStyle w:val="Hyperlnk"/>
            <w:color w:val="000000" w:themeColor="text1"/>
            <w:sz w:val="22"/>
            <w:lang w:val="sv-SE" w:eastAsia="sv-SE"/>
          </w:rPr>
          <w:t>Länsstyrelsen</w:t>
        </w:r>
      </w:hyperlink>
      <w:r w:rsidRPr="007266AF">
        <w:rPr>
          <w:color w:val="000000" w:themeColor="text1"/>
          <w:sz w:val="22"/>
          <w:lang w:val="sv-SE"/>
        </w:rPr>
        <w:t>, www.lansstyrelsen.se</w:t>
      </w:r>
      <w:r w:rsidRPr="007266AF">
        <w:rPr>
          <w:color w:val="000000" w:themeColor="text1"/>
          <w:sz w:val="22"/>
          <w:lang w:val="sv-SE" w:eastAsia="sv-SE"/>
        </w:rPr>
        <w:t>.</w:t>
      </w:r>
    </w:p>
    <w:p w14:paraId="4CE223E4" w14:textId="77777777" w:rsidR="002877CD" w:rsidRPr="007266AF" w:rsidRDefault="002877CD" w:rsidP="007266AF">
      <w:pPr>
        <w:spacing w:after="0" w:line="276" w:lineRule="auto"/>
        <w:ind w:left="0"/>
        <w:jc w:val="left"/>
        <w:rPr>
          <w:color w:val="000000" w:themeColor="text1"/>
          <w:sz w:val="22"/>
          <w:lang w:val="sv-SE" w:eastAsia="sv-SE"/>
        </w:rPr>
      </w:pPr>
      <w:r w:rsidRPr="007266AF">
        <w:rPr>
          <w:color w:val="000000" w:themeColor="text1"/>
          <w:sz w:val="22"/>
          <w:lang w:val="sv-SE" w:eastAsia="sv-SE"/>
        </w:rPr>
        <w:t xml:space="preserve">Muddring/tippning/deponering av muddermassor räknas normalt som ett arbetsföretag som kan komma att väsentligt ändra naturmiljön och kräver enligt </w:t>
      </w:r>
      <w:r w:rsidRPr="007266AF">
        <w:rPr>
          <w:b/>
          <w:bCs/>
          <w:color w:val="000000" w:themeColor="text1"/>
          <w:sz w:val="22"/>
          <w:lang w:val="sv-SE" w:eastAsia="sv-SE"/>
        </w:rPr>
        <w:t>miljöbalkens 6 kap</w:t>
      </w:r>
      <w:r w:rsidRPr="007266AF">
        <w:rPr>
          <w:color w:val="000000" w:themeColor="text1"/>
          <w:sz w:val="22"/>
          <w:lang w:val="sv-SE" w:eastAsia="sv-SE"/>
        </w:rPr>
        <w:t xml:space="preserve"> 4 </w:t>
      </w:r>
      <w:r w:rsidRPr="007266AF">
        <w:rPr>
          <w:b/>
          <w:bCs/>
          <w:color w:val="000000" w:themeColor="text1"/>
          <w:sz w:val="22"/>
          <w:lang w:val="sv-SE" w:eastAsia="sv-SE"/>
        </w:rPr>
        <w:t xml:space="preserve">§ </w:t>
      </w:r>
      <w:r w:rsidRPr="007266AF">
        <w:rPr>
          <w:color w:val="000000" w:themeColor="text1"/>
          <w:sz w:val="22"/>
          <w:lang w:val="sv-SE" w:eastAsia="sv-SE"/>
        </w:rPr>
        <w:t>samråd med Länsstyrelsen. Verksamheten kan även inkräkta på strandskyddsbestämmelserna</w:t>
      </w:r>
      <w:r w:rsidRPr="007266AF">
        <w:rPr>
          <w:b/>
          <w:color w:val="000000" w:themeColor="text1"/>
          <w:sz w:val="22"/>
          <w:lang w:val="sv-SE" w:eastAsia="sv-SE"/>
        </w:rPr>
        <w:t>,</w:t>
      </w:r>
      <w:r w:rsidRPr="007266AF">
        <w:rPr>
          <w:color w:val="000000" w:themeColor="text1"/>
          <w:sz w:val="22"/>
          <w:lang w:val="sv-SE" w:eastAsia="sv-SE"/>
        </w:rPr>
        <w:t xml:space="preserve"> vilket kan kräva ansökan om dispens.</w:t>
      </w:r>
    </w:p>
    <w:p w14:paraId="1A87C483" w14:textId="77777777" w:rsidR="00B07594" w:rsidRDefault="00B07594">
      <w:pPr>
        <w:spacing w:after="160" w:line="259" w:lineRule="auto"/>
        <w:ind w:left="0" w:firstLine="0"/>
        <w:jc w:val="left"/>
        <w:rPr>
          <w:color w:val="000000" w:themeColor="text1"/>
          <w:lang w:val="sv-SE" w:eastAsia="sv-SE"/>
        </w:rPr>
      </w:pPr>
      <w:r>
        <w:rPr>
          <w:color w:val="000000" w:themeColor="text1"/>
          <w:lang w:val="sv-SE" w:eastAsia="sv-SE"/>
        </w:rPr>
        <w:br w:type="page"/>
      </w:r>
    </w:p>
    <w:p w14:paraId="658A9188" w14:textId="77777777" w:rsidR="00143D77" w:rsidRPr="002B0B23" w:rsidRDefault="00143D77" w:rsidP="00491E28">
      <w:pPr>
        <w:spacing w:line="240" w:lineRule="auto"/>
        <w:ind w:left="0"/>
        <w:jc w:val="left"/>
        <w:rPr>
          <w:color w:val="000000" w:themeColor="text1"/>
          <w:lang w:val="sv-SE" w:eastAsia="sv-SE"/>
        </w:rPr>
      </w:pPr>
      <w:r w:rsidRPr="002B0B23">
        <w:rPr>
          <w:b/>
          <w:bCs/>
          <w:color w:val="000000" w:themeColor="text1"/>
          <w:lang w:val="sv-SE" w:eastAsia="sv-SE"/>
        </w:rPr>
        <w:lastRenderedPageBreak/>
        <w:t>Tillståndsprövning</w:t>
      </w:r>
    </w:p>
    <w:p w14:paraId="0FFDF43D" w14:textId="77777777" w:rsidR="00143D77" w:rsidRPr="007266AF" w:rsidRDefault="00143D77" w:rsidP="007266AF">
      <w:pPr>
        <w:spacing w:line="276" w:lineRule="auto"/>
        <w:ind w:left="0"/>
        <w:jc w:val="left"/>
        <w:rPr>
          <w:color w:val="000000" w:themeColor="text1"/>
          <w:sz w:val="22"/>
          <w:lang w:val="sv-SE" w:eastAsia="sv-SE"/>
        </w:rPr>
      </w:pPr>
      <w:r w:rsidRPr="007266AF">
        <w:rPr>
          <w:color w:val="000000" w:themeColor="text1"/>
          <w:sz w:val="22"/>
          <w:lang w:val="sv-SE" w:eastAsia="sv-SE"/>
        </w:rPr>
        <w:t xml:space="preserve">Innan en tillståndsansökan sänds in till Länsstyrelsen skall sökanden ha hållit ett tidigt samråd enligt </w:t>
      </w:r>
      <w:r w:rsidRPr="007266AF">
        <w:rPr>
          <w:b/>
          <w:bCs/>
          <w:color w:val="000000" w:themeColor="text1"/>
          <w:sz w:val="22"/>
          <w:lang w:val="sv-SE" w:eastAsia="sv-SE"/>
        </w:rPr>
        <w:t>miljöbalkens 6 kap.</w:t>
      </w:r>
    </w:p>
    <w:p w14:paraId="1C8F75DE" w14:textId="77777777" w:rsidR="00143D77" w:rsidRPr="007266AF" w:rsidRDefault="00143D77" w:rsidP="007266AF">
      <w:pPr>
        <w:spacing w:line="276" w:lineRule="auto"/>
        <w:ind w:left="0"/>
        <w:jc w:val="left"/>
        <w:rPr>
          <w:color w:val="000000" w:themeColor="text1"/>
          <w:sz w:val="22"/>
          <w:lang w:val="sv-SE" w:eastAsia="sv-SE"/>
        </w:rPr>
      </w:pPr>
      <w:r w:rsidRPr="007266AF">
        <w:rPr>
          <w:color w:val="000000" w:themeColor="text1"/>
          <w:sz w:val="22"/>
          <w:lang w:val="sv-SE" w:eastAsia="sv-SE"/>
        </w:rPr>
        <w:t>Länsstyrelsen avgör i vilken omfattning detta skall ske. Efter det att en samrådsredovisning inkommit tar Länsstyrelsen ett beslut huruvida betydande miljöpåverkan eller ej föreligger.</w:t>
      </w:r>
    </w:p>
    <w:p w14:paraId="46A997D8" w14:textId="77777777" w:rsidR="00143D77" w:rsidRPr="002B0B23" w:rsidRDefault="00143D77" w:rsidP="008A36C7">
      <w:pPr>
        <w:spacing w:after="120" w:line="240" w:lineRule="auto"/>
        <w:ind w:left="0"/>
        <w:jc w:val="left"/>
        <w:rPr>
          <w:color w:val="000000" w:themeColor="text1"/>
          <w:lang w:val="sv-SE" w:eastAsia="sv-SE"/>
        </w:rPr>
      </w:pPr>
      <w:r w:rsidRPr="002B0B23">
        <w:rPr>
          <w:b/>
          <w:bCs/>
          <w:color w:val="000000" w:themeColor="text1"/>
          <w:lang w:val="sv-SE" w:eastAsia="sv-SE"/>
        </w:rPr>
        <w:t>I miljöbalkens 22 kap regleras vad en ansökan skall innehålla.</w:t>
      </w:r>
    </w:p>
    <w:p w14:paraId="73331D45" w14:textId="77777777" w:rsidR="00143D77" w:rsidRPr="002B0B23" w:rsidRDefault="00143D77" w:rsidP="00491E28">
      <w:pPr>
        <w:spacing w:line="240" w:lineRule="auto"/>
        <w:ind w:left="0"/>
        <w:jc w:val="left"/>
        <w:rPr>
          <w:color w:val="000000" w:themeColor="text1"/>
          <w:lang w:val="sv-SE" w:eastAsia="sv-SE"/>
        </w:rPr>
      </w:pPr>
      <w:r w:rsidRPr="002B0B23">
        <w:rPr>
          <w:b/>
          <w:bCs/>
          <w:color w:val="000000" w:themeColor="text1"/>
          <w:lang w:val="sv-SE" w:eastAsia="sv-SE"/>
        </w:rPr>
        <w:t>7 kap miljöbalken</w:t>
      </w:r>
      <w:r w:rsidR="00B03BC7">
        <w:rPr>
          <w:b/>
          <w:bCs/>
          <w:color w:val="000000" w:themeColor="text1"/>
          <w:lang w:val="sv-SE" w:eastAsia="sv-SE"/>
        </w:rPr>
        <w:t xml:space="preserve"> (Skydd av område)</w:t>
      </w:r>
    </w:p>
    <w:p w14:paraId="0AF6DE2D" w14:textId="77777777" w:rsidR="00143D77" w:rsidRPr="007266AF" w:rsidRDefault="00143D77"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 xml:space="preserve">Normalt råder enligt </w:t>
      </w:r>
      <w:r w:rsidRPr="007266AF">
        <w:rPr>
          <w:b/>
          <w:bCs/>
          <w:color w:val="000000" w:themeColor="text1"/>
          <w:sz w:val="22"/>
          <w:lang w:val="sv-SE" w:eastAsia="sv-SE"/>
        </w:rPr>
        <w:t>13 och 16 §</w:t>
      </w:r>
      <w:r w:rsidR="002B0B23" w:rsidRPr="007266AF">
        <w:rPr>
          <w:b/>
          <w:bCs/>
          <w:color w:val="000000" w:themeColor="text1"/>
          <w:sz w:val="22"/>
          <w:lang w:val="sv-SE" w:eastAsia="sv-SE"/>
        </w:rPr>
        <w:t>§</w:t>
      </w:r>
      <w:r w:rsidRPr="007266AF">
        <w:rPr>
          <w:color w:val="000000" w:themeColor="text1"/>
          <w:sz w:val="22"/>
          <w:lang w:val="sv-SE" w:eastAsia="sv-SE"/>
        </w:rPr>
        <w:t xml:space="preserve"> strandskydd med förbud mot vissa anläggningar eller åtgärder såsom exempelvis uppläggning av muddermassor i anslutning till muddringen.</w:t>
      </w:r>
    </w:p>
    <w:p w14:paraId="3BB60C6F" w14:textId="77777777" w:rsidR="00143D77" w:rsidRPr="002B0B23" w:rsidRDefault="00143D77" w:rsidP="00491E28">
      <w:pPr>
        <w:spacing w:line="240" w:lineRule="auto"/>
        <w:ind w:left="0"/>
        <w:jc w:val="left"/>
        <w:rPr>
          <w:color w:val="000000" w:themeColor="text1"/>
          <w:lang w:val="sv-SE" w:eastAsia="sv-SE"/>
        </w:rPr>
      </w:pPr>
      <w:r w:rsidRPr="002B0B23">
        <w:rPr>
          <w:b/>
          <w:bCs/>
          <w:color w:val="000000" w:themeColor="text1"/>
          <w:lang w:val="sv-SE" w:eastAsia="sv-SE"/>
        </w:rPr>
        <w:t xml:space="preserve">Transporttillstånd krävs som regel enligt </w:t>
      </w:r>
      <w:r w:rsidR="008A36C7">
        <w:rPr>
          <w:b/>
          <w:bCs/>
          <w:color w:val="000000" w:themeColor="text1"/>
          <w:lang w:val="sv-SE" w:eastAsia="sv-SE"/>
        </w:rPr>
        <w:t>A</w:t>
      </w:r>
      <w:r w:rsidR="008A36C7" w:rsidRPr="002B0B23">
        <w:rPr>
          <w:b/>
          <w:bCs/>
          <w:color w:val="000000" w:themeColor="text1"/>
          <w:lang w:val="sv-SE" w:eastAsia="sv-SE"/>
        </w:rPr>
        <w:t xml:space="preserve">vfallsförordningen </w:t>
      </w:r>
      <w:r w:rsidRPr="002B0B23">
        <w:rPr>
          <w:b/>
          <w:bCs/>
          <w:color w:val="000000" w:themeColor="text1"/>
          <w:lang w:val="sv-SE" w:eastAsia="sv-SE"/>
        </w:rPr>
        <w:t>26 §.</w:t>
      </w:r>
    </w:p>
    <w:p w14:paraId="5207DEFB" w14:textId="77777777" w:rsidR="00143D77" w:rsidRPr="007266AF" w:rsidRDefault="00143D77"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Vissa avfallsslag är dock undantagna från tillståndsplikten, vilket då ersätts med en anmälningsplikt.</w:t>
      </w:r>
      <w:r w:rsidR="008A36C7" w:rsidRPr="007266AF">
        <w:rPr>
          <w:color w:val="000000" w:themeColor="text1"/>
          <w:sz w:val="22"/>
          <w:lang w:val="sv-SE" w:eastAsia="sv-SE"/>
        </w:rPr>
        <w:br/>
      </w:r>
      <w:r w:rsidRPr="007266AF">
        <w:rPr>
          <w:color w:val="000000" w:themeColor="text1"/>
          <w:sz w:val="22"/>
          <w:lang w:val="sv-SE" w:eastAsia="sv-SE"/>
        </w:rPr>
        <w:t>Muddermassorna utgörs ofta av en homogen avfallsfraktion, som kan återvinna</w:t>
      </w:r>
      <w:r w:rsidR="00157831" w:rsidRPr="007266AF">
        <w:rPr>
          <w:color w:val="000000" w:themeColor="text1"/>
          <w:sz w:val="22"/>
          <w:lang w:val="sv-SE" w:eastAsia="sv-SE"/>
        </w:rPr>
        <w:t>s.</w:t>
      </w:r>
      <w:r w:rsidR="008A36C7" w:rsidRPr="007266AF">
        <w:rPr>
          <w:color w:val="000000" w:themeColor="text1"/>
          <w:sz w:val="22"/>
          <w:lang w:val="sv-SE" w:eastAsia="sv-SE"/>
        </w:rPr>
        <w:br/>
      </w:r>
      <w:r w:rsidRPr="007266AF">
        <w:rPr>
          <w:color w:val="000000" w:themeColor="text1"/>
          <w:sz w:val="22"/>
          <w:lang w:val="sv-SE" w:eastAsia="sv-SE"/>
        </w:rPr>
        <w:t>Mellanlagring kräver tillstånd</w:t>
      </w:r>
      <w:r w:rsidR="00157831" w:rsidRPr="007266AF">
        <w:rPr>
          <w:color w:val="000000" w:themeColor="text1"/>
          <w:sz w:val="22"/>
          <w:lang w:val="sv-SE" w:eastAsia="sv-SE"/>
        </w:rPr>
        <w:t xml:space="preserve"> eller en anmälan</w:t>
      </w:r>
      <w:r w:rsidRPr="007266AF">
        <w:rPr>
          <w:color w:val="000000" w:themeColor="text1"/>
          <w:sz w:val="22"/>
          <w:lang w:val="sv-SE" w:eastAsia="sv-SE"/>
        </w:rPr>
        <w:t xml:space="preserve"> enligt </w:t>
      </w:r>
      <w:r w:rsidRPr="007266AF">
        <w:rPr>
          <w:b/>
          <w:bCs/>
          <w:color w:val="000000" w:themeColor="text1"/>
          <w:sz w:val="22"/>
          <w:lang w:val="sv-SE" w:eastAsia="sv-SE"/>
        </w:rPr>
        <w:t xml:space="preserve">miljöbalkens </w:t>
      </w:r>
      <w:r w:rsidR="00EF56A4" w:rsidRPr="007266AF">
        <w:rPr>
          <w:b/>
          <w:bCs/>
          <w:color w:val="000000" w:themeColor="text1"/>
          <w:sz w:val="22"/>
          <w:lang w:val="sv-SE" w:eastAsia="sv-SE"/>
        </w:rPr>
        <w:t>9 kap</w:t>
      </w:r>
      <w:r w:rsidR="00EF56A4" w:rsidRPr="007266AF">
        <w:rPr>
          <w:color w:val="000000" w:themeColor="text1"/>
          <w:sz w:val="22"/>
          <w:lang w:val="sv-SE" w:eastAsia="sv-SE"/>
        </w:rPr>
        <w:t xml:space="preserve"> </w:t>
      </w:r>
      <w:r w:rsidRPr="007266AF">
        <w:rPr>
          <w:b/>
          <w:bCs/>
          <w:color w:val="000000" w:themeColor="text1"/>
          <w:sz w:val="22"/>
          <w:lang w:val="sv-SE" w:eastAsia="sv-SE"/>
        </w:rPr>
        <w:t xml:space="preserve">6 § </w:t>
      </w:r>
      <w:r w:rsidR="00157831" w:rsidRPr="007266AF">
        <w:rPr>
          <w:color w:val="000000" w:themeColor="text1"/>
          <w:sz w:val="22"/>
          <w:lang w:val="sv-SE" w:eastAsia="sv-SE"/>
        </w:rPr>
        <w:t>beroende på</w:t>
      </w:r>
      <w:r w:rsidRPr="007266AF">
        <w:rPr>
          <w:color w:val="000000" w:themeColor="text1"/>
          <w:sz w:val="22"/>
          <w:lang w:val="sv-SE" w:eastAsia="sv-SE"/>
        </w:rPr>
        <w:t xml:space="preserve"> mängden muddermassor som kan lagras</w:t>
      </w:r>
      <w:r w:rsidR="00157831" w:rsidRPr="007266AF">
        <w:rPr>
          <w:color w:val="000000" w:themeColor="text1"/>
          <w:sz w:val="22"/>
          <w:lang w:val="sv-SE" w:eastAsia="sv-SE"/>
        </w:rPr>
        <w:t>.</w:t>
      </w:r>
      <w:r w:rsidR="00491E28" w:rsidRPr="007266AF">
        <w:rPr>
          <w:color w:val="000000" w:themeColor="text1"/>
          <w:sz w:val="22"/>
          <w:lang w:val="sv-SE" w:eastAsia="sv-SE"/>
        </w:rPr>
        <w:br/>
        <w:t xml:space="preserve"> </w:t>
      </w:r>
      <w:r w:rsidRPr="007266AF">
        <w:rPr>
          <w:color w:val="000000" w:themeColor="text1"/>
          <w:sz w:val="22"/>
          <w:lang w:val="sv-SE" w:eastAsia="sv-SE"/>
        </w:rPr>
        <w:t xml:space="preserve">Deponering av muddermassor kräver alltid tillstånd enligt </w:t>
      </w:r>
      <w:r w:rsidRPr="007266AF">
        <w:rPr>
          <w:b/>
          <w:bCs/>
          <w:color w:val="000000" w:themeColor="text1"/>
          <w:sz w:val="22"/>
          <w:lang w:val="sv-SE" w:eastAsia="sv-SE"/>
        </w:rPr>
        <w:t xml:space="preserve">miljöbalkens </w:t>
      </w:r>
      <w:r w:rsidR="00EF56A4" w:rsidRPr="007266AF">
        <w:rPr>
          <w:b/>
          <w:bCs/>
          <w:color w:val="000000" w:themeColor="text1"/>
          <w:sz w:val="22"/>
          <w:lang w:val="sv-SE" w:eastAsia="sv-SE"/>
        </w:rPr>
        <w:t>9 kap</w:t>
      </w:r>
      <w:r w:rsidR="00EF56A4" w:rsidRPr="007266AF">
        <w:rPr>
          <w:color w:val="000000" w:themeColor="text1"/>
          <w:sz w:val="22"/>
          <w:lang w:val="sv-SE" w:eastAsia="sv-SE"/>
        </w:rPr>
        <w:t xml:space="preserve"> </w:t>
      </w:r>
      <w:r w:rsidRPr="007266AF">
        <w:rPr>
          <w:b/>
          <w:bCs/>
          <w:color w:val="000000" w:themeColor="text1"/>
          <w:sz w:val="22"/>
          <w:lang w:val="sv-SE" w:eastAsia="sv-SE"/>
        </w:rPr>
        <w:t>6 §</w:t>
      </w:r>
      <w:r w:rsidR="00EF56A4" w:rsidRPr="007266AF">
        <w:rPr>
          <w:b/>
          <w:bCs/>
          <w:color w:val="000000" w:themeColor="text1"/>
          <w:sz w:val="22"/>
          <w:lang w:val="sv-SE" w:eastAsia="sv-SE"/>
        </w:rPr>
        <w:t>.</w:t>
      </w:r>
      <w:r w:rsidRPr="007266AF">
        <w:rPr>
          <w:b/>
          <w:bCs/>
          <w:color w:val="000000" w:themeColor="text1"/>
          <w:sz w:val="22"/>
          <w:lang w:val="sv-SE" w:eastAsia="sv-SE"/>
        </w:rPr>
        <w:t xml:space="preserve"> </w:t>
      </w:r>
      <w:r w:rsidR="00EF56A4" w:rsidRPr="007266AF">
        <w:rPr>
          <w:color w:val="000000" w:themeColor="text1"/>
          <w:sz w:val="22"/>
          <w:lang w:val="sv-SE" w:eastAsia="sv-SE"/>
        </w:rPr>
        <w:t>D</w:t>
      </w:r>
      <w:r w:rsidRPr="007266AF">
        <w:rPr>
          <w:color w:val="000000" w:themeColor="text1"/>
          <w:sz w:val="22"/>
          <w:lang w:val="sv-SE" w:eastAsia="sv-SE"/>
        </w:rPr>
        <w:t>et</w:t>
      </w:r>
      <w:r w:rsidR="00EF56A4" w:rsidRPr="007266AF">
        <w:rPr>
          <w:color w:val="000000" w:themeColor="text1"/>
          <w:sz w:val="22"/>
          <w:lang w:val="sv-SE" w:eastAsia="sv-SE"/>
        </w:rPr>
        <w:t xml:space="preserve"> </w:t>
      </w:r>
      <w:r w:rsidRPr="007266AF">
        <w:rPr>
          <w:color w:val="000000" w:themeColor="text1"/>
          <w:sz w:val="22"/>
          <w:lang w:val="sv-SE" w:eastAsia="sv-SE"/>
        </w:rPr>
        <w:t xml:space="preserve">är den som driver deponeringsverksamheten som </w:t>
      </w:r>
      <w:r w:rsidR="002B0B23" w:rsidRPr="007266AF">
        <w:rPr>
          <w:color w:val="000000" w:themeColor="text1"/>
          <w:sz w:val="22"/>
          <w:lang w:val="sv-SE" w:eastAsia="sv-SE"/>
        </w:rPr>
        <w:t xml:space="preserve">skall </w:t>
      </w:r>
      <w:r w:rsidR="00BF0E74" w:rsidRPr="007266AF">
        <w:rPr>
          <w:color w:val="000000" w:themeColor="text1"/>
          <w:sz w:val="22"/>
          <w:lang w:val="sv-SE" w:eastAsia="sv-SE"/>
        </w:rPr>
        <w:t>söka</w:t>
      </w:r>
      <w:r w:rsidRPr="007266AF">
        <w:rPr>
          <w:color w:val="000000" w:themeColor="text1"/>
          <w:sz w:val="22"/>
          <w:lang w:val="sv-SE" w:eastAsia="sv-SE"/>
        </w:rPr>
        <w:t xml:space="preserve"> tillstånd.</w:t>
      </w:r>
      <w:r w:rsidR="00491E28" w:rsidRPr="007266AF">
        <w:rPr>
          <w:color w:val="000000" w:themeColor="text1"/>
          <w:sz w:val="22"/>
          <w:lang w:val="sv-SE" w:eastAsia="sv-SE"/>
        </w:rPr>
        <w:br/>
      </w:r>
      <w:r w:rsidRPr="007266AF">
        <w:rPr>
          <w:color w:val="000000" w:themeColor="text1"/>
          <w:sz w:val="22"/>
          <w:lang w:val="sv-SE" w:eastAsia="sv-SE"/>
        </w:rPr>
        <w:t xml:space="preserve">Vid tippning av muddermassor i havet är </w:t>
      </w:r>
      <w:r w:rsidRPr="007266AF">
        <w:rPr>
          <w:b/>
          <w:bCs/>
          <w:color w:val="000000" w:themeColor="text1"/>
          <w:sz w:val="22"/>
          <w:lang w:val="sv-SE" w:eastAsia="sv-SE"/>
        </w:rPr>
        <w:t>31-35 § §</w:t>
      </w:r>
      <w:r w:rsidRPr="007266AF">
        <w:rPr>
          <w:color w:val="000000" w:themeColor="text1"/>
          <w:sz w:val="22"/>
          <w:lang w:val="sv-SE" w:eastAsia="sv-SE"/>
        </w:rPr>
        <w:t xml:space="preserve"> tillämpliga.</w:t>
      </w:r>
      <w:r w:rsidR="00491E28" w:rsidRPr="007266AF">
        <w:rPr>
          <w:color w:val="000000" w:themeColor="text1"/>
          <w:sz w:val="22"/>
          <w:lang w:val="sv-SE" w:eastAsia="sv-SE"/>
        </w:rPr>
        <w:br/>
      </w:r>
      <w:r w:rsidRPr="007266AF">
        <w:rPr>
          <w:color w:val="000000" w:themeColor="text1"/>
          <w:sz w:val="22"/>
          <w:lang w:val="sv-SE" w:eastAsia="sv-SE"/>
        </w:rPr>
        <w:t xml:space="preserve">Dispens måste sökas hos Naturvårdsverket förutom vad som sagts under prövning enligt </w:t>
      </w:r>
      <w:r w:rsidR="007266AF">
        <w:rPr>
          <w:color w:val="000000" w:themeColor="text1"/>
          <w:sz w:val="22"/>
          <w:lang w:val="sv-SE" w:eastAsia="sv-SE"/>
        </w:rPr>
        <w:br/>
      </w:r>
      <w:r w:rsidR="008A36C7" w:rsidRPr="007266AF">
        <w:rPr>
          <w:b/>
          <w:bCs/>
          <w:color w:val="000000" w:themeColor="text1"/>
          <w:sz w:val="22"/>
          <w:lang w:val="sv-SE" w:eastAsia="sv-SE"/>
        </w:rPr>
        <w:t xml:space="preserve">miljöbalken </w:t>
      </w:r>
      <w:r w:rsidRPr="007266AF">
        <w:rPr>
          <w:b/>
          <w:bCs/>
          <w:color w:val="000000" w:themeColor="text1"/>
          <w:sz w:val="22"/>
          <w:lang w:val="sv-SE" w:eastAsia="sv-SE"/>
        </w:rPr>
        <w:t>9 kap</w:t>
      </w:r>
      <w:r w:rsidRPr="007266AF">
        <w:rPr>
          <w:color w:val="000000" w:themeColor="text1"/>
          <w:sz w:val="22"/>
          <w:lang w:val="sv-SE" w:eastAsia="sv-SE"/>
        </w:rPr>
        <w:t>.</w:t>
      </w:r>
    </w:p>
    <w:p w14:paraId="1302292A" w14:textId="77777777" w:rsidR="00143D77" w:rsidRPr="00C11068" w:rsidRDefault="00143D77" w:rsidP="00491E28">
      <w:pPr>
        <w:spacing w:line="240" w:lineRule="auto"/>
        <w:ind w:left="0"/>
        <w:jc w:val="left"/>
        <w:rPr>
          <w:b/>
          <w:color w:val="000000" w:themeColor="text1"/>
          <w:lang w:val="sv-SE" w:eastAsia="sv-SE"/>
        </w:rPr>
      </w:pPr>
      <w:r w:rsidRPr="00C11068">
        <w:rPr>
          <w:b/>
          <w:color w:val="000000" w:themeColor="text1"/>
          <w:lang w:val="sv-SE" w:eastAsia="sv-SE"/>
        </w:rPr>
        <w:t>15 kap miljöbalken</w:t>
      </w:r>
      <w:r w:rsidR="00EF56A4">
        <w:rPr>
          <w:b/>
          <w:color w:val="000000" w:themeColor="text1"/>
          <w:lang w:val="sv-SE" w:eastAsia="sv-SE"/>
        </w:rPr>
        <w:t xml:space="preserve"> (Avfall och producentansvar)</w:t>
      </w:r>
    </w:p>
    <w:p w14:paraId="54F1EBE6" w14:textId="77777777" w:rsidR="00143D77" w:rsidRPr="007266AF" w:rsidRDefault="00143D77" w:rsidP="007266AF">
      <w:pPr>
        <w:spacing w:after="120" w:line="276" w:lineRule="auto"/>
        <w:ind w:left="0"/>
        <w:jc w:val="left"/>
        <w:rPr>
          <w:b/>
          <w:color w:val="000000" w:themeColor="text1"/>
          <w:sz w:val="22"/>
          <w:lang w:val="sv-SE" w:eastAsia="sv-SE"/>
        </w:rPr>
      </w:pPr>
      <w:r w:rsidRPr="007266AF">
        <w:rPr>
          <w:color w:val="000000" w:themeColor="text1"/>
          <w:sz w:val="22"/>
          <w:lang w:val="sv-SE" w:eastAsia="sv-SE"/>
        </w:rPr>
        <w:t xml:space="preserve">Havs- och vattenmyndigheten prövar frågor om dispens från dumpningsförbud enl. 15 kap 33§ miljöbalken. En sådan dispens ska avse visst slag och viss mängd avfall samt tiden, platsen och sättet för dumpningen. Havs- och vattenmyndigheten får meddela föreskrifter om ansökan om dispens. </w:t>
      </w:r>
      <w:r w:rsidRPr="007266AF">
        <w:rPr>
          <w:b/>
          <w:color w:val="000000" w:themeColor="text1"/>
          <w:sz w:val="22"/>
          <w:lang w:val="sv-SE" w:eastAsia="sv-SE"/>
        </w:rPr>
        <w:t>Förordning (2011:633)</w:t>
      </w:r>
    </w:p>
    <w:p w14:paraId="5FF3C6DF" w14:textId="77777777" w:rsidR="00143D77" w:rsidRPr="007266AF" w:rsidRDefault="00143D77"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 xml:space="preserve">Havs- och vattenmyndigheten får meddela de ytterligare föreskrifter som behövs för tillämpningen av 15 kap. 31,33 § § miljöbalken. Innan Havs- och vattenmyndigheten meddelar sådana föreskrifter ska den höra Naturvårdsverket, Tullverket, Kustbevakningen och Sveriges Geologiska Undersökning. </w:t>
      </w:r>
      <w:r w:rsidRPr="007266AF">
        <w:rPr>
          <w:b/>
          <w:color w:val="000000" w:themeColor="text1"/>
          <w:sz w:val="22"/>
          <w:lang w:val="sv-SE" w:eastAsia="sv-SE"/>
        </w:rPr>
        <w:t>Förordning (2011:633)</w:t>
      </w:r>
    </w:p>
    <w:p w14:paraId="26213D91" w14:textId="77777777" w:rsidR="00143D77" w:rsidRPr="00C11068" w:rsidRDefault="00143D77" w:rsidP="00491E28">
      <w:pPr>
        <w:spacing w:line="240" w:lineRule="auto"/>
        <w:ind w:left="0"/>
        <w:jc w:val="left"/>
        <w:rPr>
          <w:color w:val="000000" w:themeColor="text1"/>
          <w:lang w:val="sv-SE" w:eastAsia="sv-SE"/>
        </w:rPr>
      </w:pPr>
      <w:r w:rsidRPr="00C11068">
        <w:rPr>
          <w:b/>
          <w:bCs/>
          <w:color w:val="000000" w:themeColor="text1"/>
          <w:lang w:val="sv-SE" w:eastAsia="sv-SE"/>
        </w:rPr>
        <w:t>17 kap miljöbalken</w:t>
      </w:r>
      <w:r w:rsidR="00B3071F">
        <w:rPr>
          <w:b/>
          <w:bCs/>
          <w:color w:val="000000" w:themeColor="text1"/>
          <w:lang w:val="sv-SE" w:eastAsia="sv-SE"/>
        </w:rPr>
        <w:t xml:space="preserve"> (Regeringens tillåtlighetsprövning)</w:t>
      </w:r>
    </w:p>
    <w:p w14:paraId="6443B45F" w14:textId="77777777" w:rsidR="00143D77" w:rsidRPr="007266AF" w:rsidRDefault="00143D77"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Enligt 1 § 20 punkten skall regeringen pröva tillåtligheten av nya allmänna farleder innan prövning enligt 22 kap miljöbalken görs hos miljödomstolen.</w:t>
      </w:r>
    </w:p>
    <w:p w14:paraId="146B9268" w14:textId="77777777" w:rsidR="00143D77" w:rsidRPr="00C11068" w:rsidRDefault="00143D77" w:rsidP="00491E28">
      <w:pPr>
        <w:spacing w:line="240" w:lineRule="auto"/>
        <w:ind w:left="0"/>
        <w:jc w:val="left"/>
        <w:rPr>
          <w:color w:val="000000" w:themeColor="text1"/>
          <w:lang w:val="sv-SE" w:eastAsia="sv-SE"/>
        </w:rPr>
      </w:pPr>
      <w:r w:rsidRPr="00C11068">
        <w:rPr>
          <w:b/>
          <w:bCs/>
          <w:color w:val="000000" w:themeColor="text1"/>
          <w:lang w:val="sv-SE" w:eastAsia="sv-SE"/>
        </w:rPr>
        <w:t>26 kap miljöbalken</w:t>
      </w:r>
      <w:r w:rsidR="00B3071F">
        <w:rPr>
          <w:b/>
          <w:bCs/>
          <w:color w:val="000000" w:themeColor="text1"/>
          <w:lang w:val="sv-SE" w:eastAsia="sv-SE"/>
        </w:rPr>
        <w:t xml:space="preserve"> (Tillsyn)</w:t>
      </w:r>
    </w:p>
    <w:p w14:paraId="7DDC56DA" w14:textId="77777777" w:rsidR="0000372F" w:rsidRPr="0000372F" w:rsidRDefault="0000372F" w:rsidP="0000372F">
      <w:pPr>
        <w:spacing w:line="276" w:lineRule="auto"/>
        <w:ind w:left="0"/>
        <w:jc w:val="left"/>
        <w:rPr>
          <w:color w:val="000000" w:themeColor="text1"/>
          <w:sz w:val="22"/>
          <w:lang w:val="sv-SE" w:eastAsia="sv-SE"/>
        </w:rPr>
      </w:pPr>
      <w:r w:rsidRPr="0000372F">
        <w:rPr>
          <w:color w:val="000000" w:themeColor="text1"/>
          <w:sz w:val="22"/>
          <w:lang w:val="sv-SE" w:eastAsia="sv-SE"/>
        </w:rPr>
        <w:t>Med hänsyn till ett projekts inverkan på miljön och omgivningen åligger det olika myndigheter att utöva tillsyn över verksamheten.</w:t>
      </w:r>
    </w:p>
    <w:p w14:paraId="08FCD672" w14:textId="77777777" w:rsidR="00143D77" w:rsidRPr="007266AF" w:rsidRDefault="0000372F" w:rsidP="0000372F">
      <w:pPr>
        <w:spacing w:after="120" w:line="276" w:lineRule="auto"/>
        <w:ind w:left="0"/>
        <w:jc w:val="left"/>
        <w:rPr>
          <w:color w:val="000000" w:themeColor="text1"/>
          <w:sz w:val="22"/>
          <w:lang w:val="sv-SE" w:eastAsia="sv-SE"/>
        </w:rPr>
      </w:pPr>
      <w:r w:rsidRPr="0000372F">
        <w:rPr>
          <w:color w:val="000000" w:themeColor="text1"/>
          <w:sz w:val="22"/>
          <w:lang w:val="sv-SE" w:eastAsia="sv-SE"/>
        </w:rPr>
        <w:t>Tillsynen över vattenverksamheter utövas av Länsstyrelsen och kan inte delegeras.</w:t>
      </w:r>
    </w:p>
    <w:p w14:paraId="66BB8098" w14:textId="77777777" w:rsidR="00143D77" w:rsidRPr="00C11068" w:rsidRDefault="00143D77" w:rsidP="00491E28">
      <w:pPr>
        <w:spacing w:line="240" w:lineRule="auto"/>
        <w:ind w:left="0"/>
        <w:jc w:val="left"/>
        <w:rPr>
          <w:color w:val="000000" w:themeColor="text1"/>
          <w:lang w:val="sv-SE" w:eastAsia="sv-SE"/>
        </w:rPr>
      </w:pPr>
      <w:r w:rsidRPr="00C11068">
        <w:rPr>
          <w:b/>
          <w:bCs/>
          <w:color w:val="000000" w:themeColor="text1"/>
          <w:lang w:val="sv-SE" w:eastAsia="sv-SE"/>
        </w:rPr>
        <w:t>27 kap miljöbalken</w:t>
      </w:r>
      <w:r w:rsidR="00B3071F">
        <w:rPr>
          <w:b/>
          <w:bCs/>
          <w:color w:val="000000" w:themeColor="text1"/>
          <w:lang w:val="sv-SE" w:eastAsia="sv-SE"/>
        </w:rPr>
        <w:t xml:space="preserve"> (Avgifter)</w:t>
      </w:r>
    </w:p>
    <w:p w14:paraId="4241355D" w14:textId="77777777" w:rsidR="00143D77" w:rsidRPr="007266AF" w:rsidRDefault="00143D77" w:rsidP="007266AF">
      <w:pPr>
        <w:spacing w:after="120" w:line="276" w:lineRule="auto"/>
        <w:ind w:left="0"/>
        <w:jc w:val="left"/>
        <w:rPr>
          <w:color w:val="000000" w:themeColor="text1"/>
          <w:sz w:val="22"/>
          <w:lang w:val="sv-SE" w:eastAsia="sv-SE"/>
        </w:rPr>
      </w:pPr>
      <w:r w:rsidRPr="007266AF">
        <w:rPr>
          <w:color w:val="000000" w:themeColor="text1"/>
          <w:sz w:val="22"/>
          <w:lang w:val="sv-SE" w:eastAsia="sv-SE"/>
        </w:rPr>
        <w:t xml:space="preserve">För </w:t>
      </w:r>
      <w:r w:rsidR="001007C3" w:rsidRPr="007266AF">
        <w:rPr>
          <w:color w:val="000000" w:themeColor="text1"/>
          <w:sz w:val="22"/>
          <w:lang w:val="sv-SE" w:eastAsia="sv-SE"/>
        </w:rPr>
        <w:t>prövning och tillsyn utgår</w:t>
      </w:r>
      <w:r w:rsidRPr="007266AF">
        <w:rPr>
          <w:color w:val="000000" w:themeColor="text1"/>
          <w:sz w:val="22"/>
          <w:lang w:val="sv-SE" w:eastAsia="sv-SE"/>
        </w:rPr>
        <w:t xml:space="preserve"> avgift enligt förordningen (1998:949) om prövning och tillsyn enligt miljöbalken.</w:t>
      </w:r>
    </w:p>
    <w:p w14:paraId="5AA90B13" w14:textId="77777777" w:rsidR="00143D77" w:rsidRPr="009770D3" w:rsidRDefault="00143D77" w:rsidP="00491E28">
      <w:pPr>
        <w:spacing w:line="240" w:lineRule="auto"/>
        <w:ind w:left="0"/>
        <w:jc w:val="left"/>
        <w:rPr>
          <w:color w:val="000000" w:themeColor="text1"/>
          <w:lang w:val="sv-SE" w:eastAsia="sv-SE"/>
        </w:rPr>
      </w:pPr>
      <w:r w:rsidRPr="009770D3">
        <w:rPr>
          <w:b/>
          <w:bCs/>
          <w:color w:val="000000" w:themeColor="text1"/>
          <w:lang w:val="sv-SE" w:eastAsia="sv-SE"/>
        </w:rPr>
        <w:t>29</w:t>
      </w:r>
      <w:r w:rsidR="009770D3" w:rsidRPr="009770D3">
        <w:rPr>
          <w:b/>
          <w:bCs/>
          <w:color w:val="000000" w:themeColor="text1"/>
          <w:lang w:val="sv-SE" w:eastAsia="sv-SE"/>
        </w:rPr>
        <w:t xml:space="preserve"> och 30</w:t>
      </w:r>
      <w:r w:rsidRPr="009770D3">
        <w:rPr>
          <w:b/>
          <w:bCs/>
          <w:color w:val="000000" w:themeColor="text1"/>
          <w:lang w:val="sv-SE" w:eastAsia="sv-SE"/>
        </w:rPr>
        <w:t xml:space="preserve"> kap miljöbalken</w:t>
      </w:r>
      <w:r w:rsidR="00B3071F">
        <w:rPr>
          <w:b/>
          <w:bCs/>
          <w:color w:val="000000" w:themeColor="text1"/>
          <w:lang w:val="sv-SE" w:eastAsia="sv-SE"/>
        </w:rPr>
        <w:t xml:space="preserve"> (Tillträde och Straffbestämmelser</w:t>
      </w:r>
      <w:r w:rsidR="008A36C7">
        <w:rPr>
          <w:b/>
          <w:bCs/>
          <w:color w:val="000000" w:themeColor="text1"/>
          <w:lang w:val="sv-SE" w:eastAsia="sv-SE"/>
        </w:rPr>
        <w:t xml:space="preserve"> </w:t>
      </w:r>
      <w:r w:rsidR="00B3071F">
        <w:rPr>
          <w:b/>
          <w:bCs/>
          <w:color w:val="000000" w:themeColor="text1"/>
          <w:lang w:val="sv-SE" w:eastAsia="sv-SE"/>
        </w:rPr>
        <w:t>och förverkande)</w:t>
      </w:r>
    </w:p>
    <w:p w14:paraId="221AAD06" w14:textId="77777777" w:rsidR="00143D77" w:rsidRPr="007266AF" w:rsidRDefault="001007C3" w:rsidP="007266AF">
      <w:pPr>
        <w:spacing w:line="276" w:lineRule="auto"/>
        <w:ind w:left="0"/>
        <w:jc w:val="left"/>
        <w:rPr>
          <w:color w:val="000000" w:themeColor="text1"/>
          <w:sz w:val="22"/>
          <w:lang w:val="sv-SE" w:eastAsia="sv-SE"/>
        </w:rPr>
      </w:pPr>
      <w:r w:rsidRPr="007266AF">
        <w:rPr>
          <w:color w:val="000000" w:themeColor="text1"/>
          <w:sz w:val="22"/>
          <w:lang w:val="sv-SE" w:eastAsia="sv-SE"/>
        </w:rPr>
        <w:t>Att påbörja verksamheten</w:t>
      </w:r>
      <w:r w:rsidR="00143D77" w:rsidRPr="007266AF">
        <w:rPr>
          <w:color w:val="000000" w:themeColor="text1"/>
          <w:sz w:val="22"/>
          <w:lang w:val="sv-SE" w:eastAsia="sv-SE"/>
        </w:rPr>
        <w:t xml:space="preserve"> utan att fått tillstånd respektive gjort anmälan är olagligt och tvingar tillsynsmyndigheten görs anmälan</w:t>
      </w:r>
      <w:r w:rsidR="009770D3" w:rsidRPr="007266AF">
        <w:rPr>
          <w:color w:val="000000" w:themeColor="text1"/>
          <w:sz w:val="22"/>
          <w:lang w:val="sv-SE" w:eastAsia="sv-SE"/>
        </w:rPr>
        <w:t xml:space="preserve"> och debitera miljösanktionsavgift</w:t>
      </w:r>
      <w:r w:rsidR="00143D77" w:rsidRPr="007266AF">
        <w:rPr>
          <w:color w:val="000000" w:themeColor="text1"/>
          <w:sz w:val="22"/>
          <w:lang w:val="sv-SE" w:eastAsia="sv-SE"/>
        </w:rPr>
        <w:t>.</w:t>
      </w:r>
      <w:r w:rsidR="008A36C7" w:rsidRPr="007266AF">
        <w:rPr>
          <w:color w:val="000000" w:themeColor="text1"/>
          <w:sz w:val="22"/>
          <w:lang w:val="sv-SE" w:eastAsia="sv-SE"/>
        </w:rPr>
        <w:br/>
      </w:r>
      <w:r w:rsidR="00143D77" w:rsidRPr="007266AF">
        <w:rPr>
          <w:color w:val="000000" w:themeColor="text1"/>
          <w:sz w:val="22"/>
          <w:lang w:val="sv-SE" w:eastAsia="sv-SE"/>
        </w:rPr>
        <w:t>Detsamma gäller vid avfallstransporter om transportören inte har tillstånd eller inte har gjort anmälan</w:t>
      </w:r>
      <w:r w:rsidR="009770D3" w:rsidRPr="007266AF">
        <w:rPr>
          <w:color w:val="000000" w:themeColor="text1"/>
          <w:sz w:val="22"/>
          <w:lang w:val="sv-SE" w:eastAsia="sv-SE"/>
        </w:rPr>
        <w:t xml:space="preserve"> eller om avlämnaren inte upprättar transportdokument</w:t>
      </w:r>
      <w:r w:rsidR="00143D77" w:rsidRPr="007266AF">
        <w:rPr>
          <w:color w:val="000000" w:themeColor="text1"/>
          <w:sz w:val="22"/>
          <w:lang w:val="sv-SE" w:eastAsia="sv-SE"/>
        </w:rPr>
        <w:t>.</w:t>
      </w:r>
    </w:p>
    <w:p w14:paraId="746C7FD7" w14:textId="77777777" w:rsidR="00143D77" w:rsidRPr="00D95BAB" w:rsidRDefault="00143D77" w:rsidP="00875E4C">
      <w:pPr>
        <w:spacing w:after="160" w:line="276" w:lineRule="auto"/>
        <w:ind w:left="0" w:firstLine="0"/>
        <w:jc w:val="left"/>
        <w:rPr>
          <w:lang w:val="sv-SE"/>
        </w:rPr>
      </w:pPr>
      <w:r w:rsidRPr="00D95BAB">
        <w:rPr>
          <w:lang w:val="sv-SE"/>
        </w:rPr>
        <w:br w:type="page"/>
      </w:r>
    </w:p>
    <w:p w14:paraId="017151F2" w14:textId="77777777" w:rsidR="00143D77" w:rsidRPr="00E532C1" w:rsidRDefault="00143D77" w:rsidP="00B1351C">
      <w:pPr>
        <w:pStyle w:val="Rubrik1"/>
        <w:spacing w:before="0" w:after="600"/>
      </w:pPr>
      <w:bookmarkStart w:id="111" w:name="_Toc312344093"/>
      <w:r w:rsidRPr="00E532C1">
        <w:lastRenderedPageBreak/>
        <w:t>Kapitel 8</w:t>
      </w:r>
      <w:r w:rsidR="00B1351C" w:rsidRPr="00E532C1">
        <w:t xml:space="preserve"> </w:t>
      </w:r>
      <w:r w:rsidR="00B1351C" w:rsidRPr="00E532C1">
        <w:rPr>
          <w:sz w:val="44"/>
        </w:rPr>
        <w:t>Kostnader</w:t>
      </w:r>
      <w:bookmarkEnd w:id="111"/>
    </w:p>
    <w:p w14:paraId="736167AF" w14:textId="77777777" w:rsidR="00143D77" w:rsidRPr="007266AF" w:rsidRDefault="00143D77" w:rsidP="007266AF">
      <w:pPr>
        <w:spacing w:after="120" w:line="276" w:lineRule="auto"/>
        <w:ind w:left="-5"/>
        <w:jc w:val="left"/>
        <w:rPr>
          <w:sz w:val="22"/>
          <w:lang w:val="sv-SE"/>
        </w:rPr>
      </w:pPr>
      <w:r w:rsidRPr="007266AF">
        <w:rPr>
          <w:sz w:val="22"/>
          <w:lang w:val="sv-SE"/>
        </w:rPr>
        <w:t>I följande tre delavsnitt behandlas anläggningskostnader, drifts- och underhållskostnader samt kapitalkostnader, vilka påverkar årskostnaderna för anläggningen.</w:t>
      </w:r>
      <w:r w:rsidR="00394ECD" w:rsidRPr="007266AF">
        <w:rPr>
          <w:sz w:val="22"/>
          <w:lang w:val="sv-SE"/>
        </w:rPr>
        <w:br/>
      </w:r>
      <w:r w:rsidRPr="007266AF">
        <w:rPr>
          <w:sz w:val="22"/>
          <w:lang w:val="sv-SE"/>
        </w:rPr>
        <w:t>Anläggningskostnaderna samt drifts- och underhållskostnaderna påverkas av anläggningens läge, storlek, utformning m.m. Kapitalkostnaderna påverkas helt av anläggningskostnaderna. Det är alltså anläggningskostnaderna samt drifts- och underhållskostnaderna som primärt är påverkbara.</w:t>
      </w:r>
      <w:r w:rsidR="00394ECD" w:rsidRPr="007266AF">
        <w:rPr>
          <w:sz w:val="22"/>
          <w:lang w:val="sv-SE"/>
        </w:rPr>
        <w:br/>
      </w:r>
      <w:r w:rsidRPr="007266AF">
        <w:rPr>
          <w:sz w:val="22"/>
          <w:lang w:val="sv-SE"/>
        </w:rPr>
        <w:t>Flertalet av de befintliga hemmahamnarna har tillkommit i ett annat kostnadsläge än det nuvarande. Årskostnaden för en båtplats är där väsentligt lägre än i nybyggda. Många av dessa hamnar förvaltas av båtklubbar. En stor del av dem har vuxit fram genom klubbmedlemmarnas eget arbete. Servicen har i dessa hamnar kunnat växa fram under en längre tidsperiod.</w:t>
      </w:r>
    </w:p>
    <w:p w14:paraId="7AD39C4F" w14:textId="77777777" w:rsidR="00143D77" w:rsidRPr="007266AF" w:rsidRDefault="00143D77" w:rsidP="007266AF">
      <w:pPr>
        <w:spacing w:after="120" w:line="276" w:lineRule="auto"/>
        <w:ind w:left="-5"/>
        <w:jc w:val="left"/>
        <w:rPr>
          <w:sz w:val="22"/>
          <w:lang w:val="sv-SE"/>
        </w:rPr>
      </w:pPr>
      <w:r w:rsidRPr="007266AF">
        <w:rPr>
          <w:sz w:val="22"/>
          <w:lang w:val="sv-SE"/>
        </w:rPr>
        <w:t>Ett bra sätt att hålla ned anläggningskostnaderna är:</w:t>
      </w:r>
    </w:p>
    <w:p w14:paraId="2320721F" w14:textId="77777777" w:rsidR="00143D77" w:rsidRPr="007266AF" w:rsidRDefault="00143D77" w:rsidP="007266AF">
      <w:pPr>
        <w:numPr>
          <w:ilvl w:val="0"/>
          <w:numId w:val="12"/>
        </w:numPr>
        <w:spacing w:line="276" w:lineRule="auto"/>
        <w:ind w:hanging="360"/>
        <w:jc w:val="left"/>
        <w:rPr>
          <w:sz w:val="22"/>
          <w:lang w:val="sv-SE"/>
        </w:rPr>
      </w:pPr>
      <w:r w:rsidRPr="007266AF">
        <w:rPr>
          <w:sz w:val="22"/>
          <w:lang w:val="sv-SE"/>
        </w:rPr>
        <w:t>om ägaren/anläggaren tidigt söker samförståndslösningar med den avsedde brukaren</w:t>
      </w:r>
    </w:p>
    <w:p w14:paraId="2EC6C6A3" w14:textId="77777777" w:rsidR="00143D77" w:rsidRPr="007266AF" w:rsidRDefault="00143D77" w:rsidP="007266AF">
      <w:pPr>
        <w:numPr>
          <w:ilvl w:val="0"/>
          <w:numId w:val="12"/>
        </w:numPr>
        <w:spacing w:line="276" w:lineRule="auto"/>
        <w:ind w:hanging="360"/>
        <w:jc w:val="left"/>
        <w:rPr>
          <w:sz w:val="22"/>
          <w:lang w:val="sv-SE"/>
        </w:rPr>
      </w:pPr>
      <w:r w:rsidRPr="007266AF">
        <w:rPr>
          <w:sz w:val="22"/>
          <w:lang w:val="sv-SE"/>
        </w:rPr>
        <w:t>om en sådan arbetsfördelning kan åstadkommas att brukaren kan medverka aktivt</w:t>
      </w:r>
    </w:p>
    <w:p w14:paraId="1ABF179C" w14:textId="77777777" w:rsidR="00143D77" w:rsidRPr="007266AF" w:rsidRDefault="009770D3" w:rsidP="008966F5">
      <w:pPr>
        <w:numPr>
          <w:ilvl w:val="0"/>
          <w:numId w:val="12"/>
        </w:numPr>
        <w:spacing w:after="360" w:line="276" w:lineRule="auto"/>
        <w:ind w:hanging="360"/>
        <w:jc w:val="left"/>
        <w:rPr>
          <w:sz w:val="22"/>
          <w:lang w:val="sv-SE"/>
        </w:rPr>
      </w:pPr>
      <w:r w:rsidRPr="007266AF">
        <w:rPr>
          <w:sz w:val="22"/>
          <w:lang w:val="sv-SE"/>
        </w:rPr>
        <w:t>om</w:t>
      </w:r>
      <w:r w:rsidR="00143D77" w:rsidRPr="007266AF">
        <w:rPr>
          <w:sz w:val="22"/>
          <w:lang w:val="sv-SE"/>
        </w:rPr>
        <w:t xml:space="preserve"> anläggningen i lämpliga former kan förvaltas av brukaren och av denne genom eget arbete kompletteras med önskvärda anordningar.</w:t>
      </w:r>
    </w:p>
    <w:p w14:paraId="2FF97E96" w14:textId="77777777" w:rsidR="00143D77" w:rsidRPr="00BE0281" w:rsidRDefault="00143D77" w:rsidP="00394ECD">
      <w:pPr>
        <w:pStyle w:val="Rubrik2"/>
        <w:spacing w:line="240" w:lineRule="auto"/>
        <w:rPr>
          <w:lang w:val="sv-SE"/>
        </w:rPr>
      </w:pPr>
      <w:bookmarkStart w:id="112" w:name="_Toc312344094"/>
      <w:r w:rsidRPr="00BE0281">
        <w:rPr>
          <w:lang w:val="sv-SE"/>
        </w:rPr>
        <w:t>8.1 Anläggningskostnader</w:t>
      </w:r>
      <w:bookmarkEnd w:id="112"/>
    </w:p>
    <w:p w14:paraId="1179FBD7" w14:textId="77777777" w:rsidR="00394ECD" w:rsidRPr="007266AF" w:rsidRDefault="00143D77" w:rsidP="007266AF">
      <w:pPr>
        <w:spacing w:after="0" w:line="276" w:lineRule="auto"/>
        <w:ind w:left="-5"/>
        <w:jc w:val="left"/>
        <w:rPr>
          <w:sz w:val="22"/>
          <w:lang w:val="sv-SE"/>
        </w:rPr>
      </w:pPr>
      <w:r w:rsidRPr="007266AF">
        <w:rPr>
          <w:sz w:val="22"/>
          <w:lang w:val="sv-SE"/>
        </w:rPr>
        <w:t>Anläggningskostnaderna för hamnanläggningar av viss storlek och med viss service varierar kraftigt från fall till fall. Anledningen är främst skilda lokala förutsättningar. Sålunda kan det i vissa fall fordras omfattande muddrings, schaktnings- och utfyllnadsarbeten, grundförstärknings-åtgärder, byggande av vågskydd m.m. I andra fall kan bryggor läggas ut direkt i en skyddad vik med tillräckligt vattendjup. Även möjligheterna att ansluta till kommunala vatten- och avloppsanläggningar samt elnät har liksom närhet till vägar och övriga kommunikationer stor betydelse i kostnadshänseende.</w:t>
      </w:r>
      <w:r w:rsidR="00C765A3" w:rsidRPr="007266AF">
        <w:rPr>
          <w:sz w:val="22"/>
          <w:lang w:val="sv-SE"/>
        </w:rPr>
        <w:br/>
      </w:r>
      <w:r w:rsidRPr="007266AF">
        <w:rPr>
          <w:sz w:val="22"/>
          <w:lang w:val="sv-SE"/>
        </w:rPr>
        <w:t>Redan i inledningen framhölls att det ofta är betydligt billigare att bygga ut en befintlig hamn med flera nya platser än att</w:t>
      </w:r>
      <w:r w:rsidR="009E04A2">
        <w:rPr>
          <w:sz w:val="22"/>
          <w:lang w:val="sv-SE"/>
        </w:rPr>
        <w:t xml:space="preserve"> bygga en </w:t>
      </w:r>
      <w:r w:rsidRPr="007266AF">
        <w:rPr>
          <w:sz w:val="22"/>
          <w:lang w:val="sv-SE"/>
        </w:rPr>
        <w:t>ny hamn. I en befintlig hamn finns ofta vägar, el, vatten, anordningar för sjösättning, upptagning, mm. framdraget. Självklart måste det dock finnas praktiska förutsättningar.</w:t>
      </w:r>
      <w:r w:rsidR="00C765A3" w:rsidRPr="007266AF">
        <w:rPr>
          <w:sz w:val="22"/>
          <w:lang w:val="sv-SE"/>
        </w:rPr>
        <w:br/>
      </w:r>
      <w:r w:rsidRPr="007266AF">
        <w:rPr>
          <w:sz w:val="22"/>
          <w:lang w:val="sv-SE"/>
        </w:rPr>
        <w:t>Som tidigare nämnts bör man redan på projekteringsstadiet göra en avvägning mellan anläggnings- och underhållskostnader. En anläggning som är billig i inköp ger i allmänhet högre underhållskostnader än en motsvarande, dyrare anläggning.</w:t>
      </w:r>
    </w:p>
    <w:p w14:paraId="0FBF1531" w14:textId="77777777" w:rsidR="00B07594" w:rsidRDefault="00B07594">
      <w:pPr>
        <w:spacing w:after="160" w:line="259" w:lineRule="auto"/>
        <w:ind w:left="0" w:firstLine="0"/>
        <w:jc w:val="left"/>
        <w:rPr>
          <w:szCs w:val="24"/>
          <w:lang w:val="sv-SE"/>
        </w:rPr>
      </w:pPr>
      <w:r>
        <w:rPr>
          <w:b/>
          <w:szCs w:val="24"/>
          <w:lang w:val="sv-SE"/>
        </w:rPr>
        <w:br w:type="page"/>
      </w:r>
    </w:p>
    <w:p w14:paraId="309CA11D" w14:textId="77777777" w:rsidR="00143D77" w:rsidRPr="00BE0281" w:rsidRDefault="00143D77" w:rsidP="00875E4C">
      <w:pPr>
        <w:pStyle w:val="Rubrik2"/>
        <w:spacing w:line="276" w:lineRule="auto"/>
        <w:rPr>
          <w:lang w:val="sv-SE"/>
        </w:rPr>
      </w:pPr>
      <w:bookmarkStart w:id="113" w:name="_Toc312344095"/>
      <w:r w:rsidRPr="00BE0281">
        <w:rPr>
          <w:lang w:val="sv-SE"/>
        </w:rPr>
        <w:lastRenderedPageBreak/>
        <w:t>8.2 Kostnader för drift och underhåll</w:t>
      </w:r>
      <w:bookmarkEnd w:id="113"/>
    </w:p>
    <w:p w14:paraId="03DDA4BD" w14:textId="77777777" w:rsidR="00143D77" w:rsidRPr="007266AF" w:rsidRDefault="00143D77" w:rsidP="008966F5">
      <w:pPr>
        <w:spacing w:after="360" w:line="276" w:lineRule="auto"/>
        <w:ind w:left="-5" w:right="141"/>
        <w:jc w:val="left"/>
        <w:rPr>
          <w:sz w:val="22"/>
          <w:lang w:val="sv-SE"/>
        </w:rPr>
      </w:pPr>
      <w:r w:rsidRPr="007266AF">
        <w:rPr>
          <w:sz w:val="22"/>
          <w:lang w:val="sv-SE"/>
        </w:rPr>
        <w:t>Driftkostnaderna vid en fritidsbåthamn kan indelas i tre huvudgrupper. Driftkostnader för anläggningar, energikostnader och administrationskostnader.</w:t>
      </w:r>
      <w:r w:rsidR="00C765A3" w:rsidRPr="007266AF">
        <w:rPr>
          <w:sz w:val="22"/>
          <w:lang w:val="sv-SE"/>
        </w:rPr>
        <w:br/>
      </w:r>
      <w:r w:rsidRPr="007266AF">
        <w:rPr>
          <w:sz w:val="22"/>
          <w:lang w:val="sv-SE"/>
        </w:rPr>
        <w:t>Driftkostnader för anläggningarna består i princip av kostnader för den typ av åtgärder som exemplifierats i avsnittet 7.2 Drift, dvs. kostnader för utläggning och intagning av bryggor, bojar, vågbrytare, m.m.</w:t>
      </w:r>
      <w:r w:rsidR="00C765A3" w:rsidRPr="007266AF">
        <w:rPr>
          <w:sz w:val="22"/>
          <w:lang w:val="sv-SE"/>
        </w:rPr>
        <w:br/>
      </w:r>
      <w:r w:rsidRPr="007266AF">
        <w:rPr>
          <w:sz w:val="22"/>
          <w:lang w:val="sv-SE"/>
        </w:rPr>
        <w:t>Energikostnaderna består av kostnader för elenergi till belysning, upptagningsanordningar, kraftuttag vid uppläggningsplatser, energi för uppvärmning av varmvatten, klubbhus och liknande.</w:t>
      </w:r>
      <w:r w:rsidR="00C765A3" w:rsidRPr="007266AF">
        <w:rPr>
          <w:sz w:val="22"/>
          <w:lang w:val="sv-SE"/>
        </w:rPr>
        <w:br/>
      </w:r>
      <w:r w:rsidRPr="007266AF">
        <w:rPr>
          <w:sz w:val="22"/>
          <w:lang w:val="sv-SE"/>
        </w:rPr>
        <w:t>Administrationskostnaderna består av kostnader för uthyrning av båtplatser, uppföljning av båtplatskö, organisation av drifts- och underhållsåtgärder, porton, telefon, data, m.m. Kostnaderna för underhåll av en hamnanläggning är huvudsakligen beroende av anläggningens geografiska läge, storlek, dess kvalitet, vald underhållsnivå samt anläggningens ålder.</w:t>
      </w:r>
      <w:r w:rsidR="00C765A3" w:rsidRPr="007266AF">
        <w:rPr>
          <w:sz w:val="22"/>
          <w:lang w:val="sv-SE"/>
        </w:rPr>
        <w:br/>
      </w:r>
      <w:r w:rsidRPr="007266AF">
        <w:rPr>
          <w:sz w:val="22"/>
          <w:lang w:val="sv-SE"/>
        </w:rPr>
        <w:t>Underhållskostnaderna är emellertid ej direkt proportionella mot anläggningens storlek. Kostnaderna per båtplats är normalt något lägre vid stora hamnar än vid små.</w:t>
      </w:r>
      <w:r w:rsidR="00C765A3" w:rsidRPr="007266AF">
        <w:rPr>
          <w:sz w:val="22"/>
          <w:lang w:val="sv-SE"/>
        </w:rPr>
        <w:br/>
      </w:r>
      <w:r w:rsidRPr="007266AF">
        <w:rPr>
          <w:sz w:val="22"/>
          <w:lang w:val="sv-SE"/>
        </w:rPr>
        <w:t>Sambanden mellan å ena sidan kvalitet och underhållsnivå samt å andra sidan underhållsåtgärder har belysts i avsnitt 7.3 Underhåll.</w:t>
      </w:r>
      <w:r w:rsidR="00C765A3" w:rsidRPr="007266AF">
        <w:rPr>
          <w:sz w:val="22"/>
          <w:lang w:val="sv-SE"/>
        </w:rPr>
        <w:br/>
      </w:r>
      <w:r w:rsidRPr="007266AF">
        <w:rPr>
          <w:sz w:val="22"/>
          <w:lang w:val="sv-SE"/>
        </w:rPr>
        <w:t>Anläggningens ålder är av betydelse för underhållskostnaderna såtillvida att kostnaderna normalt ökar med anläggningens ålder. Som exempel kan nämnas att när en båtkran, slip eller liknande har använts halva sin livslängd, har den vanligtvis bara dragit ca en fjärdedel av de totala underhållskostnaderna. Hälften av underhållskostnaderna kommer således under den sista fjärdedelen av livslängden. Vid beräkningar av underhållskostnader brukar dock antas att kostnaderna är jämnt fördelade under brukningstiden. För överslagsmässiga beräkningar av de genomsnittliga underhållskostnaderna kan man säga att de är ca 1 % per år av anläggningskostnaden.</w:t>
      </w:r>
    </w:p>
    <w:p w14:paraId="690599E9" w14:textId="77777777" w:rsidR="00143D77" w:rsidRPr="00BE0281" w:rsidRDefault="00143D77" w:rsidP="00394ECD">
      <w:pPr>
        <w:pStyle w:val="Rubrik2"/>
        <w:spacing w:line="240" w:lineRule="auto"/>
        <w:rPr>
          <w:lang w:val="sv-SE"/>
        </w:rPr>
      </w:pPr>
      <w:bookmarkStart w:id="114" w:name="_Toc312344096"/>
      <w:r w:rsidRPr="00BE0281">
        <w:rPr>
          <w:lang w:val="sv-SE"/>
        </w:rPr>
        <w:t>8.3 Kapitalkostnader</w:t>
      </w:r>
      <w:bookmarkEnd w:id="114"/>
    </w:p>
    <w:p w14:paraId="16EE62C7" w14:textId="77777777" w:rsidR="00143D77" w:rsidRPr="007266AF" w:rsidRDefault="00143D77" w:rsidP="007266AF">
      <w:pPr>
        <w:spacing w:after="0" w:line="276" w:lineRule="auto"/>
        <w:ind w:left="-5" w:right="46"/>
        <w:jc w:val="left"/>
        <w:rPr>
          <w:sz w:val="22"/>
          <w:lang w:val="sv-SE"/>
        </w:rPr>
      </w:pPr>
      <w:r w:rsidRPr="007266AF">
        <w:rPr>
          <w:sz w:val="22"/>
          <w:lang w:val="sv-SE"/>
        </w:rPr>
        <w:t>En förutsättning för att en hamnanläggning skall komma till stånd är att det finns kapital för täckande av anläggningskostnaderna. I dessa inräknas även kostnader för förvärv eller tillträde till mark och vatten.</w:t>
      </w:r>
      <w:r w:rsidR="004A7EBB" w:rsidRPr="007266AF">
        <w:rPr>
          <w:sz w:val="22"/>
          <w:lang w:val="sv-SE"/>
        </w:rPr>
        <w:br/>
      </w:r>
      <w:r w:rsidRPr="007266AF">
        <w:rPr>
          <w:sz w:val="22"/>
          <w:lang w:val="sv-SE"/>
        </w:rPr>
        <w:t>Kapitalkostnaden bestäms av kostnaden för anläggningen och kan ses som en återbetalning av det kapital som huvudmannen ställt upp med vid investeringstillfället. I utjämningssyfte bör kapitalkostnaden beräknas med en real annuitetsmetod, dvs. en jämn belastning i fast penningvärde över tiden. Utgiften för investeringen bör återbetalas under den tid, som anläggningen kan anses vara ekonomiskt lönsam.</w:t>
      </w:r>
      <w:r w:rsidR="004A7EBB" w:rsidRPr="007266AF">
        <w:rPr>
          <w:sz w:val="22"/>
          <w:lang w:val="sv-SE"/>
        </w:rPr>
        <w:br/>
      </w:r>
      <w:r w:rsidRPr="007266AF">
        <w:rPr>
          <w:sz w:val="22"/>
          <w:lang w:val="sv-SE"/>
        </w:rPr>
        <w:t>I beräkning av kapitalkostnaden ingår inte något sparande för kommande investeringar, utan</w:t>
      </w:r>
      <w:r w:rsidR="005C42BA" w:rsidRPr="007266AF">
        <w:rPr>
          <w:sz w:val="22"/>
          <w:lang w:val="sv-SE"/>
        </w:rPr>
        <w:br/>
      </w:r>
      <w:r w:rsidRPr="007266AF">
        <w:rPr>
          <w:sz w:val="22"/>
          <w:lang w:val="sv-SE"/>
        </w:rPr>
        <w:t>Kapitalkostnad utgör endast ersättningen för den befintliga anläggningen.</w:t>
      </w:r>
      <w:r w:rsidR="005C42BA" w:rsidRPr="007266AF">
        <w:rPr>
          <w:sz w:val="22"/>
          <w:lang w:val="sv-SE"/>
        </w:rPr>
        <w:t xml:space="preserve"> Det är viktigt att arrendetider och avskrivningarna stämmer överens. Om så inte är fallet bör ett avtal upprättas mellan parterna om inlösen av restvärdet.</w:t>
      </w:r>
    </w:p>
    <w:p w14:paraId="52502BAE" w14:textId="77777777" w:rsidR="00B07594" w:rsidRDefault="00B07594">
      <w:pPr>
        <w:spacing w:after="160" w:line="259" w:lineRule="auto"/>
        <w:ind w:left="0" w:firstLine="0"/>
        <w:jc w:val="left"/>
        <w:rPr>
          <w:szCs w:val="24"/>
          <w:lang w:val="sv-SE"/>
        </w:rPr>
      </w:pPr>
      <w:r>
        <w:rPr>
          <w:b/>
          <w:szCs w:val="24"/>
          <w:lang w:val="sv-SE"/>
        </w:rPr>
        <w:br w:type="page"/>
      </w:r>
    </w:p>
    <w:p w14:paraId="68A8A5AC" w14:textId="77777777" w:rsidR="00143D77" w:rsidRDefault="00143D77" w:rsidP="00875E4C">
      <w:pPr>
        <w:pStyle w:val="Rubrik2"/>
        <w:spacing w:line="276" w:lineRule="auto"/>
      </w:pPr>
      <w:bookmarkStart w:id="115" w:name="_Toc312344097"/>
      <w:r w:rsidRPr="00D95BAB">
        <w:lastRenderedPageBreak/>
        <w:t>8.4 Avskrivningstider</w:t>
      </w:r>
      <w:bookmarkEnd w:id="115"/>
    </w:p>
    <w:p w14:paraId="28E8B42B" w14:textId="77777777" w:rsidR="002A6C22" w:rsidRPr="002A6C22" w:rsidRDefault="002A6C22" w:rsidP="00875E4C">
      <w:pPr>
        <w:jc w:val="left"/>
      </w:pPr>
    </w:p>
    <w:p w14:paraId="025492B1" w14:textId="77777777" w:rsidR="00143D77" w:rsidRPr="00D95BAB" w:rsidRDefault="00143D77" w:rsidP="0083286D">
      <w:pPr>
        <w:spacing w:line="276" w:lineRule="auto"/>
        <w:ind w:left="-2"/>
        <w:jc w:val="left"/>
        <w:rPr>
          <w:b/>
          <w:szCs w:val="24"/>
        </w:rPr>
      </w:pPr>
      <w:r w:rsidRPr="00D95BAB">
        <w:rPr>
          <w:b/>
          <w:szCs w:val="24"/>
        </w:rPr>
        <w:t>Tabell 12</w:t>
      </w:r>
    </w:p>
    <w:p w14:paraId="018C4534" w14:textId="77777777" w:rsidR="00143D77" w:rsidRPr="00D95BAB" w:rsidRDefault="00143D77" w:rsidP="00875E4C">
      <w:pPr>
        <w:spacing w:line="276" w:lineRule="auto"/>
        <w:jc w:val="left"/>
        <w:rPr>
          <w:szCs w:val="24"/>
        </w:rPr>
      </w:pPr>
    </w:p>
    <w:tbl>
      <w:tblPr>
        <w:tblStyle w:val="TableGrid"/>
        <w:tblpPr w:leftFromText="141" w:rightFromText="141" w:vertAnchor="text" w:horzAnchor="margin" w:tblpY="-14"/>
        <w:tblW w:w="8499" w:type="dxa"/>
        <w:tblInd w:w="0" w:type="dxa"/>
        <w:tblCellMar>
          <w:top w:w="5" w:type="dxa"/>
          <w:left w:w="40" w:type="dxa"/>
          <w:right w:w="40" w:type="dxa"/>
        </w:tblCellMar>
        <w:tblLook w:val="04A0" w:firstRow="1" w:lastRow="0" w:firstColumn="1" w:lastColumn="0" w:noHBand="0" w:noVBand="1"/>
      </w:tblPr>
      <w:tblGrid>
        <w:gridCol w:w="2120"/>
        <w:gridCol w:w="6379"/>
      </w:tblGrid>
      <w:tr w:rsidR="00143D77" w:rsidRPr="00D95BAB" w14:paraId="65FF392A"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7D479882" w14:textId="77777777" w:rsidR="00143D77" w:rsidRPr="00D95BAB" w:rsidRDefault="00143D77" w:rsidP="00875E4C">
            <w:pPr>
              <w:spacing w:line="276" w:lineRule="auto"/>
              <w:jc w:val="left"/>
              <w:rPr>
                <w:szCs w:val="24"/>
              </w:rPr>
            </w:pPr>
            <w:r w:rsidRPr="00D95BAB">
              <w:rPr>
                <w:szCs w:val="24"/>
              </w:rPr>
              <w:t>Avskrivningstid, år</w:t>
            </w:r>
          </w:p>
        </w:tc>
        <w:tc>
          <w:tcPr>
            <w:tcW w:w="6514" w:type="dxa"/>
            <w:tcBorders>
              <w:top w:val="single" w:sz="4" w:space="0" w:color="1A1A1F"/>
              <w:left w:val="single" w:sz="4" w:space="0" w:color="1A1A1F"/>
              <w:bottom w:val="single" w:sz="4" w:space="0" w:color="1A1A1F"/>
              <w:right w:val="single" w:sz="4" w:space="0" w:color="1A1A1F"/>
            </w:tcBorders>
          </w:tcPr>
          <w:p w14:paraId="3EB2A20A" w14:textId="77777777" w:rsidR="00143D77" w:rsidRPr="00D95BAB" w:rsidRDefault="00143D77" w:rsidP="00875E4C">
            <w:pPr>
              <w:spacing w:line="276" w:lineRule="auto"/>
              <w:jc w:val="left"/>
              <w:rPr>
                <w:szCs w:val="24"/>
              </w:rPr>
            </w:pPr>
            <w:r w:rsidRPr="00D95BAB">
              <w:rPr>
                <w:szCs w:val="24"/>
              </w:rPr>
              <w:t>Anläggningsdel</w:t>
            </w:r>
          </w:p>
        </w:tc>
      </w:tr>
      <w:tr w:rsidR="00143D77" w:rsidRPr="005D29F8" w14:paraId="47C29460"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0B40F0CE" w14:textId="77777777" w:rsidR="00143D77" w:rsidRPr="00D95BAB" w:rsidRDefault="00143D77" w:rsidP="00875E4C">
            <w:pPr>
              <w:spacing w:line="276" w:lineRule="auto"/>
              <w:jc w:val="left"/>
              <w:rPr>
                <w:szCs w:val="24"/>
              </w:rPr>
            </w:pPr>
            <w:r w:rsidRPr="00D95BAB">
              <w:rPr>
                <w:szCs w:val="24"/>
              </w:rPr>
              <w:t>50</w:t>
            </w:r>
          </w:p>
        </w:tc>
        <w:tc>
          <w:tcPr>
            <w:tcW w:w="6514" w:type="dxa"/>
            <w:tcBorders>
              <w:top w:val="single" w:sz="4" w:space="0" w:color="1A1A1F"/>
              <w:left w:val="single" w:sz="4" w:space="0" w:color="1A1A1F"/>
              <w:bottom w:val="single" w:sz="4" w:space="0" w:color="1A1A1F"/>
              <w:right w:val="single" w:sz="4" w:space="0" w:color="1A1A1F"/>
            </w:tcBorders>
          </w:tcPr>
          <w:p w14:paraId="5562BB91" w14:textId="77777777" w:rsidR="00143D77" w:rsidRPr="00BE0281" w:rsidRDefault="00143D77" w:rsidP="00875E4C">
            <w:pPr>
              <w:spacing w:line="276" w:lineRule="auto"/>
              <w:jc w:val="left"/>
              <w:rPr>
                <w:szCs w:val="24"/>
                <w:lang w:val="sv-SE"/>
              </w:rPr>
            </w:pPr>
            <w:r w:rsidRPr="00BE0281">
              <w:rPr>
                <w:szCs w:val="24"/>
                <w:lang w:val="sv-SE"/>
              </w:rPr>
              <w:t>Fasta bryggor av sten och betong</w:t>
            </w:r>
          </w:p>
        </w:tc>
      </w:tr>
      <w:tr w:rsidR="00143D77" w:rsidRPr="00D95BAB" w14:paraId="2F976ACD"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0EC2F388" w14:textId="77777777" w:rsidR="00143D77" w:rsidRPr="00BE0281" w:rsidRDefault="00143D77" w:rsidP="00875E4C">
            <w:pPr>
              <w:spacing w:after="160" w:line="276" w:lineRule="auto"/>
              <w:jc w:val="left"/>
              <w:rPr>
                <w:szCs w:val="24"/>
                <w:lang w:val="sv-SE"/>
              </w:rPr>
            </w:pPr>
          </w:p>
        </w:tc>
        <w:tc>
          <w:tcPr>
            <w:tcW w:w="6514" w:type="dxa"/>
            <w:tcBorders>
              <w:top w:val="single" w:sz="4" w:space="0" w:color="1A1A1F"/>
              <w:left w:val="single" w:sz="4" w:space="0" w:color="1A1A1F"/>
              <w:bottom w:val="single" w:sz="4" w:space="0" w:color="1A1A1F"/>
              <w:right w:val="single" w:sz="4" w:space="0" w:color="1A1A1F"/>
            </w:tcBorders>
          </w:tcPr>
          <w:p w14:paraId="680554E9" w14:textId="77777777" w:rsidR="00143D77" w:rsidRPr="00D95BAB" w:rsidRDefault="00143D77" w:rsidP="00875E4C">
            <w:pPr>
              <w:spacing w:line="276" w:lineRule="auto"/>
              <w:jc w:val="left"/>
              <w:rPr>
                <w:szCs w:val="24"/>
              </w:rPr>
            </w:pPr>
            <w:r w:rsidRPr="00D95BAB">
              <w:rPr>
                <w:szCs w:val="24"/>
              </w:rPr>
              <w:t>Muddringsarbeten</w:t>
            </w:r>
            <w:r w:rsidR="0083286D">
              <w:rPr>
                <w:szCs w:val="24"/>
              </w:rPr>
              <w:t xml:space="preserve"> (underhållsmuddring kan tillkomma)</w:t>
            </w:r>
          </w:p>
        </w:tc>
      </w:tr>
      <w:tr w:rsidR="00143D77" w:rsidRPr="00D95BAB" w14:paraId="697E02E3"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5EE9137C" w14:textId="77777777" w:rsidR="00143D77" w:rsidRPr="00D95BAB" w:rsidRDefault="00143D77" w:rsidP="00875E4C">
            <w:pPr>
              <w:spacing w:after="160" w:line="276" w:lineRule="auto"/>
              <w:jc w:val="left"/>
              <w:rPr>
                <w:szCs w:val="24"/>
              </w:rPr>
            </w:pPr>
          </w:p>
        </w:tc>
        <w:tc>
          <w:tcPr>
            <w:tcW w:w="6514" w:type="dxa"/>
            <w:tcBorders>
              <w:top w:val="single" w:sz="4" w:space="0" w:color="1A1A1F"/>
              <w:left w:val="single" w:sz="4" w:space="0" w:color="1A1A1F"/>
              <w:bottom w:val="single" w:sz="4" w:space="0" w:color="1A1A1F"/>
              <w:right w:val="single" w:sz="4" w:space="0" w:color="1A1A1F"/>
            </w:tcBorders>
          </w:tcPr>
          <w:p w14:paraId="2E9D7429" w14:textId="77777777" w:rsidR="00143D77" w:rsidRPr="00D95BAB" w:rsidRDefault="00143D77" w:rsidP="00875E4C">
            <w:pPr>
              <w:spacing w:line="276" w:lineRule="auto"/>
              <w:jc w:val="left"/>
              <w:rPr>
                <w:szCs w:val="24"/>
              </w:rPr>
            </w:pPr>
            <w:r w:rsidRPr="00D95BAB">
              <w:rPr>
                <w:szCs w:val="24"/>
              </w:rPr>
              <w:t>Vatten- och avloppsledningar</w:t>
            </w:r>
          </w:p>
        </w:tc>
      </w:tr>
      <w:tr w:rsidR="00143D77" w:rsidRPr="00D95BAB" w14:paraId="6809A318"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2241AEEF" w14:textId="77777777" w:rsidR="00143D77" w:rsidRPr="00D95BAB" w:rsidRDefault="00143D77" w:rsidP="00875E4C">
            <w:pPr>
              <w:spacing w:after="160" w:line="276" w:lineRule="auto"/>
              <w:jc w:val="left"/>
              <w:rPr>
                <w:szCs w:val="24"/>
              </w:rPr>
            </w:pPr>
          </w:p>
        </w:tc>
        <w:tc>
          <w:tcPr>
            <w:tcW w:w="6514" w:type="dxa"/>
            <w:tcBorders>
              <w:top w:val="single" w:sz="4" w:space="0" w:color="1A1A1F"/>
              <w:left w:val="single" w:sz="4" w:space="0" w:color="1A1A1F"/>
              <w:bottom w:val="single" w:sz="4" w:space="0" w:color="1A1A1F"/>
              <w:right w:val="single" w:sz="4" w:space="0" w:color="1A1A1F"/>
            </w:tcBorders>
          </w:tcPr>
          <w:p w14:paraId="4CE0D2F3" w14:textId="77777777" w:rsidR="00143D77" w:rsidRPr="00D95BAB" w:rsidRDefault="00143D77" w:rsidP="00875E4C">
            <w:pPr>
              <w:spacing w:line="276" w:lineRule="auto"/>
              <w:jc w:val="left"/>
              <w:rPr>
                <w:szCs w:val="24"/>
              </w:rPr>
            </w:pPr>
            <w:r w:rsidRPr="00D95BAB">
              <w:rPr>
                <w:szCs w:val="24"/>
              </w:rPr>
              <w:t>Stenvågsbrytare, strandskoningar o liknande</w:t>
            </w:r>
          </w:p>
        </w:tc>
      </w:tr>
      <w:tr w:rsidR="00143D77" w:rsidRPr="005D29F8" w14:paraId="4AFAF682" w14:textId="77777777" w:rsidTr="00143D77">
        <w:trPr>
          <w:trHeight w:val="624"/>
        </w:trPr>
        <w:tc>
          <w:tcPr>
            <w:tcW w:w="1985" w:type="dxa"/>
            <w:tcBorders>
              <w:top w:val="single" w:sz="4" w:space="0" w:color="1A1A1F"/>
              <w:left w:val="single" w:sz="4" w:space="0" w:color="1A1A1F"/>
              <w:bottom w:val="single" w:sz="4" w:space="0" w:color="1A1A1F"/>
              <w:right w:val="single" w:sz="4" w:space="0" w:color="1A1A1F"/>
            </w:tcBorders>
          </w:tcPr>
          <w:p w14:paraId="54C2C25C" w14:textId="77777777" w:rsidR="00143D77" w:rsidRPr="00D95BAB" w:rsidRDefault="00143D77" w:rsidP="00875E4C">
            <w:pPr>
              <w:spacing w:line="276" w:lineRule="auto"/>
              <w:jc w:val="left"/>
              <w:rPr>
                <w:szCs w:val="24"/>
              </w:rPr>
            </w:pPr>
            <w:r w:rsidRPr="00D95BAB">
              <w:rPr>
                <w:szCs w:val="24"/>
              </w:rPr>
              <w:t>33</w:t>
            </w:r>
          </w:p>
        </w:tc>
        <w:tc>
          <w:tcPr>
            <w:tcW w:w="6514" w:type="dxa"/>
            <w:tcBorders>
              <w:top w:val="single" w:sz="4" w:space="0" w:color="1A1A1F"/>
              <w:left w:val="single" w:sz="4" w:space="0" w:color="1A1A1F"/>
              <w:bottom w:val="single" w:sz="4" w:space="0" w:color="1A1A1F"/>
              <w:right w:val="single" w:sz="4" w:space="0" w:color="1A1A1F"/>
            </w:tcBorders>
          </w:tcPr>
          <w:p w14:paraId="4EA719D0" w14:textId="77777777" w:rsidR="00143D77" w:rsidRPr="00BE0281" w:rsidRDefault="00143D77" w:rsidP="00875E4C">
            <w:pPr>
              <w:spacing w:line="276" w:lineRule="auto"/>
              <w:jc w:val="left"/>
              <w:rPr>
                <w:szCs w:val="24"/>
                <w:lang w:val="sv-SE"/>
              </w:rPr>
            </w:pPr>
            <w:r w:rsidRPr="00BE0281">
              <w:rPr>
                <w:szCs w:val="24"/>
                <w:lang w:val="sv-SE"/>
              </w:rPr>
              <w:t>Markarbeten, vägar, parkeringsplaster</w:t>
            </w:r>
          </w:p>
          <w:p w14:paraId="7B962AF5" w14:textId="77777777" w:rsidR="00143D77" w:rsidRPr="00BE0281" w:rsidRDefault="00143D77" w:rsidP="00875E4C">
            <w:pPr>
              <w:spacing w:line="276" w:lineRule="auto"/>
              <w:jc w:val="left"/>
              <w:rPr>
                <w:szCs w:val="24"/>
                <w:lang w:val="sv-SE"/>
              </w:rPr>
            </w:pPr>
            <w:r w:rsidRPr="00BE0281">
              <w:rPr>
                <w:szCs w:val="24"/>
                <w:lang w:val="sv-SE"/>
              </w:rPr>
              <w:t>Byggnader inkl sanitets- och elinstallationer</w:t>
            </w:r>
          </w:p>
        </w:tc>
      </w:tr>
      <w:tr w:rsidR="00143D77" w:rsidRPr="005D29F8" w14:paraId="39FFA43A" w14:textId="77777777" w:rsidTr="00143D77">
        <w:trPr>
          <w:trHeight w:val="464"/>
        </w:trPr>
        <w:tc>
          <w:tcPr>
            <w:tcW w:w="1985" w:type="dxa"/>
            <w:tcBorders>
              <w:top w:val="single" w:sz="4" w:space="0" w:color="1A1A1F"/>
              <w:left w:val="single" w:sz="4" w:space="0" w:color="1A1A1F"/>
              <w:bottom w:val="single" w:sz="4" w:space="0" w:color="1A1A1F"/>
              <w:right w:val="single" w:sz="4" w:space="0" w:color="1A1A1F"/>
            </w:tcBorders>
          </w:tcPr>
          <w:p w14:paraId="18CFBCA9" w14:textId="77777777" w:rsidR="00143D77" w:rsidRPr="00BE0281" w:rsidRDefault="00143D77" w:rsidP="00875E4C">
            <w:pPr>
              <w:spacing w:after="160" w:line="276" w:lineRule="auto"/>
              <w:jc w:val="left"/>
              <w:rPr>
                <w:szCs w:val="24"/>
                <w:lang w:val="sv-SE"/>
              </w:rPr>
            </w:pPr>
          </w:p>
        </w:tc>
        <w:tc>
          <w:tcPr>
            <w:tcW w:w="6514" w:type="dxa"/>
            <w:tcBorders>
              <w:top w:val="single" w:sz="4" w:space="0" w:color="1A1A1F"/>
              <w:left w:val="single" w:sz="4" w:space="0" w:color="1A1A1F"/>
              <w:bottom w:val="single" w:sz="4" w:space="0" w:color="1A1A1F"/>
              <w:right w:val="single" w:sz="4" w:space="0" w:color="1A1A1F"/>
            </w:tcBorders>
          </w:tcPr>
          <w:p w14:paraId="7485544B" w14:textId="77777777" w:rsidR="00143D77" w:rsidRPr="00BE0281" w:rsidRDefault="00143D77" w:rsidP="00875E4C">
            <w:pPr>
              <w:spacing w:line="276" w:lineRule="auto"/>
              <w:jc w:val="left"/>
              <w:rPr>
                <w:szCs w:val="24"/>
                <w:lang w:val="sv-SE"/>
              </w:rPr>
            </w:pPr>
            <w:r w:rsidRPr="00BE0281">
              <w:rPr>
                <w:szCs w:val="24"/>
                <w:lang w:val="sv-SE"/>
              </w:rPr>
              <w:t xml:space="preserve">Fasta </w:t>
            </w:r>
            <w:r w:rsidR="009E04A2">
              <w:rPr>
                <w:szCs w:val="24"/>
                <w:lang w:val="sv-SE"/>
              </w:rPr>
              <w:t xml:space="preserve">bryggor, flytbryggor av betong, </w:t>
            </w:r>
            <w:r w:rsidRPr="00BE0281">
              <w:rPr>
                <w:szCs w:val="24"/>
                <w:lang w:val="sv-SE"/>
              </w:rPr>
              <w:t>inhägnader, grindar, belysning, kraftuttag</w:t>
            </w:r>
          </w:p>
        </w:tc>
      </w:tr>
      <w:tr w:rsidR="00143D77" w:rsidRPr="00D95BAB" w14:paraId="051B15A9"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1F4C1CF7" w14:textId="77777777" w:rsidR="00143D77" w:rsidRPr="00D95BAB" w:rsidRDefault="00143D77" w:rsidP="00875E4C">
            <w:pPr>
              <w:spacing w:line="276" w:lineRule="auto"/>
              <w:jc w:val="left"/>
              <w:rPr>
                <w:szCs w:val="24"/>
              </w:rPr>
            </w:pPr>
            <w:r w:rsidRPr="00D95BAB">
              <w:rPr>
                <w:szCs w:val="24"/>
              </w:rPr>
              <w:t>20</w:t>
            </w:r>
          </w:p>
        </w:tc>
        <w:tc>
          <w:tcPr>
            <w:tcW w:w="6514" w:type="dxa"/>
            <w:tcBorders>
              <w:top w:val="single" w:sz="4" w:space="0" w:color="1A1A1F"/>
              <w:left w:val="single" w:sz="4" w:space="0" w:color="1A1A1F"/>
              <w:bottom w:val="single" w:sz="4" w:space="0" w:color="1A1A1F"/>
              <w:right w:val="single" w:sz="4" w:space="0" w:color="1A1A1F"/>
            </w:tcBorders>
          </w:tcPr>
          <w:p w14:paraId="45FFE5AE" w14:textId="77777777" w:rsidR="00143D77" w:rsidRPr="00D95BAB" w:rsidRDefault="00143D77" w:rsidP="00875E4C">
            <w:pPr>
              <w:spacing w:line="276" w:lineRule="auto"/>
              <w:jc w:val="left"/>
              <w:rPr>
                <w:szCs w:val="24"/>
              </w:rPr>
            </w:pPr>
            <w:r w:rsidRPr="00D95BAB">
              <w:rPr>
                <w:szCs w:val="24"/>
              </w:rPr>
              <w:t>Flytbryggor av lättare typ</w:t>
            </w:r>
          </w:p>
        </w:tc>
      </w:tr>
      <w:tr w:rsidR="00143D77" w:rsidRPr="00D95BAB" w14:paraId="0E82E339"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7B1AB8E0" w14:textId="77777777" w:rsidR="00143D77" w:rsidRPr="00D95BAB" w:rsidRDefault="00143D77" w:rsidP="00875E4C">
            <w:pPr>
              <w:spacing w:after="160" w:line="276" w:lineRule="auto"/>
              <w:jc w:val="left"/>
              <w:rPr>
                <w:szCs w:val="24"/>
              </w:rPr>
            </w:pPr>
          </w:p>
        </w:tc>
        <w:tc>
          <w:tcPr>
            <w:tcW w:w="6514" w:type="dxa"/>
            <w:tcBorders>
              <w:top w:val="single" w:sz="4" w:space="0" w:color="1A1A1F"/>
              <w:left w:val="single" w:sz="4" w:space="0" w:color="1A1A1F"/>
              <w:bottom w:val="single" w:sz="4" w:space="0" w:color="1A1A1F"/>
              <w:right w:val="single" w:sz="4" w:space="0" w:color="1A1A1F"/>
            </w:tcBorders>
          </w:tcPr>
          <w:p w14:paraId="4B336A54" w14:textId="77777777" w:rsidR="00143D77" w:rsidRPr="00D95BAB" w:rsidRDefault="00143D77" w:rsidP="00875E4C">
            <w:pPr>
              <w:spacing w:line="276" w:lineRule="auto"/>
              <w:jc w:val="left"/>
              <w:rPr>
                <w:szCs w:val="24"/>
              </w:rPr>
            </w:pPr>
            <w:r w:rsidRPr="00D95BAB">
              <w:rPr>
                <w:szCs w:val="24"/>
              </w:rPr>
              <w:t>Flytande vågbrytare</w:t>
            </w:r>
          </w:p>
        </w:tc>
      </w:tr>
      <w:tr w:rsidR="00143D77" w:rsidRPr="005D29F8" w14:paraId="56DCC66B"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4E53B8DB" w14:textId="77777777" w:rsidR="00143D77" w:rsidRPr="00D95BAB" w:rsidRDefault="00143D77" w:rsidP="00875E4C">
            <w:pPr>
              <w:spacing w:after="160" w:line="276" w:lineRule="auto"/>
              <w:jc w:val="left"/>
              <w:rPr>
                <w:szCs w:val="24"/>
              </w:rPr>
            </w:pPr>
          </w:p>
        </w:tc>
        <w:tc>
          <w:tcPr>
            <w:tcW w:w="6514" w:type="dxa"/>
            <w:tcBorders>
              <w:top w:val="single" w:sz="4" w:space="0" w:color="1A1A1F"/>
              <w:left w:val="single" w:sz="4" w:space="0" w:color="1A1A1F"/>
              <w:bottom w:val="single" w:sz="4" w:space="0" w:color="1A1A1F"/>
              <w:right w:val="single" w:sz="4" w:space="0" w:color="1A1A1F"/>
            </w:tcBorders>
          </w:tcPr>
          <w:p w14:paraId="7CE77768" w14:textId="77777777" w:rsidR="00143D77" w:rsidRPr="00BE0281" w:rsidRDefault="00143D77" w:rsidP="00875E4C">
            <w:pPr>
              <w:spacing w:line="276" w:lineRule="auto"/>
              <w:jc w:val="left"/>
              <w:rPr>
                <w:szCs w:val="24"/>
                <w:lang w:val="sv-SE"/>
              </w:rPr>
            </w:pPr>
            <w:r w:rsidRPr="00BE0281">
              <w:rPr>
                <w:szCs w:val="24"/>
                <w:lang w:val="sv-SE"/>
              </w:rPr>
              <w:t>Förtöjningsanordningar typ bommar och pålar</w:t>
            </w:r>
          </w:p>
        </w:tc>
      </w:tr>
      <w:tr w:rsidR="00143D77" w:rsidRPr="00D95BAB" w14:paraId="26FAD7DD"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6EB4D79A" w14:textId="77777777" w:rsidR="00143D77" w:rsidRPr="00D95BAB" w:rsidRDefault="00143D77" w:rsidP="00875E4C">
            <w:pPr>
              <w:spacing w:line="276" w:lineRule="auto"/>
              <w:jc w:val="left"/>
              <w:rPr>
                <w:szCs w:val="24"/>
              </w:rPr>
            </w:pPr>
            <w:r w:rsidRPr="00D95BAB">
              <w:rPr>
                <w:szCs w:val="24"/>
              </w:rPr>
              <w:t>12</w:t>
            </w:r>
          </w:p>
        </w:tc>
        <w:tc>
          <w:tcPr>
            <w:tcW w:w="6514" w:type="dxa"/>
            <w:tcBorders>
              <w:top w:val="single" w:sz="4" w:space="0" w:color="1A1A1F"/>
              <w:left w:val="single" w:sz="4" w:space="0" w:color="1A1A1F"/>
              <w:bottom w:val="single" w:sz="4" w:space="0" w:color="1A1A1F"/>
              <w:right w:val="single" w:sz="4" w:space="0" w:color="1A1A1F"/>
            </w:tcBorders>
          </w:tcPr>
          <w:p w14:paraId="2AC01BE5" w14:textId="77777777" w:rsidR="00143D77" w:rsidRPr="00D95BAB" w:rsidRDefault="00143D77" w:rsidP="00875E4C">
            <w:pPr>
              <w:spacing w:line="276" w:lineRule="auto"/>
              <w:jc w:val="left"/>
              <w:rPr>
                <w:szCs w:val="24"/>
              </w:rPr>
            </w:pPr>
            <w:r w:rsidRPr="00D95BAB">
              <w:rPr>
                <w:szCs w:val="24"/>
              </w:rPr>
              <w:t>Arbetsbåt</w:t>
            </w:r>
          </w:p>
        </w:tc>
      </w:tr>
      <w:tr w:rsidR="00143D77" w:rsidRPr="00D95BAB" w14:paraId="4113814C"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0038118E" w14:textId="77777777" w:rsidR="00143D77" w:rsidRPr="00D95BAB" w:rsidRDefault="00143D77" w:rsidP="00875E4C">
            <w:pPr>
              <w:spacing w:after="160" w:line="276" w:lineRule="auto"/>
              <w:jc w:val="left"/>
              <w:rPr>
                <w:szCs w:val="24"/>
              </w:rPr>
            </w:pPr>
          </w:p>
        </w:tc>
        <w:tc>
          <w:tcPr>
            <w:tcW w:w="6514" w:type="dxa"/>
            <w:tcBorders>
              <w:top w:val="single" w:sz="4" w:space="0" w:color="1A1A1F"/>
              <w:left w:val="single" w:sz="4" w:space="0" w:color="1A1A1F"/>
              <w:bottom w:val="single" w:sz="4" w:space="0" w:color="1A1A1F"/>
              <w:right w:val="single" w:sz="4" w:space="0" w:color="1A1A1F"/>
            </w:tcBorders>
          </w:tcPr>
          <w:p w14:paraId="02062704" w14:textId="77777777" w:rsidR="00143D77" w:rsidRPr="00D95BAB" w:rsidRDefault="00143D77" w:rsidP="00875E4C">
            <w:pPr>
              <w:spacing w:line="276" w:lineRule="auto"/>
              <w:jc w:val="left"/>
              <w:rPr>
                <w:szCs w:val="24"/>
              </w:rPr>
            </w:pPr>
            <w:r w:rsidRPr="00D95BAB">
              <w:rPr>
                <w:szCs w:val="24"/>
              </w:rPr>
              <w:t>Upptagnings- och sjösättningsanordningar</w:t>
            </w:r>
          </w:p>
        </w:tc>
      </w:tr>
      <w:tr w:rsidR="00143D77" w:rsidRPr="00D95BAB" w14:paraId="1240BE1F"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24541558" w14:textId="77777777" w:rsidR="00143D77" w:rsidRPr="00D95BAB" w:rsidRDefault="00143D77" w:rsidP="00875E4C">
            <w:pPr>
              <w:spacing w:after="160" w:line="276" w:lineRule="auto"/>
              <w:jc w:val="left"/>
              <w:rPr>
                <w:szCs w:val="24"/>
              </w:rPr>
            </w:pPr>
          </w:p>
        </w:tc>
        <w:tc>
          <w:tcPr>
            <w:tcW w:w="6514" w:type="dxa"/>
            <w:tcBorders>
              <w:top w:val="single" w:sz="4" w:space="0" w:color="1A1A1F"/>
              <w:left w:val="single" w:sz="4" w:space="0" w:color="1A1A1F"/>
              <w:bottom w:val="single" w:sz="4" w:space="0" w:color="1A1A1F"/>
              <w:right w:val="single" w:sz="4" w:space="0" w:color="1A1A1F"/>
            </w:tcBorders>
          </w:tcPr>
          <w:p w14:paraId="48C3953A" w14:textId="77777777" w:rsidR="00143D77" w:rsidRPr="00D95BAB" w:rsidRDefault="00143D77" w:rsidP="00875E4C">
            <w:pPr>
              <w:spacing w:line="276" w:lineRule="auto"/>
              <w:jc w:val="left"/>
              <w:rPr>
                <w:szCs w:val="24"/>
              </w:rPr>
            </w:pPr>
            <w:r w:rsidRPr="00D95BAB">
              <w:rPr>
                <w:szCs w:val="24"/>
              </w:rPr>
              <w:t>Transportanordningar</w:t>
            </w:r>
          </w:p>
        </w:tc>
      </w:tr>
      <w:tr w:rsidR="00143D77" w:rsidRPr="00D95BAB" w14:paraId="7639C06C"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58CA5BE4" w14:textId="77777777" w:rsidR="00143D77" w:rsidRPr="00D95BAB" w:rsidRDefault="00143D77" w:rsidP="00875E4C">
            <w:pPr>
              <w:spacing w:line="276" w:lineRule="auto"/>
              <w:jc w:val="left"/>
              <w:rPr>
                <w:szCs w:val="24"/>
              </w:rPr>
            </w:pPr>
            <w:r w:rsidRPr="00D95BAB">
              <w:rPr>
                <w:szCs w:val="24"/>
              </w:rPr>
              <w:t>5</w:t>
            </w:r>
          </w:p>
        </w:tc>
        <w:tc>
          <w:tcPr>
            <w:tcW w:w="6514" w:type="dxa"/>
            <w:tcBorders>
              <w:top w:val="single" w:sz="4" w:space="0" w:color="1A1A1F"/>
              <w:left w:val="single" w:sz="4" w:space="0" w:color="1A1A1F"/>
              <w:bottom w:val="single" w:sz="4" w:space="0" w:color="1A1A1F"/>
              <w:right w:val="single" w:sz="4" w:space="0" w:color="1A1A1F"/>
            </w:tcBorders>
          </w:tcPr>
          <w:p w14:paraId="66340F3F" w14:textId="77777777" w:rsidR="00143D77" w:rsidRPr="00D95BAB" w:rsidRDefault="00143D77" w:rsidP="00875E4C">
            <w:pPr>
              <w:spacing w:line="276" w:lineRule="auto"/>
              <w:jc w:val="left"/>
              <w:rPr>
                <w:szCs w:val="24"/>
              </w:rPr>
            </w:pPr>
            <w:r w:rsidRPr="00D95BAB">
              <w:rPr>
                <w:szCs w:val="24"/>
              </w:rPr>
              <w:t>Uppallnings- och stöttningsanordningar</w:t>
            </w:r>
          </w:p>
        </w:tc>
      </w:tr>
      <w:tr w:rsidR="00143D77" w:rsidRPr="00D95BAB" w14:paraId="50964746"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2097D597" w14:textId="77777777" w:rsidR="00143D77" w:rsidRPr="00D95BAB" w:rsidRDefault="00143D77" w:rsidP="00875E4C">
            <w:pPr>
              <w:spacing w:after="160" w:line="276" w:lineRule="auto"/>
              <w:jc w:val="left"/>
              <w:rPr>
                <w:szCs w:val="24"/>
              </w:rPr>
            </w:pPr>
          </w:p>
        </w:tc>
        <w:tc>
          <w:tcPr>
            <w:tcW w:w="6514" w:type="dxa"/>
            <w:tcBorders>
              <w:top w:val="single" w:sz="4" w:space="0" w:color="1A1A1F"/>
              <w:left w:val="single" w:sz="4" w:space="0" w:color="1A1A1F"/>
              <w:bottom w:val="single" w:sz="4" w:space="0" w:color="1A1A1F"/>
              <w:right w:val="single" w:sz="4" w:space="0" w:color="1A1A1F"/>
            </w:tcBorders>
          </w:tcPr>
          <w:p w14:paraId="7BE9BA20" w14:textId="77777777" w:rsidR="00143D77" w:rsidRPr="00D95BAB" w:rsidRDefault="00143D77" w:rsidP="00875E4C">
            <w:pPr>
              <w:spacing w:line="276" w:lineRule="auto"/>
              <w:jc w:val="left"/>
              <w:rPr>
                <w:szCs w:val="24"/>
              </w:rPr>
            </w:pPr>
            <w:r w:rsidRPr="00D95BAB">
              <w:rPr>
                <w:szCs w:val="24"/>
              </w:rPr>
              <w:t>Båttäckningsutrustning</w:t>
            </w:r>
          </w:p>
        </w:tc>
      </w:tr>
      <w:tr w:rsidR="00143D77" w:rsidRPr="00D95BAB" w14:paraId="23F9377E"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303926C4" w14:textId="77777777" w:rsidR="00143D77" w:rsidRPr="00D95BAB" w:rsidRDefault="00143D77" w:rsidP="00875E4C">
            <w:pPr>
              <w:spacing w:after="160" w:line="276" w:lineRule="auto"/>
              <w:jc w:val="left"/>
              <w:rPr>
                <w:szCs w:val="24"/>
              </w:rPr>
            </w:pPr>
          </w:p>
        </w:tc>
        <w:tc>
          <w:tcPr>
            <w:tcW w:w="6514" w:type="dxa"/>
            <w:tcBorders>
              <w:top w:val="single" w:sz="4" w:space="0" w:color="1A1A1F"/>
              <w:left w:val="single" w:sz="4" w:space="0" w:color="1A1A1F"/>
              <w:bottom w:val="single" w:sz="4" w:space="0" w:color="1A1A1F"/>
              <w:right w:val="single" w:sz="4" w:space="0" w:color="1A1A1F"/>
            </w:tcBorders>
          </w:tcPr>
          <w:p w14:paraId="1B90FAFB" w14:textId="77777777" w:rsidR="00143D77" w:rsidRPr="00D95BAB" w:rsidRDefault="00143D77" w:rsidP="00875E4C">
            <w:pPr>
              <w:spacing w:line="276" w:lineRule="auto"/>
              <w:jc w:val="left"/>
              <w:rPr>
                <w:szCs w:val="24"/>
              </w:rPr>
            </w:pPr>
            <w:r w:rsidRPr="00D95BAB">
              <w:rPr>
                <w:szCs w:val="24"/>
              </w:rPr>
              <w:t>Säkerhetsutrustning</w:t>
            </w:r>
          </w:p>
        </w:tc>
      </w:tr>
      <w:tr w:rsidR="00143D77" w:rsidRPr="00D95BAB" w14:paraId="3F490945" w14:textId="77777777" w:rsidTr="00143D77">
        <w:trPr>
          <w:trHeight w:val="340"/>
        </w:trPr>
        <w:tc>
          <w:tcPr>
            <w:tcW w:w="1985" w:type="dxa"/>
            <w:tcBorders>
              <w:top w:val="single" w:sz="4" w:space="0" w:color="1A1A1F"/>
              <w:left w:val="single" w:sz="4" w:space="0" w:color="1A1A1F"/>
              <w:bottom w:val="single" w:sz="4" w:space="0" w:color="1A1A1F"/>
              <w:right w:val="single" w:sz="4" w:space="0" w:color="1A1A1F"/>
            </w:tcBorders>
          </w:tcPr>
          <w:p w14:paraId="2AD29B1E" w14:textId="77777777" w:rsidR="00143D77" w:rsidRPr="00D95BAB" w:rsidRDefault="00143D77" w:rsidP="00875E4C">
            <w:pPr>
              <w:spacing w:after="160" w:line="276" w:lineRule="auto"/>
              <w:jc w:val="left"/>
              <w:rPr>
                <w:szCs w:val="24"/>
              </w:rPr>
            </w:pPr>
          </w:p>
        </w:tc>
        <w:tc>
          <w:tcPr>
            <w:tcW w:w="6514" w:type="dxa"/>
            <w:tcBorders>
              <w:top w:val="single" w:sz="4" w:space="0" w:color="1A1A1F"/>
              <w:left w:val="single" w:sz="4" w:space="0" w:color="1A1A1F"/>
              <w:bottom w:val="single" w:sz="4" w:space="0" w:color="1A1A1F"/>
              <w:right w:val="single" w:sz="4" w:space="0" w:color="1A1A1F"/>
            </w:tcBorders>
          </w:tcPr>
          <w:p w14:paraId="6C95862B" w14:textId="77777777" w:rsidR="00143D77" w:rsidRPr="00D95BAB" w:rsidRDefault="00143D77" w:rsidP="00875E4C">
            <w:pPr>
              <w:spacing w:line="276" w:lineRule="auto"/>
              <w:jc w:val="left"/>
              <w:rPr>
                <w:szCs w:val="24"/>
              </w:rPr>
            </w:pPr>
            <w:r w:rsidRPr="00D95BAB">
              <w:rPr>
                <w:szCs w:val="24"/>
              </w:rPr>
              <w:t>Enklare förtöjningsanordningar</w:t>
            </w:r>
          </w:p>
        </w:tc>
      </w:tr>
    </w:tbl>
    <w:p w14:paraId="6FF57A66" w14:textId="77777777" w:rsidR="00143D77" w:rsidRPr="00D95BAB" w:rsidRDefault="00143D77" w:rsidP="00875E4C">
      <w:pPr>
        <w:spacing w:line="276" w:lineRule="auto"/>
        <w:jc w:val="left"/>
      </w:pPr>
    </w:p>
    <w:p w14:paraId="37658F32" w14:textId="77777777" w:rsidR="00143D77" w:rsidRPr="00D95BAB" w:rsidRDefault="00143D77" w:rsidP="00875E4C">
      <w:pPr>
        <w:spacing w:after="7982" w:line="276" w:lineRule="auto"/>
        <w:ind w:left="-5" w:right="46"/>
        <w:jc w:val="left"/>
        <w:rPr>
          <w:lang w:val="sv-SE"/>
        </w:rPr>
      </w:pPr>
    </w:p>
    <w:p w14:paraId="4E33399F" w14:textId="77777777" w:rsidR="00143D77" w:rsidRPr="00D95BAB" w:rsidRDefault="00143D77" w:rsidP="00875E4C">
      <w:pPr>
        <w:spacing w:after="160" w:line="276" w:lineRule="auto"/>
        <w:ind w:left="0" w:firstLine="0"/>
        <w:jc w:val="left"/>
        <w:rPr>
          <w:lang w:val="sv-SE"/>
        </w:rPr>
      </w:pPr>
      <w:r w:rsidRPr="00D95BAB">
        <w:rPr>
          <w:lang w:val="sv-SE"/>
        </w:rPr>
        <w:br w:type="page"/>
      </w:r>
    </w:p>
    <w:p w14:paraId="1E36550B" w14:textId="77777777" w:rsidR="00143D77" w:rsidRPr="00E532C1" w:rsidRDefault="00AE0FDC" w:rsidP="00B1351C">
      <w:pPr>
        <w:pStyle w:val="Rubrik1"/>
        <w:spacing w:before="0" w:after="600"/>
      </w:pPr>
      <w:bookmarkStart w:id="116" w:name="_Toc312344098"/>
      <w:r w:rsidRPr="00E532C1">
        <w:lastRenderedPageBreak/>
        <w:t xml:space="preserve">Kapitel </w:t>
      </w:r>
      <w:r w:rsidR="00143D77" w:rsidRPr="00E532C1">
        <w:t>9</w:t>
      </w:r>
      <w:r w:rsidR="00B1351C" w:rsidRPr="00E532C1">
        <w:t xml:space="preserve"> </w:t>
      </w:r>
      <w:r w:rsidR="00B1351C" w:rsidRPr="00E532C1">
        <w:rPr>
          <w:sz w:val="44"/>
        </w:rPr>
        <w:t>Finansiering</w:t>
      </w:r>
      <w:bookmarkEnd w:id="116"/>
    </w:p>
    <w:p w14:paraId="25693707" w14:textId="77777777" w:rsidR="00143D77" w:rsidRPr="007266AF" w:rsidRDefault="00143D77" w:rsidP="007266AF">
      <w:pPr>
        <w:spacing w:after="120" w:line="276" w:lineRule="auto"/>
        <w:ind w:left="-5"/>
        <w:jc w:val="left"/>
        <w:rPr>
          <w:sz w:val="22"/>
          <w:lang w:val="sv-SE"/>
        </w:rPr>
      </w:pPr>
      <w:r w:rsidRPr="007266AF">
        <w:rPr>
          <w:sz w:val="22"/>
          <w:lang w:val="sv-SE"/>
        </w:rPr>
        <w:t>Hemmahamnens anläggningskostnader har i regel karaktären av investeringar som skall amorteras över en viss avskrivningstid. Denna tid sätts lika med den förväntade livslängden hos anläggningen.</w:t>
      </w:r>
      <w:r w:rsidR="006E562B" w:rsidRPr="007266AF">
        <w:rPr>
          <w:sz w:val="22"/>
          <w:lang w:val="sv-SE"/>
        </w:rPr>
        <w:br/>
      </w:r>
      <w:r w:rsidRPr="007266AF">
        <w:rPr>
          <w:sz w:val="22"/>
          <w:lang w:val="sv-SE"/>
        </w:rPr>
        <w:t>Finansieringen av denna investering är i princip av engångskaraktär om hänsyn inte tas till inflationens inverka</w:t>
      </w:r>
      <w:r w:rsidR="007B4EEE" w:rsidRPr="007266AF">
        <w:rPr>
          <w:sz w:val="22"/>
          <w:lang w:val="sv-SE"/>
        </w:rPr>
        <w:t xml:space="preserve">n på återanskaffningsvärdet vid </w:t>
      </w:r>
      <w:r w:rsidRPr="007266AF">
        <w:rPr>
          <w:sz w:val="22"/>
          <w:lang w:val="sv-SE"/>
        </w:rPr>
        <w:t>amorteringstidens slut eller vid den tidpunkt då anläggningen skall ersättas med en ny.</w:t>
      </w:r>
      <w:r w:rsidR="006E562B" w:rsidRPr="007266AF">
        <w:rPr>
          <w:sz w:val="22"/>
          <w:lang w:val="sv-SE"/>
        </w:rPr>
        <w:br/>
      </w:r>
      <w:r w:rsidRPr="007266AF">
        <w:rPr>
          <w:sz w:val="22"/>
          <w:lang w:val="sv-SE"/>
        </w:rPr>
        <w:t>Investeringen kan finansieras på något av följande sätt eller genom en kombination.</w:t>
      </w:r>
    </w:p>
    <w:p w14:paraId="5070CB94" w14:textId="77777777" w:rsidR="00143D77" w:rsidRPr="007266AF" w:rsidRDefault="00143D77" w:rsidP="007266AF">
      <w:pPr>
        <w:numPr>
          <w:ilvl w:val="0"/>
          <w:numId w:val="13"/>
        </w:numPr>
        <w:spacing w:after="3" w:line="276" w:lineRule="auto"/>
        <w:ind w:left="709" w:right="3685" w:hanging="349"/>
        <w:jc w:val="left"/>
        <w:rPr>
          <w:sz w:val="22"/>
          <w:lang w:val="sv-SE"/>
        </w:rPr>
      </w:pPr>
      <w:r w:rsidRPr="007266AF">
        <w:rPr>
          <w:sz w:val="22"/>
          <w:lang w:val="sv-SE"/>
        </w:rPr>
        <w:t>Disp</w:t>
      </w:r>
      <w:r w:rsidR="00B7040B" w:rsidRPr="007266AF">
        <w:rPr>
          <w:sz w:val="22"/>
          <w:lang w:val="sv-SE"/>
        </w:rPr>
        <w:t xml:space="preserve">osition av medel från särskilda </w:t>
      </w:r>
      <w:r w:rsidR="006F3527" w:rsidRPr="007266AF">
        <w:rPr>
          <w:sz w:val="22"/>
          <w:lang w:val="sv-SE"/>
        </w:rPr>
        <w:t>f</w:t>
      </w:r>
      <w:r w:rsidRPr="007266AF">
        <w:rPr>
          <w:sz w:val="22"/>
          <w:lang w:val="sv-SE"/>
        </w:rPr>
        <w:t>onder.</w:t>
      </w:r>
    </w:p>
    <w:p w14:paraId="123EC3E9" w14:textId="77777777" w:rsidR="00143D77" w:rsidRPr="007266AF" w:rsidRDefault="00143D77" w:rsidP="007266AF">
      <w:pPr>
        <w:numPr>
          <w:ilvl w:val="0"/>
          <w:numId w:val="13"/>
        </w:numPr>
        <w:spacing w:after="3" w:line="276" w:lineRule="auto"/>
        <w:ind w:right="4019" w:hanging="10"/>
        <w:jc w:val="left"/>
        <w:rPr>
          <w:sz w:val="22"/>
          <w:lang w:val="sv-SE"/>
        </w:rPr>
      </w:pPr>
      <w:r w:rsidRPr="007266AF">
        <w:rPr>
          <w:sz w:val="22"/>
          <w:lang w:val="sv-SE"/>
        </w:rPr>
        <w:t>Direkt skattefinansiering, kommunala medel</w:t>
      </w:r>
    </w:p>
    <w:p w14:paraId="0CEE7EA4" w14:textId="77777777" w:rsidR="00143D77" w:rsidRPr="007266AF" w:rsidRDefault="00143D77" w:rsidP="007266AF">
      <w:pPr>
        <w:numPr>
          <w:ilvl w:val="0"/>
          <w:numId w:val="13"/>
        </w:numPr>
        <w:spacing w:after="3" w:line="276" w:lineRule="auto"/>
        <w:ind w:right="5947" w:hanging="10"/>
        <w:jc w:val="left"/>
        <w:rPr>
          <w:sz w:val="22"/>
          <w:lang w:val="sv-SE"/>
        </w:rPr>
      </w:pPr>
      <w:r w:rsidRPr="007266AF">
        <w:rPr>
          <w:sz w:val="22"/>
          <w:lang w:val="sv-SE"/>
        </w:rPr>
        <w:t>Upplåning.</w:t>
      </w:r>
    </w:p>
    <w:p w14:paraId="347D0783" w14:textId="77777777" w:rsidR="00143D77" w:rsidRPr="007266AF" w:rsidRDefault="00143D77" w:rsidP="007266AF">
      <w:pPr>
        <w:numPr>
          <w:ilvl w:val="0"/>
          <w:numId w:val="13"/>
        </w:numPr>
        <w:spacing w:after="3" w:line="276" w:lineRule="auto"/>
        <w:ind w:right="3543" w:hanging="10"/>
        <w:jc w:val="left"/>
        <w:rPr>
          <w:sz w:val="22"/>
          <w:lang w:val="sv-SE"/>
        </w:rPr>
      </w:pPr>
      <w:r w:rsidRPr="007266AF">
        <w:rPr>
          <w:sz w:val="22"/>
          <w:lang w:val="sv-SE"/>
        </w:rPr>
        <w:t>Egna insatser (kan vara eget arbete).</w:t>
      </w:r>
    </w:p>
    <w:p w14:paraId="3B95ED54" w14:textId="77777777" w:rsidR="00143D77" w:rsidRPr="007266AF" w:rsidRDefault="00143D77" w:rsidP="007266AF">
      <w:pPr>
        <w:numPr>
          <w:ilvl w:val="0"/>
          <w:numId w:val="13"/>
        </w:numPr>
        <w:spacing w:after="280" w:line="276" w:lineRule="auto"/>
        <w:ind w:right="5011" w:hanging="10"/>
        <w:jc w:val="left"/>
        <w:rPr>
          <w:sz w:val="22"/>
          <w:lang w:val="sv-SE"/>
        </w:rPr>
      </w:pPr>
      <w:r w:rsidRPr="007266AF">
        <w:rPr>
          <w:sz w:val="22"/>
          <w:lang w:val="sv-SE"/>
        </w:rPr>
        <w:t>Bidrag</w:t>
      </w:r>
    </w:p>
    <w:p w14:paraId="01BE86F6" w14:textId="77777777" w:rsidR="0083286D" w:rsidRPr="007266AF" w:rsidRDefault="00143D77" w:rsidP="007266AF">
      <w:pPr>
        <w:spacing w:after="60" w:line="276" w:lineRule="auto"/>
        <w:ind w:left="-5"/>
        <w:jc w:val="left"/>
        <w:rPr>
          <w:sz w:val="22"/>
          <w:lang w:val="sv-SE"/>
        </w:rPr>
      </w:pPr>
      <w:r w:rsidRPr="007266AF">
        <w:rPr>
          <w:i/>
          <w:sz w:val="22"/>
          <w:lang w:val="sv-SE"/>
        </w:rPr>
        <w:t>Särskilda fonder</w:t>
      </w:r>
      <w:r w:rsidRPr="007266AF">
        <w:rPr>
          <w:sz w:val="22"/>
          <w:lang w:val="sv-SE"/>
        </w:rPr>
        <w:t xml:space="preserve"> kan finnas både inom kommunen eller på riksplanet, beroende på hur bred verksamhet man planerar i hamnen, fiske, turism, ungdomsverksamhet, viss yrkesverksamhet, etc. är exempel där det kan finnas fonder.</w:t>
      </w:r>
    </w:p>
    <w:p w14:paraId="054C3DDF" w14:textId="77777777" w:rsidR="0083286D" w:rsidRPr="007266AF" w:rsidRDefault="00143D77" w:rsidP="007266AF">
      <w:pPr>
        <w:spacing w:after="120" w:line="276" w:lineRule="auto"/>
        <w:ind w:left="-5"/>
        <w:jc w:val="left"/>
        <w:rPr>
          <w:sz w:val="22"/>
          <w:lang w:val="sv-SE"/>
        </w:rPr>
      </w:pPr>
      <w:r w:rsidRPr="007266AF">
        <w:rPr>
          <w:i/>
          <w:sz w:val="22"/>
          <w:lang w:val="sv-SE"/>
        </w:rPr>
        <w:t>Skattefinansiering</w:t>
      </w:r>
      <w:r w:rsidRPr="007266AF">
        <w:rPr>
          <w:sz w:val="22"/>
          <w:lang w:val="sv-SE"/>
        </w:rPr>
        <w:t xml:space="preserve">, är det en stor efterfrågan på hamn och hamnplatser, gäller det att vara ute i tid så att man planerar in en hamn eller </w:t>
      </w:r>
      <w:r w:rsidR="007B4EEE" w:rsidRPr="007266AF">
        <w:rPr>
          <w:sz w:val="22"/>
          <w:lang w:val="sv-SE"/>
        </w:rPr>
        <w:t xml:space="preserve">en utbyggnad av en befintlig </w:t>
      </w:r>
      <w:r w:rsidRPr="007266AF">
        <w:rPr>
          <w:sz w:val="22"/>
          <w:lang w:val="sv-SE"/>
        </w:rPr>
        <w:t>hamn i den kommunala långtidsbudgeten.</w:t>
      </w:r>
    </w:p>
    <w:p w14:paraId="58EE57D3" w14:textId="77777777" w:rsidR="00143D77" w:rsidRPr="007266AF" w:rsidRDefault="00143D77" w:rsidP="007266AF">
      <w:pPr>
        <w:spacing w:after="60" w:line="276" w:lineRule="auto"/>
        <w:ind w:left="-5" w:right="1701"/>
        <w:jc w:val="left"/>
        <w:rPr>
          <w:sz w:val="22"/>
          <w:lang w:val="sv-SE"/>
        </w:rPr>
      </w:pPr>
      <w:r w:rsidRPr="007266AF">
        <w:rPr>
          <w:i/>
          <w:sz w:val="22"/>
          <w:lang w:val="sv-SE"/>
        </w:rPr>
        <w:t>Upplåning</w:t>
      </w:r>
      <w:r w:rsidRPr="007266AF">
        <w:rPr>
          <w:sz w:val="22"/>
          <w:lang w:val="sv-SE"/>
        </w:rPr>
        <w:t xml:space="preserve"> kan ske på olika sätt: </w:t>
      </w:r>
    </w:p>
    <w:p w14:paraId="4AAC12E2" w14:textId="77777777" w:rsidR="00143D77" w:rsidRPr="007266AF" w:rsidRDefault="00143D77" w:rsidP="007266AF">
      <w:pPr>
        <w:numPr>
          <w:ilvl w:val="0"/>
          <w:numId w:val="57"/>
        </w:numPr>
        <w:spacing w:after="3" w:line="276" w:lineRule="auto"/>
        <w:ind w:right="46"/>
        <w:jc w:val="left"/>
        <w:rPr>
          <w:sz w:val="22"/>
          <w:lang w:val="sv-SE"/>
        </w:rPr>
      </w:pPr>
      <w:r w:rsidRPr="007266AF">
        <w:rPr>
          <w:sz w:val="22"/>
          <w:lang w:val="sv-SE"/>
        </w:rPr>
        <w:t>Från bank/finansinstitut till kommun, båtklubb eller företag.</w:t>
      </w:r>
    </w:p>
    <w:p w14:paraId="465D3F78" w14:textId="77777777" w:rsidR="00143D77" w:rsidRPr="007266AF" w:rsidRDefault="00143D77" w:rsidP="007266AF">
      <w:pPr>
        <w:numPr>
          <w:ilvl w:val="0"/>
          <w:numId w:val="57"/>
        </w:numPr>
        <w:spacing w:line="276" w:lineRule="auto"/>
        <w:ind w:right="46"/>
        <w:jc w:val="left"/>
        <w:rPr>
          <w:sz w:val="22"/>
        </w:rPr>
      </w:pPr>
      <w:r w:rsidRPr="007266AF">
        <w:rPr>
          <w:sz w:val="22"/>
        </w:rPr>
        <w:t>Från kommun till båtklubb</w:t>
      </w:r>
    </w:p>
    <w:p w14:paraId="0258B07F" w14:textId="77777777" w:rsidR="00143D77" w:rsidRPr="007266AF" w:rsidRDefault="00143D77" w:rsidP="007266AF">
      <w:pPr>
        <w:numPr>
          <w:ilvl w:val="0"/>
          <w:numId w:val="57"/>
        </w:numPr>
        <w:spacing w:line="276" w:lineRule="auto"/>
        <w:ind w:right="46"/>
        <w:jc w:val="left"/>
        <w:rPr>
          <w:sz w:val="22"/>
          <w:lang w:val="sv-SE"/>
        </w:rPr>
      </w:pPr>
      <w:r w:rsidRPr="007266AF">
        <w:rPr>
          <w:sz w:val="22"/>
          <w:lang w:val="sv-SE"/>
        </w:rPr>
        <w:t>Från bank till enskilda medlemmar i en båtklubb (Andelshamn)</w:t>
      </w:r>
    </w:p>
    <w:p w14:paraId="1F7799B5" w14:textId="77777777" w:rsidR="00143D77" w:rsidRPr="007266AF" w:rsidRDefault="00143D77" w:rsidP="007266AF">
      <w:pPr>
        <w:numPr>
          <w:ilvl w:val="0"/>
          <w:numId w:val="57"/>
        </w:numPr>
        <w:spacing w:after="281" w:line="276" w:lineRule="auto"/>
        <w:ind w:right="46"/>
        <w:jc w:val="left"/>
        <w:rPr>
          <w:sz w:val="22"/>
          <w:lang w:val="sv-SE"/>
        </w:rPr>
      </w:pPr>
      <w:r w:rsidRPr="007266AF">
        <w:rPr>
          <w:sz w:val="22"/>
          <w:lang w:val="sv-SE"/>
        </w:rPr>
        <w:t>Från bank (Swedbank) till båtklubb genom SBU:s båtklubbskonto</w:t>
      </w:r>
      <w:r w:rsidRPr="007266AF">
        <w:rPr>
          <w:color w:val="auto"/>
          <w:sz w:val="22"/>
          <w:lang w:val="sv-SE"/>
        </w:rPr>
        <w:t xml:space="preserve"> och båtklubbslån</w:t>
      </w:r>
    </w:p>
    <w:p w14:paraId="4A50769E" w14:textId="77777777" w:rsidR="00143D77" w:rsidRPr="007266AF" w:rsidRDefault="00143D77" w:rsidP="007266AF">
      <w:pPr>
        <w:spacing w:after="120" w:line="276" w:lineRule="auto"/>
        <w:ind w:left="-5"/>
        <w:jc w:val="left"/>
        <w:rPr>
          <w:sz w:val="22"/>
          <w:lang w:val="sv-SE"/>
        </w:rPr>
      </w:pPr>
      <w:r w:rsidRPr="007266AF">
        <w:rPr>
          <w:sz w:val="22"/>
          <w:lang w:val="sv-SE"/>
        </w:rPr>
        <w:t>Egna insatser, till exempel kan man avtala med kommun eller byggherre om att klubben går in med dels eget</w:t>
      </w:r>
      <w:r w:rsidR="007B4EEE" w:rsidRPr="007266AF">
        <w:rPr>
          <w:sz w:val="22"/>
          <w:lang w:val="sv-SE"/>
        </w:rPr>
        <w:t xml:space="preserve"> kapital, dels med eget arbete.</w:t>
      </w:r>
    </w:p>
    <w:p w14:paraId="0BE36F48" w14:textId="77777777" w:rsidR="00B07594" w:rsidRPr="007266AF" w:rsidRDefault="00143D77" w:rsidP="007266AF">
      <w:pPr>
        <w:spacing w:after="0" w:line="276" w:lineRule="auto"/>
        <w:ind w:left="-5"/>
        <w:jc w:val="left"/>
        <w:rPr>
          <w:sz w:val="22"/>
          <w:lang w:val="sv-SE"/>
        </w:rPr>
      </w:pPr>
      <w:r w:rsidRPr="007266AF">
        <w:rPr>
          <w:i/>
          <w:sz w:val="22"/>
          <w:lang w:val="sv-SE"/>
        </w:rPr>
        <w:t>Bidrag</w:t>
      </w:r>
      <w:r w:rsidRPr="007266AF">
        <w:rPr>
          <w:sz w:val="22"/>
          <w:lang w:val="sv-SE"/>
        </w:rPr>
        <w:t xml:space="preserve"> finns att söka inom olika områden, se s</w:t>
      </w:r>
      <w:r w:rsidR="007B4EEE" w:rsidRPr="007266AF">
        <w:rPr>
          <w:sz w:val="22"/>
          <w:lang w:val="sv-SE"/>
        </w:rPr>
        <w:t xml:space="preserve">ärskilda fonder ovan. Det finns </w:t>
      </w:r>
      <w:r w:rsidRPr="007266AF">
        <w:rPr>
          <w:sz w:val="22"/>
          <w:lang w:val="sv-SE"/>
        </w:rPr>
        <w:t>också numera möjlighet att söka EU-bidrag. Kontakta kommunen som kan hjälpa till att hitta rätt</w:t>
      </w:r>
      <w:r w:rsidR="007B4EEE" w:rsidRPr="007266AF">
        <w:rPr>
          <w:sz w:val="22"/>
          <w:lang w:val="sv-SE"/>
        </w:rPr>
        <w:t>a</w:t>
      </w:r>
      <w:r w:rsidRPr="007266AF">
        <w:rPr>
          <w:sz w:val="22"/>
          <w:lang w:val="sv-SE"/>
        </w:rPr>
        <w:t xml:space="preserve"> sökvägar.</w:t>
      </w:r>
    </w:p>
    <w:p w14:paraId="2F30D581" w14:textId="77777777" w:rsidR="00B07594" w:rsidRDefault="00B07594">
      <w:pPr>
        <w:spacing w:after="160" w:line="259" w:lineRule="auto"/>
        <w:ind w:left="0" w:firstLine="0"/>
        <w:jc w:val="left"/>
        <w:rPr>
          <w:lang w:val="sv-SE"/>
        </w:rPr>
      </w:pPr>
      <w:r>
        <w:rPr>
          <w:lang w:val="sv-SE"/>
        </w:rPr>
        <w:br w:type="page"/>
      </w:r>
    </w:p>
    <w:p w14:paraId="7F7B801D" w14:textId="77777777" w:rsidR="00143D77" w:rsidRPr="00E532C1" w:rsidRDefault="00743903" w:rsidP="00247640">
      <w:pPr>
        <w:pStyle w:val="Rubrik1"/>
        <w:spacing w:before="0" w:after="600"/>
      </w:pPr>
      <w:bookmarkStart w:id="117" w:name="_Toc312344099"/>
      <w:r w:rsidRPr="00E532C1">
        <w:lastRenderedPageBreak/>
        <w:t>K</w:t>
      </w:r>
      <w:r w:rsidR="003A43DC" w:rsidRPr="00E532C1">
        <w:t xml:space="preserve">apitel </w:t>
      </w:r>
      <w:r w:rsidR="00143D77" w:rsidRPr="00E532C1">
        <w:t>10</w:t>
      </w:r>
      <w:r w:rsidR="00247640" w:rsidRPr="00E532C1">
        <w:t xml:space="preserve"> </w:t>
      </w:r>
      <w:r w:rsidR="00247640" w:rsidRPr="00E532C1">
        <w:rPr>
          <w:sz w:val="44"/>
          <w:szCs w:val="44"/>
        </w:rPr>
        <w:t>Avgifter</w:t>
      </w:r>
      <w:bookmarkEnd w:id="117"/>
    </w:p>
    <w:p w14:paraId="3FEED8F6" w14:textId="77777777" w:rsidR="00143D77" w:rsidRPr="007266AF" w:rsidRDefault="00143D77" w:rsidP="00247640">
      <w:pPr>
        <w:spacing w:after="120" w:line="276" w:lineRule="auto"/>
        <w:ind w:left="-2"/>
        <w:jc w:val="left"/>
        <w:rPr>
          <w:sz w:val="22"/>
          <w:lang w:val="sv-SE"/>
        </w:rPr>
      </w:pPr>
      <w:r w:rsidRPr="007266AF">
        <w:rPr>
          <w:sz w:val="22"/>
          <w:lang w:val="sv-SE"/>
        </w:rPr>
        <w:t>Beroende på formen för sambandet mellan nyttjande och huvudmannaskap kan två huvudalternativ förekomma.</w:t>
      </w:r>
    </w:p>
    <w:p w14:paraId="49063C18" w14:textId="77777777" w:rsidR="00143D77" w:rsidRPr="007266AF" w:rsidRDefault="00143D77" w:rsidP="007266AF">
      <w:pPr>
        <w:pStyle w:val="Liststycke"/>
        <w:numPr>
          <w:ilvl w:val="0"/>
          <w:numId w:val="15"/>
        </w:numPr>
        <w:tabs>
          <w:tab w:val="left" w:pos="8222"/>
        </w:tabs>
        <w:spacing w:after="277" w:line="276" w:lineRule="auto"/>
        <w:ind w:right="1042"/>
        <w:jc w:val="left"/>
        <w:rPr>
          <w:sz w:val="22"/>
          <w:lang w:val="sv-SE"/>
        </w:rPr>
      </w:pPr>
      <w:r w:rsidRPr="007266AF">
        <w:rPr>
          <w:sz w:val="22"/>
          <w:lang w:val="sv-SE"/>
        </w:rPr>
        <w:t>huvudmannen tar ut avgift av båtklubbar, föreningar eller motsvarande</w:t>
      </w:r>
    </w:p>
    <w:p w14:paraId="0F3C3FAF" w14:textId="77777777" w:rsidR="00661544" w:rsidRPr="007266AF" w:rsidRDefault="00143D77" w:rsidP="007266AF">
      <w:pPr>
        <w:pStyle w:val="Liststycke"/>
        <w:numPr>
          <w:ilvl w:val="0"/>
          <w:numId w:val="15"/>
        </w:numPr>
        <w:spacing w:after="120" w:line="276" w:lineRule="auto"/>
        <w:ind w:right="1184"/>
        <w:jc w:val="left"/>
        <w:rPr>
          <w:sz w:val="22"/>
          <w:lang w:val="sv-SE"/>
        </w:rPr>
      </w:pPr>
      <w:r w:rsidRPr="007266AF">
        <w:rPr>
          <w:sz w:val="22"/>
          <w:lang w:val="sv-SE"/>
        </w:rPr>
        <w:t>huvudmannen tar ut avgift direkt av nyttjarna/båtägarna/medlemmarna</w:t>
      </w:r>
    </w:p>
    <w:p w14:paraId="1563E3AF" w14:textId="77777777" w:rsidR="00143D77" w:rsidRPr="007266AF" w:rsidRDefault="00143D77" w:rsidP="007266AF">
      <w:pPr>
        <w:pStyle w:val="Liststycke"/>
        <w:tabs>
          <w:tab w:val="left" w:pos="8222"/>
        </w:tabs>
        <w:spacing w:after="0" w:line="276" w:lineRule="auto"/>
        <w:ind w:left="0" w:right="1184" w:firstLine="0"/>
        <w:jc w:val="left"/>
        <w:rPr>
          <w:b/>
          <w:sz w:val="22"/>
          <w:lang w:val="sv-SE"/>
        </w:rPr>
      </w:pPr>
      <w:r w:rsidRPr="007266AF">
        <w:rPr>
          <w:b/>
          <w:i/>
          <w:sz w:val="22"/>
          <w:lang w:val="sv-SE"/>
        </w:rPr>
        <w:t>Avgiftsberäkningarna</w:t>
      </w:r>
      <w:r w:rsidRPr="007266AF">
        <w:rPr>
          <w:b/>
          <w:sz w:val="22"/>
          <w:lang w:val="sv-SE"/>
        </w:rPr>
        <w:t xml:space="preserve"> baseras på</w:t>
      </w:r>
    </w:p>
    <w:p w14:paraId="34227283" w14:textId="77777777" w:rsidR="00143D77" w:rsidRPr="007266AF" w:rsidRDefault="00143D77" w:rsidP="007266AF">
      <w:pPr>
        <w:pStyle w:val="Liststycke"/>
        <w:numPr>
          <w:ilvl w:val="0"/>
          <w:numId w:val="15"/>
        </w:numPr>
        <w:tabs>
          <w:tab w:val="left" w:pos="8222"/>
        </w:tabs>
        <w:spacing w:line="276" w:lineRule="auto"/>
        <w:ind w:right="3594"/>
        <w:jc w:val="left"/>
        <w:rPr>
          <w:sz w:val="22"/>
          <w:lang w:val="sv-SE"/>
        </w:rPr>
      </w:pPr>
      <w:r w:rsidRPr="007266AF">
        <w:rPr>
          <w:sz w:val="22"/>
          <w:lang w:val="sv-SE"/>
        </w:rPr>
        <w:t>kapitalkostnader</w:t>
      </w:r>
    </w:p>
    <w:p w14:paraId="288FDF70" w14:textId="77777777" w:rsidR="00143D77" w:rsidRPr="007266AF" w:rsidRDefault="00143D77" w:rsidP="007266AF">
      <w:pPr>
        <w:pStyle w:val="Liststycke"/>
        <w:numPr>
          <w:ilvl w:val="0"/>
          <w:numId w:val="15"/>
        </w:numPr>
        <w:tabs>
          <w:tab w:val="left" w:pos="8222"/>
        </w:tabs>
        <w:spacing w:line="276" w:lineRule="auto"/>
        <w:ind w:right="3594"/>
        <w:jc w:val="left"/>
        <w:rPr>
          <w:sz w:val="22"/>
          <w:lang w:val="sv-SE"/>
        </w:rPr>
      </w:pPr>
      <w:r w:rsidRPr="007266AF">
        <w:rPr>
          <w:sz w:val="22"/>
          <w:lang w:val="sv-SE"/>
        </w:rPr>
        <w:t>drifts- och underhållskostnader</w:t>
      </w:r>
    </w:p>
    <w:p w14:paraId="327B88FB" w14:textId="77777777" w:rsidR="00143D77" w:rsidRPr="007266AF" w:rsidRDefault="00143D77" w:rsidP="007266AF">
      <w:pPr>
        <w:pStyle w:val="Liststycke"/>
        <w:numPr>
          <w:ilvl w:val="0"/>
          <w:numId w:val="15"/>
        </w:numPr>
        <w:tabs>
          <w:tab w:val="left" w:pos="8222"/>
        </w:tabs>
        <w:spacing w:after="120" w:line="276" w:lineRule="auto"/>
        <w:ind w:right="3594"/>
        <w:jc w:val="left"/>
        <w:rPr>
          <w:sz w:val="22"/>
          <w:lang w:val="sv-SE"/>
        </w:rPr>
      </w:pPr>
      <w:r w:rsidRPr="007266AF">
        <w:rPr>
          <w:sz w:val="22"/>
          <w:lang w:val="sv-SE"/>
        </w:rPr>
        <w:t>bidrag</w:t>
      </w:r>
    </w:p>
    <w:p w14:paraId="4842CEFD" w14:textId="77777777" w:rsidR="00143D77" w:rsidRPr="007266AF" w:rsidRDefault="00143D77" w:rsidP="007266AF">
      <w:pPr>
        <w:spacing w:after="240" w:line="276" w:lineRule="auto"/>
        <w:ind w:left="10" w:hanging="10"/>
        <w:jc w:val="left"/>
        <w:rPr>
          <w:sz w:val="22"/>
          <w:lang w:val="sv-SE"/>
        </w:rPr>
      </w:pPr>
      <w:r w:rsidRPr="007266AF">
        <w:rPr>
          <w:sz w:val="22"/>
          <w:lang w:val="sv-SE"/>
        </w:rPr>
        <w:t xml:space="preserve">Sammantagna årskostnader grundade på kapitalkostnader samt drifts- och underhållskostnader beräknas enligt kap 8 </w:t>
      </w:r>
      <w:r w:rsidRPr="007266AF">
        <w:rPr>
          <w:i/>
          <w:sz w:val="22"/>
          <w:lang w:val="sv-SE"/>
        </w:rPr>
        <w:t>Kostnader</w:t>
      </w:r>
      <w:r w:rsidRPr="007266AF">
        <w:rPr>
          <w:sz w:val="22"/>
          <w:lang w:val="sv-SE"/>
        </w:rPr>
        <w:t xml:space="preserve">. Från kostnaderna dras de </w:t>
      </w:r>
      <w:r w:rsidRPr="007266AF">
        <w:rPr>
          <w:i/>
          <w:sz w:val="22"/>
          <w:lang w:val="sv-SE"/>
        </w:rPr>
        <w:t>bidrag</w:t>
      </w:r>
      <w:r w:rsidRPr="007266AF">
        <w:rPr>
          <w:sz w:val="22"/>
          <w:lang w:val="sv-SE"/>
        </w:rPr>
        <w:t xml:space="preserve"> vilka, liksom till andra fritidsverksamheter,</w:t>
      </w:r>
      <w:r w:rsidR="004A7EBB" w:rsidRPr="007266AF">
        <w:rPr>
          <w:sz w:val="22"/>
          <w:lang w:val="sv-SE"/>
        </w:rPr>
        <w:t xml:space="preserve"> kan lämnas av stat och kommun.</w:t>
      </w:r>
      <w:r w:rsidR="004A7EBB" w:rsidRPr="007266AF">
        <w:rPr>
          <w:sz w:val="22"/>
          <w:lang w:val="sv-SE"/>
        </w:rPr>
        <w:br/>
      </w:r>
      <w:r w:rsidRPr="007266AF">
        <w:rPr>
          <w:i/>
          <w:sz w:val="22"/>
          <w:lang w:val="sv-SE"/>
        </w:rPr>
        <w:t>Beräkningsperioden</w:t>
      </w:r>
      <w:r w:rsidRPr="007266AF">
        <w:rPr>
          <w:sz w:val="22"/>
          <w:lang w:val="sv-SE"/>
        </w:rPr>
        <w:t xml:space="preserve"> för avgifter bör av praktiska skäl sträcka sig över ett antal år, förslagsvis 5 år. Avgiftssättningen bör föregås av en avräkning av de verkliga kostnaderna för föregående period. Över- eller underskott kan tillföras den nya periodens avgiftsunderlag.</w:t>
      </w:r>
      <w:r w:rsidR="004A7EBB" w:rsidRPr="007266AF">
        <w:rPr>
          <w:sz w:val="22"/>
          <w:lang w:val="sv-SE"/>
        </w:rPr>
        <w:br/>
      </w:r>
      <w:r w:rsidRPr="007266AF">
        <w:rPr>
          <w:sz w:val="22"/>
          <w:lang w:val="sv-SE"/>
        </w:rPr>
        <w:t xml:space="preserve">Avsaknaden av enhetliga </w:t>
      </w:r>
      <w:r w:rsidRPr="007266AF">
        <w:rPr>
          <w:i/>
          <w:sz w:val="22"/>
          <w:lang w:val="sv-SE"/>
        </w:rPr>
        <w:t>normer för avgiftssättning</w:t>
      </w:r>
      <w:r w:rsidRPr="007266AF">
        <w:rPr>
          <w:sz w:val="22"/>
          <w:lang w:val="sv-SE"/>
        </w:rPr>
        <w:t xml:space="preserve"> har lett till starkt varierande avgifter mellan olika anläggningar. Avgifterna differentieras i allmänhet med hänsyn till båtstorlek eller båtplatsernas storlek. Dessu</w:t>
      </w:r>
      <w:r w:rsidR="000E0A71" w:rsidRPr="007266AF">
        <w:rPr>
          <w:sz w:val="22"/>
          <w:lang w:val="sv-SE"/>
        </w:rPr>
        <w:t>tom kan kranavgifter m m tas ut</w:t>
      </w:r>
    </w:p>
    <w:p w14:paraId="460B9687" w14:textId="77777777" w:rsidR="00143D77" w:rsidRPr="007266AF" w:rsidRDefault="00143D77" w:rsidP="007266AF">
      <w:pPr>
        <w:tabs>
          <w:tab w:val="center" w:pos="3356"/>
        </w:tabs>
        <w:spacing w:after="102" w:line="276" w:lineRule="auto"/>
        <w:ind w:left="-14" w:firstLine="0"/>
        <w:jc w:val="left"/>
        <w:rPr>
          <w:sz w:val="22"/>
          <w:lang w:val="sv-SE"/>
        </w:rPr>
      </w:pPr>
      <w:r w:rsidRPr="007266AF">
        <w:rPr>
          <w:sz w:val="22"/>
          <w:lang w:val="sv-SE"/>
        </w:rPr>
        <w:t>De årliga avgifterna kan sättas samman som i följande exempel.</w:t>
      </w:r>
    </w:p>
    <w:tbl>
      <w:tblPr>
        <w:tblStyle w:val="Tabellrutnt"/>
        <w:tblW w:w="9214" w:type="dxa"/>
        <w:tblInd w:w="108" w:type="dxa"/>
        <w:tblLook w:val="04A0" w:firstRow="1" w:lastRow="0" w:firstColumn="1" w:lastColumn="0" w:noHBand="0" w:noVBand="1"/>
      </w:tblPr>
      <w:tblGrid>
        <w:gridCol w:w="3828"/>
        <w:gridCol w:w="5386"/>
      </w:tblGrid>
      <w:tr w:rsidR="00143D77" w:rsidRPr="00D95BAB" w14:paraId="52550EC7" w14:textId="77777777" w:rsidTr="0059284C">
        <w:tc>
          <w:tcPr>
            <w:tcW w:w="3828" w:type="dxa"/>
          </w:tcPr>
          <w:p w14:paraId="459A91FC" w14:textId="77777777" w:rsidR="00143D77" w:rsidRPr="00D95BAB" w:rsidRDefault="00143D77" w:rsidP="004A7EBB">
            <w:pPr>
              <w:tabs>
                <w:tab w:val="center" w:pos="3356"/>
              </w:tabs>
              <w:spacing w:after="102" w:line="240" w:lineRule="auto"/>
              <w:ind w:left="0" w:firstLine="0"/>
              <w:jc w:val="left"/>
              <w:rPr>
                <w:lang w:val="sv-SE"/>
              </w:rPr>
            </w:pPr>
            <w:r w:rsidRPr="00D95BAB">
              <w:rPr>
                <w:i/>
                <w:lang w:val="sv-SE"/>
              </w:rPr>
              <w:t>Förtöjningsplats:</w:t>
            </w:r>
          </w:p>
        </w:tc>
        <w:tc>
          <w:tcPr>
            <w:tcW w:w="5386" w:type="dxa"/>
          </w:tcPr>
          <w:p w14:paraId="55DF3B53" w14:textId="77777777" w:rsidR="00143D77" w:rsidRPr="00D95BAB" w:rsidRDefault="00143D77" w:rsidP="002213D2">
            <w:pPr>
              <w:tabs>
                <w:tab w:val="left" w:pos="2303"/>
              </w:tabs>
              <w:spacing w:after="0" w:line="240" w:lineRule="auto"/>
              <w:ind w:left="0" w:firstLine="0"/>
              <w:jc w:val="left"/>
              <w:rPr>
                <w:lang w:val="sv-SE"/>
              </w:rPr>
            </w:pPr>
            <w:r w:rsidRPr="00D95BAB">
              <w:rPr>
                <w:lang w:val="sv-SE"/>
              </w:rPr>
              <w:t>Fast avgift + tillägg per båtbredd</w:t>
            </w:r>
          </w:p>
          <w:p w14:paraId="6FF3C3A1" w14:textId="77777777" w:rsidR="00143D77" w:rsidRPr="00D95BAB" w:rsidRDefault="00143D77" w:rsidP="002213D2">
            <w:pPr>
              <w:tabs>
                <w:tab w:val="left" w:pos="2323"/>
                <w:tab w:val="center" w:pos="3356"/>
              </w:tabs>
              <w:spacing w:after="0" w:line="240" w:lineRule="auto"/>
              <w:ind w:left="0" w:firstLine="0"/>
              <w:jc w:val="left"/>
              <w:rPr>
                <w:lang w:val="sv-SE"/>
              </w:rPr>
            </w:pPr>
            <w:r w:rsidRPr="00D95BAB">
              <w:rPr>
                <w:sz w:val="37"/>
                <w:vertAlign w:val="subscript"/>
                <w:lang w:val="sv-SE"/>
              </w:rPr>
              <w:t>-”</w:t>
            </w:r>
            <w:r w:rsidR="002213D2">
              <w:rPr>
                <w:lang w:val="sv-SE"/>
              </w:rPr>
              <w:t xml:space="preserve"> -       +   </w:t>
            </w:r>
            <w:r w:rsidRPr="00D95BAB">
              <w:rPr>
                <w:lang w:val="sv-SE"/>
              </w:rPr>
              <w:t xml:space="preserve">  - </w:t>
            </w:r>
            <w:r w:rsidRPr="00D95BAB">
              <w:rPr>
                <w:sz w:val="37"/>
                <w:vertAlign w:val="subscript"/>
                <w:lang w:val="sv-SE"/>
              </w:rPr>
              <w:t>”</w:t>
            </w:r>
            <w:r w:rsidR="002213D2">
              <w:rPr>
                <w:lang w:val="sv-SE"/>
              </w:rPr>
              <w:t xml:space="preserve"> -          </w:t>
            </w:r>
            <w:r w:rsidRPr="00D95BAB">
              <w:rPr>
                <w:lang w:val="sv-SE"/>
              </w:rPr>
              <w:t>bryggplats</w:t>
            </w:r>
          </w:p>
          <w:p w14:paraId="75A4E794" w14:textId="77777777" w:rsidR="00143D77" w:rsidRPr="00D95BAB" w:rsidRDefault="00143D77" w:rsidP="002213D2">
            <w:pPr>
              <w:spacing w:after="0" w:line="240" w:lineRule="auto"/>
              <w:ind w:left="0" w:firstLine="0"/>
              <w:jc w:val="left"/>
              <w:rPr>
                <w:lang w:val="sv-SE"/>
              </w:rPr>
            </w:pPr>
            <w:r w:rsidRPr="00D95BAB">
              <w:rPr>
                <w:sz w:val="37"/>
                <w:vertAlign w:val="subscript"/>
                <w:lang w:val="sv-SE"/>
              </w:rPr>
              <w:t>-”</w:t>
            </w:r>
            <w:r w:rsidR="002213D2">
              <w:rPr>
                <w:lang w:val="sv-SE"/>
              </w:rPr>
              <w:t xml:space="preserve"> -       +    </w:t>
            </w:r>
            <w:r w:rsidRPr="00D95BAB">
              <w:rPr>
                <w:lang w:val="sv-SE"/>
              </w:rPr>
              <w:t xml:space="preserve"> - </w:t>
            </w:r>
            <w:r w:rsidRPr="00D95BAB">
              <w:rPr>
                <w:sz w:val="37"/>
                <w:vertAlign w:val="subscript"/>
                <w:lang w:val="sv-SE"/>
              </w:rPr>
              <w:t>”</w:t>
            </w:r>
            <w:r w:rsidR="002213D2">
              <w:rPr>
                <w:lang w:val="sv-SE"/>
              </w:rPr>
              <w:t xml:space="preserve"> -          kvadratmeter </w:t>
            </w:r>
            <w:r w:rsidRPr="00D95BAB">
              <w:rPr>
                <w:lang w:val="sv-SE"/>
              </w:rPr>
              <w:t>förtöjningsplats</w:t>
            </w:r>
          </w:p>
        </w:tc>
      </w:tr>
      <w:tr w:rsidR="00143D77" w:rsidRPr="005D29F8" w14:paraId="6DB35F2F" w14:textId="77777777" w:rsidTr="0059284C">
        <w:tc>
          <w:tcPr>
            <w:tcW w:w="3828" w:type="dxa"/>
          </w:tcPr>
          <w:p w14:paraId="2424C56E" w14:textId="77777777" w:rsidR="00143D77" w:rsidRPr="00D95BAB" w:rsidRDefault="00143D77" w:rsidP="004A7EBB">
            <w:pPr>
              <w:tabs>
                <w:tab w:val="center" w:pos="3356"/>
              </w:tabs>
              <w:spacing w:after="102" w:line="240" w:lineRule="auto"/>
              <w:ind w:left="0" w:firstLine="0"/>
              <w:jc w:val="left"/>
              <w:rPr>
                <w:lang w:val="sv-SE"/>
              </w:rPr>
            </w:pPr>
            <w:r w:rsidRPr="00D95BAB">
              <w:rPr>
                <w:i/>
                <w:lang w:val="sv-SE"/>
              </w:rPr>
              <w:t>Uppläggningsplats:</w:t>
            </w:r>
          </w:p>
        </w:tc>
        <w:tc>
          <w:tcPr>
            <w:tcW w:w="5386" w:type="dxa"/>
          </w:tcPr>
          <w:p w14:paraId="31B6DE56" w14:textId="77777777" w:rsidR="00143D77" w:rsidRPr="00D95BAB" w:rsidRDefault="00143D77" w:rsidP="002213D2">
            <w:pPr>
              <w:tabs>
                <w:tab w:val="center" w:pos="3356"/>
              </w:tabs>
              <w:spacing w:after="0" w:line="240" w:lineRule="auto"/>
              <w:ind w:left="0" w:firstLine="0"/>
              <w:jc w:val="left"/>
              <w:rPr>
                <w:lang w:val="sv-SE"/>
              </w:rPr>
            </w:pPr>
            <w:r w:rsidRPr="00D95BAB">
              <w:rPr>
                <w:lang w:val="sv-SE"/>
              </w:rPr>
              <w:t>F</w:t>
            </w:r>
            <w:r w:rsidR="002213D2">
              <w:rPr>
                <w:lang w:val="sv-SE"/>
              </w:rPr>
              <w:t xml:space="preserve">ast avgift + tillägg båtstorlek </w:t>
            </w:r>
            <w:r w:rsidRPr="00D95BAB">
              <w:rPr>
                <w:lang w:val="sv-SE"/>
              </w:rPr>
              <w:t>(län</w:t>
            </w:r>
            <w:r w:rsidR="002213D2">
              <w:rPr>
                <w:lang w:val="sv-SE"/>
              </w:rPr>
              <w:t>gd x bredd)</w:t>
            </w:r>
          </w:p>
          <w:p w14:paraId="4F7C46C2" w14:textId="77777777" w:rsidR="00143D77" w:rsidRPr="00D95BAB" w:rsidRDefault="00143D77" w:rsidP="004A7EBB">
            <w:pPr>
              <w:tabs>
                <w:tab w:val="center" w:pos="3356"/>
              </w:tabs>
              <w:spacing w:after="102" w:line="240" w:lineRule="auto"/>
              <w:ind w:left="0" w:firstLine="0"/>
              <w:jc w:val="left"/>
              <w:rPr>
                <w:lang w:val="sv-SE"/>
              </w:rPr>
            </w:pPr>
            <w:r w:rsidRPr="00D95BAB">
              <w:rPr>
                <w:lang w:val="sv-SE"/>
              </w:rPr>
              <w:t>Fast avgift + tillägg per m</w:t>
            </w:r>
            <w:r w:rsidRPr="00D95BAB">
              <w:rPr>
                <w:vertAlign w:val="superscript"/>
                <w:lang w:val="sv-SE"/>
              </w:rPr>
              <w:t>2</w:t>
            </w:r>
            <w:r w:rsidRPr="00D95BAB">
              <w:rPr>
                <w:lang w:val="sv-SE"/>
              </w:rPr>
              <w:t xml:space="preserve"> uppläggningsplats.</w:t>
            </w:r>
          </w:p>
        </w:tc>
      </w:tr>
      <w:tr w:rsidR="00143D77" w:rsidRPr="005D29F8" w14:paraId="00D4BAB5" w14:textId="77777777" w:rsidTr="0059284C">
        <w:tc>
          <w:tcPr>
            <w:tcW w:w="3828" w:type="dxa"/>
          </w:tcPr>
          <w:p w14:paraId="15577EB2" w14:textId="77777777" w:rsidR="00143D77" w:rsidRPr="00D95BAB" w:rsidRDefault="00143D77" w:rsidP="004A7EBB">
            <w:pPr>
              <w:tabs>
                <w:tab w:val="center" w:pos="3356"/>
              </w:tabs>
              <w:spacing w:after="102" w:line="240" w:lineRule="auto"/>
              <w:ind w:left="0" w:firstLine="0"/>
              <w:jc w:val="left"/>
              <w:rPr>
                <w:lang w:val="sv-SE"/>
              </w:rPr>
            </w:pPr>
            <w:r w:rsidRPr="00D95BAB">
              <w:rPr>
                <w:i/>
                <w:lang w:val="sv-SE"/>
              </w:rPr>
              <w:t>Sjösättnings- och upptagningsanordningar:</w:t>
            </w:r>
          </w:p>
        </w:tc>
        <w:tc>
          <w:tcPr>
            <w:tcW w:w="5386" w:type="dxa"/>
          </w:tcPr>
          <w:p w14:paraId="58A42670" w14:textId="77777777" w:rsidR="00143D77" w:rsidRPr="00D95BAB" w:rsidRDefault="00143D77" w:rsidP="004A7EBB">
            <w:pPr>
              <w:spacing w:after="0" w:line="240" w:lineRule="auto"/>
              <w:ind w:left="0" w:firstLine="0"/>
              <w:jc w:val="left"/>
              <w:rPr>
                <w:lang w:val="sv-SE"/>
              </w:rPr>
            </w:pPr>
            <w:r w:rsidRPr="00D95BAB">
              <w:rPr>
                <w:lang w:val="sv-SE"/>
              </w:rPr>
              <w:t>Fast avgift + tillägg beroende av båttyngd</w:t>
            </w:r>
          </w:p>
          <w:p w14:paraId="2C63843C" w14:textId="77777777" w:rsidR="00143D77" w:rsidRPr="00D95BAB" w:rsidRDefault="00143D77" w:rsidP="004A7EBB">
            <w:pPr>
              <w:tabs>
                <w:tab w:val="center" w:pos="3356"/>
              </w:tabs>
              <w:spacing w:after="102" w:line="240" w:lineRule="auto"/>
              <w:ind w:left="0" w:firstLine="0"/>
              <w:jc w:val="left"/>
              <w:rPr>
                <w:lang w:val="sv-SE"/>
              </w:rPr>
            </w:pPr>
            <w:r w:rsidRPr="00D95BAB">
              <w:rPr>
                <w:lang w:val="sv-SE"/>
              </w:rPr>
              <w:t>Fast avgift + kranhyresavgift/båt/tyngd</w:t>
            </w:r>
          </w:p>
        </w:tc>
      </w:tr>
      <w:tr w:rsidR="00143D77" w:rsidRPr="00D95BAB" w14:paraId="2B66CB93" w14:textId="77777777" w:rsidTr="0059284C">
        <w:tc>
          <w:tcPr>
            <w:tcW w:w="3828" w:type="dxa"/>
          </w:tcPr>
          <w:p w14:paraId="7C0B5B1C" w14:textId="77777777" w:rsidR="00143D77" w:rsidRPr="00D95BAB" w:rsidRDefault="00143D77" w:rsidP="004A7EBB">
            <w:pPr>
              <w:tabs>
                <w:tab w:val="center" w:pos="3356"/>
              </w:tabs>
              <w:spacing w:after="102" w:line="240" w:lineRule="auto"/>
              <w:ind w:left="0" w:firstLine="0"/>
              <w:jc w:val="left"/>
              <w:rPr>
                <w:lang w:val="sv-SE"/>
              </w:rPr>
            </w:pPr>
            <w:r w:rsidRPr="00D95BAB">
              <w:rPr>
                <w:i/>
                <w:lang w:val="sv-SE"/>
              </w:rPr>
              <w:t>Förrådsutrymmen:</w:t>
            </w:r>
          </w:p>
        </w:tc>
        <w:tc>
          <w:tcPr>
            <w:tcW w:w="5386" w:type="dxa"/>
          </w:tcPr>
          <w:p w14:paraId="5AB34B90" w14:textId="77777777" w:rsidR="00143D77" w:rsidRPr="00D95BAB" w:rsidRDefault="00143D77" w:rsidP="004A7EBB">
            <w:pPr>
              <w:tabs>
                <w:tab w:val="center" w:pos="3356"/>
              </w:tabs>
              <w:spacing w:after="102" w:line="240" w:lineRule="auto"/>
              <w:ind w:left="0" w:firstLine="0"/>
              <w:jc w:val="left"/>
              <w:rPr>
                <w:lang w:val="sv-SE"/>
              </w:rPr>
            </w:pPr>
            <w:r w:rsidRPr="00D95BAB">
              <w:rPr>
                <w:lang w:val="sv-SE"/>
              </w:rPr>
              <w:t>Fast avgift för förvaringsskåp</w:t>
            </w:r>
          </w:p>
        </w:tc>
      </w:tr>
      <w:tr w:rsidR="00143D77" w:rsidRPr="00D95BAB" w14:paraId="2CA147B0" w14:textId="77777777" w:rsidTr="0059284C">
        <w:tc>
          <w:tcPr>
            <w:tcW w:w="3828" w:type="dxa"/>
          </w:tcPr>
          <w:p w14:paraId="219C8E56" w14:textId="77777777" w:rsidR="00143D77" w:rsidRPr="00D95BAB" w:rsidRDefault="00143D77" w:rsidP="004A7EBB">
            <w:pPr>
              <w:tabs>
                <w:tab w:val="center" w:pos="3356"/>
              </w:tabs>
              <w:spacing w:after="102" w:line="240" w:lineRule="auto"/>
              <w:ind w:left="0" w:firstLine="0"/>
              <w:jc w:val="left"/>
              <w:rPr>
                <w:lang w:val="sv-SE"/>
              </w:rPr>
            </w:pPr>
            <w:r w:rsidRPr="00D95BAB">
              <w:rPr>
                <w:i/>
                <w:lang w:val="sv-SE"/>
              </w:rPr>
              <w:t>Mastkran och mastskjul:</w:t>
            </w:r>
          </w:p>
        </w:tc>
        <w:tc>
          <w:tcPr>
            <w:tcW w:w="5386" w:type="dxa"/>
          </w:tcPr>
          <w:p w14:paraId="0E0D3B1C" w14:textId="77777777" w:rsidR="00143D77" w:rsidRPr="00D95BAB" w:rsidRDefault="00143D77" w:rsidP="004A7EBB">
            <w:pPr>
              <w:tabs>
                <w:tab w:val="center" w:pos="3356"/>
              </w:tabs>
              <w:spacing w:after="102" w:line="240" w:lineRule="auto"/>
              <w:ind w:left="0" w:firstLine="0"/>
              <w:jc w:val="left"/>
              <w:rPr>
                <w:lang w:val="sv-SE"/>
              </w:rPr>
            </w:pPr>
            <w:r w:rsidRPr="00D95BAB">
              <w:rPr>
                <w:lang w:val="sv-SE"/>
              </w:rPr>
              <w:t>Fast avgift för segelbåtar.</w:t>
            </w:r>
          </w:p>
        </w:tc>
      </w:tr>
      <w:tr w:rsidR="00143D77" w:rsidRPr="005D29F8" w14:paraId="11B55FC4" w14:textId="77777777" w:rsidTr="0059284C">
        <w:tc>
          <w:tcPr>
            <w:tcW w:w="3828" w:type="dxa"/>
          </w:tcPr>
          <w:p w14:paraId="4247EC5A" w14:textId="77777777" w:rsidR="00143D77" w:rsidRPr="00D95BAB" w:rsidRDefault="00143D77" w:rsidP="004A7EBB">
            <w:pPr>
              <w:tabs>
                <w:tab w:val="center" w:pos="3356"/>
              </w:tabs>
              <w:spacing w:after="102" w:line="240" w:lineRule="auto"/>
              <w:ind w:left="0" w:firstLine="0"/>
              <w:jc w:val="left"/>
              <w:rPr>
                <w:lang w:val="sv-SE"/>
              </w:rPr>
            </w:pPr>
            <w:r w:rsidRPr="00D95BAB">
              <w:rPr>
                <w:i/>
                <w:lang w:val="sv-SE"/>
              </w:rPr>
              <w:t>El året om:</w:t>
            </w:r>
          </w:p>
        </w:tc>
        <w:tc>
          <w:tcPr>
            <w:tcW w:w="5386" w:type="dxa"/>
          </w:tcPr>
          <w:p w14:paraId="5C430220" w14:textId="77777777" w:rsidR="00143D77" w:rsidRPr="00D95BAB" w:rsidRDefault="00143D77" w:rsidP="004A7EBB">
            <w:pPr>
              <w:tabs>
                <w:tab w:val="center" w:pos="3356"/>
              </w:tabs>
              <w:spacing w:after="102" w:line="240" w:lineRule="auto"/>
              <w:ind w:left="0" w:firstLine="0"/>
              <w:jc w:val="left"/>
              <w:rPr>
                <w:lang w:val="sv-SE"/>
              </w:rPr>
            </w:pPr>
            <w:r w:rsidRPr="00D95BAB">
              <w:rPr>
                <w:lang w:val="sv-SE"/>
              </w:rPr>
              <w:t>Fast avgift + kw enligt mätare</w:t>
            </w:r>
          </w:p>
        </w:tc>
      </w:tr>
    </w:tbl>
    <w:p w14:paraId="7627A962" w14:textId="77777777" w:rsidR="00143D77" w:rsidRPr="00D95BAB" w:rsidRDefault="00143D77" w:rsidP="004A7EBB">
      <w:pPr>
        <w:tabs>
          <w:tab w:val="center" w:pos="3356"/>
        </w:tabs>
        <w:spacing w:after="0" w:line="240" w:lineRule="auto"/>
        <w:ind w:left="-14" w:firstLine="0"/>
        <w:jc w:val="left"/>
        <w:rPr>
          <w:lang w:val="sv-SE"/>
        </w:rPr>
      </w:pPr>
    </w:p>
    <w:p w14:paraId="6A9A03DE" w14:textId="77777777" w:rsidR="00143D77" w:rsidRPr="007266AF" w:rsidRDefault="00143D77" w:rsidP="007266AF">
      <w:pPr>
        <w:spacing w:line="276" w:lineRule="auto"/>
        <w:ind w:left="-5"/>
        <w:jc w:val="left"/>
        <w:rPr>
          <w:sz w:val="22"/>
          <w:lang w:val="sv-SE"/>
        </w:rPr>
      </w:pPr>
      <w:r w:rsidRPr="007266AF">
        <w:rPr>
          <w:sz w:val="22"/>
          <w:lang w:val="sv-SE"/>
        </w:rPr>
        <w:t>De fasta avgiftsdelarna bör täcka in allmänna kostnader för renhållning, skötsel av vegetationsytor, eventuell bevakning m.m. Fördelningen mellan fast kostnad och tilläggskostnad kan emellertid inte helt grundas på ekonomiska beräkningar utan måste bli föremål för bedömningar.</w:t>
      </w:r>
      <w:r w:rsidR="004A7EBB" w:rsidRPr="007266AF">
        <w:rPr>
          <w:sz w:val="22"/>
          <w:lang w:val="sv-SE"/>
        </w:rPr>
        <w:br/>
      </w:r>
      <w:r w:rsidRPr="007266AF">
        <w:rPr>
          <w:sz w:val="22"/>
          <w:lang w:val="sv-SE"/>
        </w:rPr>
        <w:t>Ofta förekommer gemensamt arbete (arbetsplikt) för nyttjarna i en hamnanläggning. Detta är särskilt vanligt då en klubb eller förening har hand om drift- och underhåll av</w:t>
      </w:r>
      <w:r w:rsidR="0059284C" w:rsidRPr="007266AF">
        <w:rPr>
          <w:sz w:val="22"/>
          <w:lang w:val="sv-SE"/>
        </w:rPr>
        <w:t xml:space="preserve"> anläggningen. En avgift, s.k. ”</w:t>
      </w:r>
      <w:r w:rsidRPr="007266AF">
        <w:rPr>
          <w:sz w:val="22"/>
          <w:lang w:val="sv-SE"/>
        </w:rPr>
        <w:t>städ- eller arbetspliktavgift” kan uttas.</w:t>
      </w:r>
      <w:r w:rsidRPr="007266AF">
        <w:rPr>
          <w:sz w:val="22"/>
          <w:lang w:val="sv-SE"/>
        </w:rPr>
        <w:br w:type="page"/>
      </w:r>
    </w:p>
    <w:p w14:paraId="319351D0" w14:textId="77777777" w:rsidR="00143D77" w:rsidRPr="00E532C1" w:rsidRDefault="00143D77" w:rsidP="00B1351C">
      <w:pPr>
        <w:pStyle w:val="Rubrik1"/>
        <w:spacing w:before="0" w:after="600"/>
        <w:ind w:left="2268" w:hanging="2268"/>
      </w:pPr>
      <w:bookmarkStart w:id="118" w:name="_Kapitel_11_Miljöåtgärder"/>
      <w:bookmarkStart w:id="119" w:name="_Toc312344100"/>
      <w:bookmarkEnd w:id="118"/>
      <w:r w:rsidRPr="00E532C1">
        <w:lastRenderedPageBreak/>
        <w:t>Kapitel 11</w:t>
      </w:r>
      <w:r w:rsidR="00B1351C" w:rsidRPr="00E532C1">
        <w:t xml:space="preserve"> </w:t>
      </w:r>
      <w:r w:rsidR="00B1351C" w:rsidRPr="00E532C1">
        <w:rPr>
          <w:sz w:val="44"/>
          <w:szCs w:val="44"/>
        </w:rPr>
        <w:t>Miljöåtgärder - förebyggande miljöarbete</w:t>
      </w:r>
      <w:bookmarkEnd w:id="119"/>
    </w:p>
    <w:p w14:paraId="7BB65D32" w14:textId="77777777" w:rsidR="00A54647" w:rsidRPr="007266AF" w:rsidRDefault="00A54647" w:rsidP="007266AF">
      <w:pPr>
        <w:spacing w:after="120" w:line="276" w:lineRule="auto"/>
        <w:ind w:left="-2"/>
        <w:jc w:val="left"/>
        <w:rPr>
          <w:sz w:val="22"/>
          <w:lang w:val="sv-SE"/>
        </w:rPr>
      </w:pPr>
      <w:r w:rsidRPr="007266AF">
        <w:rPr>
          <w:sz w:val="22"/>
          <w:lang w:val="sv-SE"/>
        </w:rPr>
        <w:t>Kraven på miljöarbetet inom båtklubbarna har skärpts betydligt senare år och måste planeras in i båtklubbens ordinarie verksamhet med ansvariga funktionärer och som utför ett aktivt arbete.</w:t>
      </w:r>
    </w:p>
    <w:p w14:paraId="1E222FB1" w14:textId="77777777" w:rsidR="00A54647" w:rsidRPr="007266AF" w:rsidRDefault="00A54647" w:rsidP="007266AF">
      <w:pPr>
        <w:spacing w:after="120" w:line="276" w:lineRule="auto"/>
        <w:ind w:left="-2"/>
        <w:jc w:val="left"/>
        <w:rPr>
          <w:sz w:val="22"/>
          <w:lang w:val="sv-SE"/>
        </w:rPr>
      </w:pPr>
      <w:r w:rsidRPr="007266AF">
        <w:rPr>
          <w:sz w:val="22"/>
          <w:lang w:val="sv-SE"/>
        </w:rPr>
        <w:t xml:space="preserve">I princip samtliga landets kommuner kräver idag att båtklubben har miljöplan och avfallshanteringsplan. Har klubben anställd personal så krävs även planer för systematiskt arbetsmiljöarbete och </w:t>
      </w:r>
      <w:r w:rsidR="000C64F9" w:rsidRPr="007266AF">
        <w:rPr>
          <w:sz w:val="22"/>
          <w:lang w:val="sv-SE"/>
        </w:rPr>
        <w:t>systematiskt brandskyddsarbete.</w:t>
      </w:r>
    </w:p>
    <w:p w14:paraId="208C5BC4" w14:textId="77777777" w:rsidR="000C64F9" w:rsidRPr="007266AF" w:rsidRDefault="000C64F9" w:rsidP="007266AF">
      <w:pPr>
        <w:spacing w:after="120" w:line="276" w:lineRule="auto"/>
        <w:ind w:left="-2"/>
        <w:jc w:val="left"/>
        <w:rPr>
          <w:sz w:val="22"/>
          <w:lang w:val="sv-SE"/>
        </w:rPr>
      </w:pPr>
      <w:r w:rsidRPr="007266AF">
        <w:rPr>
          <w:sz w:val="22"/>
          <w:lang w:val="sv-SE"/>
        </w:rPr>
        <w:t>En miljöplan ska innehålla miljöpolicy, rutiner för miljöarbetet, utbildningsrutiner och krav på dokumentation</w:t>
      </w:r>
      <w:r w:rsidR="00D31CD6" w:rsidRPr="007266AF">
        <w:rPr>
          <w:sz w:val="22"/>
          <w:lang w:val="sv-SE"/>
        </w:rPr>
        <w:t>. Dispos</w:t>
      </w:r>
      <w:r w:rsidRPr="007266AF">
        <w:rPr>
          <w:sz w:val="22"/>
          <w:lang w:val="sv-SE"/>
        </w:rPr>
        <w:t>i</w:t>
      </w:r>
      <w:r w:rsidR="00D31CD6" w:rsidRPr="007266AF">
        <w:rPr>
          <w:sz w:val="22"/>
          <w:lang w:val="sv-SE"/>
        </w:rPr>
        <w:t>ti</w:t>
      </w:r>
      <w:r w:rsidRPr="007266AF">
        <w:rPr>
          <w:sz w:val="22"/>
          <w:lang w:val="sv-SE"/>
        </w:rPr>
        <w:t xml:space="preserve">onsförslag </w:t>
      </w:r>
      <w:r w:rsidR="009E3087" w:rsidRPr="007266AF">
        <w:rPr>
          <w:sz w:val="22"/>
          <w:lang w:val="sv-SE"/>
        </w:rPr>
        <w:t xml:space="preserve">(se Bilaga 1) </w:t>
      </w:r>
      <w:r w:rsidRPr="007266AF">
        <w:rPr>
          <w:sz w:val="22"/>
          <w:lang w:val="sv-SE"/>
        </w:rPr>
        <w:t>till klubbens miljöplan</w:t>
      </w:r>
      <w:r w:rsidR="009E3087" w:rsidRPr="007266AF">
        <w:rPr>
          <w:sz w:val="22"/>
          <w:lang w:val="sv-SE"/>
        </w:rPr>
        <w:t xml:space="preserve"> som också</w:t>
      </w:r>
      <w:r w:rsidRPr="007266AF">
        <w:rPr>
          <w:sz w:val="22"/>
          <w:lang w:val="sv-SE"/>
        </w:rPr>
        <w:t xml:space="preserve"> finns att laddda ner </w:t>
      </w:r>
      <w:r w:rsidR="009E3087" w:rsidRPr="007266AF">
        <w:rPr>
          <w:sz w:val="22"/>
          <w:lang w:val="sv-SE"/>
        </w:rPr>
        <w:t>från</w:t>
      </w:r>
      <w:r w:rsidRPr="007266AF">
        <w:rPr>
          <w:sz w:val="22"/>
          <w:lang w:val="sv-SE"/>
        </w:rPr>
        <w:t xml:space="preserve"> SBU</w:t>
      </w:r>
      <w:r w:rsidR="009E3087" w:rsidRPr="007266AF">
        <w:rPr>
          <w:sz w:val="22"/>
          <w:lang w:val="sv-SE"/>
        </w:rPr>
        <w:t>:</w:t>
      </w:r>
      <w:r w:rsidRPr="007266AF">
        <w:rPr>
          <w:sz w:val="22"/>
          <w:lang w:val="sv-SE"/>
        </w:rPr>
        <w:t>s hemsida.</w:t>
      </w:r>
    </w:p>
    <w:p w14:paraId="43A9261A" w14:textId="77777777" w:rsidR="00D31CD6" w:rsidRPr="007266AF" w:rsidRDefault="00D31CD6" w:rsidP="007266AF">
      <w:pPr>
        <w:spacing w:after="120" w:line="276" w:lineRule="auto"/>
        <w:ind w:left="-2"/>
        <w:jc w:val="left"/>
        <w:rPr>
          <w:sz w:val="22"/>
          <w:lang w:val="sv-SE"/>
        </w:rPr>
      </w:pPr>
      <w:r w:rsidRPr="007266AF">
        <w:rPr>
          <w:sz w:val="22"/>
          <w:lang w:val="sv-SE"/>
        </w:rPr>
        <w:t>Att arbeta med förebyggande miljöarbete bygger på tre delar. Kunskap, förhindrande av utsläpp och ru</w:t>
      </w:r>
      <w:r w:rsidR="00035D03" w:rsidRPr="007266AF">
        <w:rPr>
          <w:sz w:val="22"/>
          <w:lang w:val="sv-SE"/>
        </w:rPr>
        <w:t>tiner vid olyckor/</w:t>
      </w:r>
      <w:r w:rsidRPr="007266AF">
        <w:rPr>
          <w:sz w:val="22"/>
          <w:lang w:val="sv-SE"/>
        </w:rPr>
        <w:t xml:space="preserve"> tillbud.</w:t>
      </w:r>
    </w:p>
    <w:p w14:paraId="4B277A41" w14:textId="77777777" w:rsidR="00D31CD6" w:rsidRPr="000E0A71" w:rsidRDefault="00D31CD6" w:rsidP="000E0A71">
      <w:pPr>
        <w:spacing w:after="120" w:line="240" w:lineRule="auto"/>
        <w:ind w:left="-2"/>
        <w:jc w:val="left"/>
        <w:rPr>
          <w:b/>
          <w:lang w:val="sv-SE"/>
        </w:rPr>
      </w:pPr>
      <w:r w:rsidRPr="000E0A71">
        <w:rPr>
          <w:b/>
          <w:lang w:val="sv-SE"/>
        </w:rPr>
        <w:t>Kunskap:</w:t>
      </w:r>
    </w:p>
    <w:p w14:paraId="4489DC0A" w14:textId="77777777" w:rsidR="00D31CD6" w:rsidRPr="007266AF" w:rsidRDefault="00D31CD6" w:rsidP="007266AF">
      <w:pPr>
        <w:spacing w:after="120" w:line="276" w:lineRule="auto"/>
        <w:ind w:left="-2"/>
        <w:jc w:val="left"/>
        <w:rPr>
          <w:sz w:val="22"/>
          <w:lang w:val="sv-SE"/>
        </w:rPr>
      </w:pPr>
      <w:r w:rsidRPr="007266AF">
        <w:rPr>
          <w:sz w:val="22"/>
          <w:lang w:val="sv-SE"/>
        </w:rPr>
        <w:t>För att miljöarbetet ska vara framgångsrikt bygger det på att klubben har kunskaper om sina egna milj</w:t>
      </w:r>
      <w:r w:rsidR="00F06101" w:rsidRPr="007266AF">
        <w:rPr>
          <w:sz w:val="22"/>
          <w:lang w:val="sv-SE"/>
        </w:rPr>
        <w:t>ö</w:t>
      </w:r>
      <w:r w:rsidRPr="007266AF">
        <w:rPr>
          <w:sz w:val="22"/>
          <w:lang w:val="sv-SE"/>
        </w:rPr>
        <w:t>risker och hur hantering av kemikalier, färger, mm går till bland medlemmarna.</w:t>
      </w:r>
      <w:r w:rsidR="000E0A71" w:rsidRPr="007266AF">
        <w:rPr>
          <w:sz w:val="22"/>
          <w:lang w:val="sv-SE"/>
        </w:rPr>
        <w:br/>
      </w:r>
      <w:r w:rsidRPr="007266AF">
        <w:rPr>
          <w:sz w:val="22"/>
          <w:lang w:val="sv-SE"/>
        </w:rPr>
        <w:t>Genom olika enkäter och frågeunderlag k</w:t>
      </w:r>
      <w:r w:rsidR="000E0A71" w:rsidRPr="007266AF">
        <w:rPr>
          <w:sz w:val="22"/>
          <w:lang w:val="sv-SE"/>
        </w:rPr>
        <w:t>an en övergripande bild skapas.</w:t>
      </w:r>
      <w:r w:rsidR="000E0A71" w:rsidRPr="007266AF">
        <w:rPr>
          <w:sz w:val="22"/>
          <w:lang w:val="sv-SE"/>
        </w:rPr>
        <w:br/>
      </w:r>
      <w:r w:rsidRPr="007266AF">
        <w:rPr>
          <w:sz w:val="22"/>
          <w:lang w:val="sv-SE"/>
        </w:rPr>
        <w:t>Kunskapspridning om båtlivets miljöfrågor är viktigt för att få förankring och engagemang hos medlemmarna. Temakvällar och liknande arrangemang skapar dialog och samhörighet inom klubben. Det finns gott om bra föreläsare och genom förbundens miljöombud kan klubben få hjälp med namnförslag.</w:t>
      </w:r>
    </w:p>
    <w:p w14:paraId="77CB4FF5" w14:textId="77777777" w:rsidR="000F0DCA" w:rsidRPr="007266AF" w:rsidRDefault="00D31CD6" w:rsidP="007266AF">
      <w:pPr>
        <w:spacing w:after="120" w:line="276" w:lineRule="auto"/>
        <w:ind w:left="-2"/>
        <w:jc w:val="left"/>
        <w:rPr>
          <w:sz w:val="22"/>
          <w:lang w:val="sv-SE"/>
        </w:rPr>
      </w:pPr>
      <w:r w:rsidRPr="007266AF">
        <w:rPr>
          <w:sz w:val="22"/>
          <w:lang w:val="sv-SE"/>
        </w:rPr>
        <w:t>När nuläget är dokumenterat startar det förebyggande arbetet med att bygga upp eller införskaffa en för ändamålet avsedd miljöstation</w:t>
      </w:r>
      <w:r w:rsidR="00870420" w:rsidRPr="007266AF">
        <w:rPr>
          <w:sz w:val="22"/>
          <w:lang w:val="sv-SE"/>
        </w:rPr>
        <w:t>. Kommunerna har ofta synpunkter på hur stationerna ska vara utformade och Sjöfartsverkets författningssamling SjöFs 2001:13 anger vilka avfallsslag som det sk</w:t>
      </w:r>
      <w:r w:rsidR="000F0DCA" w:rsidRPr="007266AF">
        <w:rPr>
          <w:sz w:val="22"/>
          <w:lang w:val="sv-SE"/>
        </w:rPr>
        <w:t>a</w:t>
      </w:r>
      <w:r w:rsidR="000E0A71" w:rsidRPr="007266AF">
        <w:rPr>
          <w:sz w:val="22"/>
          <w:lang w:val="sv-SE"/>
        </w:rPr>
        <w:t xml:space="preserve"> finnas mottagningsrutiner för.</w:t>
      </w:r>
      <w:r w:rsidR="000E0A71" w:rsidRPr="007266AF">
        <w:rPr>
          <w:sz w:val="22"/>
          <w:lang w:val="sv-SE"/>
        </w:rPr>
        <w:br/>
      </w:r>
      <w:r w:rsidR="000F0DCA" w:rsidRPr="007266AF">
        <w:rPr>
          <w:sz w:val="22"/>
          <w:lang w:val="sv-SE"/>
        </w:rPr>
        <w:t>Det finns ett flertal företag som erbjuder helhetslösningar för hanteringen av farligt avfall och det är ofta en prisvärd lösning att anlita dessa.</w:t>
      </w:r>
      <w:r w:rsidR="000E0A71" w:rsidRPr="007266AF">
        <w:rPr>
          <w:sz w:val="22"/>
          <w:lang w:val="sv-SE"/>
        </w:rPr>
        <w:br/>
      </w:r>
      <w:r w:rsidR="000F0DCA" w:rsidRPr="007266AF">
        <w:rPr>
          <w:sz w:val="22"/>
          <w:lang w:val="sv-SE"/>
        </w:rPr>
        <w:t>Regelverket kring farligt avfall innebär ett ganska omfattande journalförande av mängder och sort men även förbud mot egna transporter av avfallet till mottagningsstationen.</w:t>
      </w:r>
    </w:p>
    <w:p w14:paraId="4DC77286" w14:textId="77777777" w:rsidR="000F0DCA" w:rsidRPr="007266AF" w:rsidRDefault="000F0DCA" w:rsidP="007266AF">
      <w:pPr>
        <w:spacing w:after="120" w:line="276" w:lineRule="auto"/>
        <w:ind w:left="-2"/>
        <w:jc w:val="left"/>
        <w:rPr>
          <w:sz w:val="22"/>
          <w:lang w:val="sv-SE"/>
        </w:rPr>
      </w:pPr>
      <w:r w:rsidRPr="007266AF">
        <w:rPr>
          <w:sz w:val="22"/>
          <w:lang w:val="sv-SE"/>
        </w:rPr>
        <w:t>En båtklubb som tänker sig att samla in medlemmarnas färg och oljerester och sedan köra dem till den kommunala återvinningstationen måste dels ha trasnporttillstånd för farligt avfall och även uppfylla kraven för journalföring och rapportering, något som både är svårt att få och är tidskrävande.</w:t>
      </w:r>
    </w:p>
    <w:p w14:paraId="778156B8" w14:textId="77777777" w:rsidR="00035D03" w:rsidRPr="000E0A71" w:rsidRDefault="00035D03" w:rsidP="000E0A71">
      <w:pPr>
        <w:spacing w:after="120" w:line="240" w:lineRule="auto"/>
        <w:ind w:left="-2"/>
        <w:jc w:val="left"/>
        <w:rPr>
          <w:b/>
          <w:lang w:val="sv-SE"/>
        </w:rPr>
      </w:pPr>
      <w:r w:rsidRPr="000E0A71">
        <w:rPr>
          <w:b/>
          <w:lang w:val="sv-SE"/>
        </w:rPr>
        <w:t>Rutiner vid olyckor eller tillbud</w:t>
      </w:r>
    </w:p>
    <w:p w14:paraId="37E8BB18" w14:textId="77777777" w:rsidR="00035D03" w:rsidRPr="007266AF" w:rsidRDefault="00035D03" w:rsidP="007266AF">
      <w:pPr>
        <w:spacing w:after="120" w:line="276" w:lineRule="auto"/>
        <w:ind w:left="-2"/>
        <w:jc w:val="left"/>
        <w:rPr>
          <w:sz w:val="22"/>
          <w:lang w:val="sv-SE"/>
        </w:rPr>
      </w:pPr>
      <w:r w:rsidRPr="007266AF">
        <w:rPr>
          <w:sz w:val="22"/>
          <w:lang w:val="sv-SE"/>
        </w:rPr>
        <w:t>Även det bästa regelverk brister ibland på grund av olyckshändelser. I båtklubb är det ofta svårt att få rapporter vad som hänt enskillda medlemmar och det går inte att ställa samma krav på en båtklubb som ett kommersiellt företag som måste följa omfattande regelverk.</w:t>
      </w:r>
    </w:p>
    <w:p w14:paraId="765E5112" w14:textId="77777777" w:rsidR="00B07594" w:rsidRDefault="00035D03" w:rsidP="00B1351C">
      <w:pPr>
        <w:spacing w:after="0" w:line="276" w:lineRule="auto"/>
        <w:ind w:left="-2"/>
        <w:jc w:val="left"/>
        <w:rPr>
          <w:lang w:val="sv-SE"/>
        </w:rPr>
      </w:pPr>
      <w:r w:rsidRPr="007266AF">
        <w:rPr>
          <w:sz w:val="22"/>
          <w:lang w:val="sv-SE"/>
        </w:rPr>
        <w:t xml:space="preserve">Det är därför mycket viktigt att båtklubben genom olika åtgärder ser till att alla medlemmmar vet hur de ska agera vid olyckshändelser eller tillbud. Det är en bra idé att det i </w:t>
      </w:r>
      <w:r w:rsidR="00212046" w:rsidRPr="007266AF">
        <w:rPr>
          <w:sz w:val="22"/>
          <w:lang w:val="sv-SE"/>
        </w:rPr>
        <w:t>t.ex.</w:t>
      </w:r>
      <w:r w:rsidRPr="007266AF">
        <w:rPr>
          <w:sz w:val="22"/>
          <w:lang w:val="sv-SE"/>
        </w:rPr>
        <w:t xml:space="preserve"> mil</w:t>
      </w:r>
      <w:r w:rsidR="008D6EAE">
        <w:rPr>
          <w:sz w:val="22"/>
          <w:lang w:val="sv-SE"/>
        </w:rPr>
        <w:t>jöstationen finns rapportformul</w:t>
      </w:r>
      <w:r w:rsidRPr="007266AF">
        <w:rPr>
          <w:sz w:val="22"/>
          <w:lang w:val="sv-SE"/>
        </w:rPr>
        <w:t>är kring vad som hänt, hur det åtgärdades och förslag på hur klubben ska göra för att det inte sker igen.</w:t>
      </w:r>
      <w:r w:rsidR="00B07594">
        <w:rPr>
          <w:lang w:val="sv-SE"/>
        </w:rPr>
        <w:br w:type="page"/>
      </w:r>
    </w:p>
    <w:p w14:paraId="1B591913" w14:textId="77777777" w:rsidR="000E0A71" w:rsidRDefault="000F0DCA" w:rsidP="000E0A71">
      <w:pPr>
        <w:spacing w:after="120" w:line="240" w:lineRule="auto"/>
        <w:ind w:left="-2"/>
        <w:jc w:val="left"/>
        <w:rPr>
          <w:b/>
          <w:lang w:val="sv-SE"/>
        </w:rPr>
      </w:pPr>
      <w:r w:rsidRPr="000E0A71">
        <w:rPr>
          <w:b/>
          <w:lang w:val="sv-SE"/>
        </w:rPr>
        <w:lastRenderedPageBreak/>
        <w:t>Förhindrande av utsläpp:</w:t>
      </w:r>
    </w:p>
    <w:p w14:paraId="4423B95B" w14:textId="77777777" w:rsidR="006E562B" w:rsidRPr="007266AF" w:rsidRDefault="00212046" w:rsidP="007266AF">
      <w:pPr>
        <w:spacing w:line="276" w:lineRule="auto"/>
        <w:ind w:left="-2"/>
        <w:jc w:val="left"/>
        <w:rPr>
          <w:sz w:val="22"/>
          <w:lang w:val="sv-SE"/>
        </w:rPr>
      </w:pPr>
      <w:r w:rsidRPr="007266AF">
        <w:rPr>
          <w:sz w:val="22"/>
          <w:lang w:val="sv-SE"/>
        </w:rPr>
        <w:t xml:space="preserve">Det pågår en </w:t>
      </w:r>
      <w:r w:rsidR="000F0DCA" w:rsidRPr="007266AF">
        <w:rPr>
          <w:sz w:val="22"/>
          <w:lang w:val="sv-SE"/>
        </w:rPr>
        <w:t xml:space="preserve">livlig diskussion kring förorenade havs och sjöbottnar och även </w:t>
      </w:r>
      <w:r w:rsidR="0059284C" w:rsidRPr="007266AF">
        <w:rPr>
          <w:sz w:val="22"/>
          <w:lang w:val="sv-SE"/>
        </w:rPr>
        <w:t xml:space="preserve">av </w:t>
      </w:r>
      <w:r w:rsidR="000F0DCA" w:rsidRPr="007266AF">
        <w:rPr>
          <w:sz w:val="22"/>
          <w:lang w:val="sv-SE"/>
        </w:rPr>
        <w:t>båtuppställningsplatser.</w:t>
      </w:r>
      <w:r w:rsidR="000E0A71" w:rsidRPr="007266AF">
        <w:rPr>
          <w:sz w:val="22"/>
          <w:lang w:val="sv-SE"/>
        </w:rPr>
        <w:br/>
      </w:r>
      <w:r w:rsidR="000F0DCA" w:rsidRPr="007266AF">
        <w:rPr>
          <w:sz w:val="22"/>
          <w:lang w:val="sv-SE"/>
        </w:rPr>
        <w:t>Som tidigare nämnts i Hamnboken är det viktig</w:t>
      </w:r>
      <w:r w:rsidRPr="007266AF">
        <w:rPr>
          <w:sz w:val="22"/>
          <w:lang w:val="sv-SE"/>
        </w:rPr>
        <w:t>t att dokumentera nuläget innan en båtklubb</w:t>
      </w:r>
      <w:r w:rsidR="000F0DCA" w:rsidRPr="007266AF">
        <w:rPr>
          <w:sz w:val="22"/>
          <w:lang w:val="sv-SE"/>
        </w:rPr>
        <w:t xml:space="preserve"> etableras på redan brukad mark. Miljölagstiftningen är tydlig med att den som orsakar föroreningar också ska stå för kostnaden att ta bort den.</w:t>
      </w:r>
      <w:r w:rsidR="000E0A71" w:rsidRPr="007266AF">
        <w:rPr>
          <w:sz w:val="22"/>
          <w:lang w:val="sv-SE"/>
        </w:rPr>
        <w:br/>
      </w:r>
      <w:r w:rsidR="000F0DCA" w:rsidRPr="007266AF">
        <w:rPr>
          <w:sz w:val="22"/>
          <w:lang w:val="sv-SE"/>
        </w:rPr>
        <w:t xml:space="preserve">En båtklubb måste se till att det finns regler och rutiner för att förhindra </w:t>
      </w:r>
      <w:r w:rsidR="008771BE" w:rsidRPr="007266AF">
        <w:rPr>
          <w:sz w:val="22"/>
          <w:lang w:val="sv-SE"/>
        </w:rPr>
        <w:t xml:space="preserve">föroreningar och </w:t>
      </w:r>
      <w:r w:rsidR="000F0DCA" w:rsidRPr="007266AF">
        <w:rPr>
          <w:sz w:val="22"/>
          <w:lang w:val="sv-SE"/>
        </w:rPr>
        <w:t>utsläpp</w:t>
      </w:r>
      <w:r w:rsidR="008771BE" w:rsidRPr="007266AF">
        <w:rPr>
          <w:sz w:val="22"/>
          <w:lang w:val="sv-SE"/>
        </w:rPr>
        <w:t>.</w:t>
      </w:r>
      <w:r w:rsidR="000F0DCA" w:rsidRPr="007266AF">
        <w:rPr>
          <w:sz w:val="22"/>
          <w:lang w:val="sv-SE"/>
        </w:rPr>
        <w:t xml:space="preserve"> </w:t>
      </w:r>
      <w:r w:rsidR="008771BE" w:rsidRPr="007266AF">
        <w:rPr>
          <w:sz w:val="22"/>
          <w:lang w:val="sv-SE"/>
        </w:rPr>
        <w:t>D</w:t>
      </w:r>
      <w:r w:rsidR="000F0DCA" w:rsidRPr="007266AF">
        <w:rPr>
          <w:sz w:val="22"/>
          <w:lang w:val="sv-SE"/>
        </w:rPr>
        <w:t xml:space="preserve">et </w:t>
      </w:r>
      <w:r w:rsidR="000F0DCA" w:rsidRPr="00ED148F">
        <w:rPr>
          <w:sz w:val="22"/>
          <w:lang w:val="sv-SE"/>
        </w:rPr>
        <w:t>är st</w:t>
      </w:r>
      <w:r w:rsidR="008771BE" w:rsidRPr="00ED148F">
        <w:rPr>
          <w:sz w:val="22"/>
          <w:lang w:val="sv-SE"/>
        </w:rPr>
        <w:t>yrelsen som ansvarar för att dessa</w:t>
      </w:r>
      <w:r w:rsidR="000F0DCA" w:rsidRPr="00ED148F">
        <w:rPr>
          <w:sz w:val="22"/>
          <w:lang w:val="sv-SE"/>
        </w:rPr>
        <w:t xml:space="preserve"> upprättas och följs. </w:t>
      </w:r>
      <w:r w:rsidR="00EB63BE" w:rsidRPr="00ED148F">
        <w:rPr>
          <w:sz w:val="22"/>
          <w:lang w:val="sv-SE"/>
        </w:rPr>
        <w:br/>
      </w:r>
      <w:r w:rsidR="00ED148F" w:rsidRPr="00ED148F">
        <w:rPr>
          <w:color w:val="000000" w:themeColor="text1"/>
          <w:sz w:val="22"/>
          <w:lang w:val="sv-SE"/>
        </w:rPr>
        <w:t>L</w:t>
      </w:r>
      <w:r w:rsidR="003226DC" w:rsidRPr="00ED148F">
        <w:rPr>
          <w:color w:val="000000" w:themeColor="text1"/>
          <w:sz w:val="22"/>
          <w:lang w:val="sv-SE"/>
        </w:rPr>
        <w:t>agstiftningen</w:t>
      </w:r>
      <w:r w:rsidR="00EB63BE" w:rsidRPr="00ED148F">
        <w:rPr>
          <w:color w:val="000000" w:themeColor="text1"/>
          <w:sz w:val="22"/>
          <w:lang w:val="sv-SE"/>
        </w:rPr>
        <w:t xml:space="preserve"> </w:t>
      </w:r>
      <w:r w:rsidR="000F0DCA" w:rsidRPr="00ED148F">
        <w:rPr>
          <w:color w:val="000000" w:themeColor="text1"/>
          <w:sz w:val="22"/>
          <w:lang w:val="sv-SE"/>
        </w:rPr>
        <w:t xml:space="preserve">är utformad på ett sätt som gör att varje styrelseledamot kan </w:t>
      </w:r>
      <w:r w:rsidR="003226DC" w:rsidRPr="00ED148F">
        <w:rPr>
          <w:color w:val="000000" w:themeColor="text1"/>
          <w:sz w:val="22"/>
          <w:lang w:val="sv-SE"/>
        </w:rPr>
        <w:t>solid</w:t>
      </w:r>
      <w:r w:rsidR="002800B3">
        <w:rPr>
          <w:color w:val="000000" w:themeColor="text1"/>
          <w:sz w:val="22"/>
          <w:lang w:val="sv-SE"/>
        </w:rPr>
        <w:t>a</w:t>
      </w:r>
      <w:r w:rsidR="003226DC" w:rsidRPr="00ED148F">
        <w:rPr>
          <w:color w:val="000000" w:themeColor="text1"/>
          <w:sz w:val="22"/>
          <w:lang w:val="sv-SE"/>
        </w:rPr>
        <w:t xml:space="preserve">riskt </w:t>
      </w:r>
      <w:r w:rsidR="000F0DCA" w:rsidRPr="00ED148F">
        <w:rPr>
          <w:color w:val="000000" w:themeColor="text1"/>
          <w:sz w:val="22"/>
          <w:lang w:val="sv-SE"/>
        </w:rPr>
        <w:t>ställas till personligt ansvarig om ett miljöbrott begåtts genom klubbens verksamhet även om klubben skulle försättas i konkurs eller upplösas.</w:t>
      </w:r>
      <w:r w:rsidR="000E0A71" w:rsidRPr="00ED148F">
        <w:rPr>
          <w:color w:val="000000" w:themeColor="text1"/>
          <w:sz w:val="22"/>
          <w:lang w:val="sv-SE"/>
        </w:rPr>
        <w:br/>
      </w:r>
      <w:r w:rsidR="000F0DCA" w:rsidRPr="00ED148F">
        <w:rPr>
          <w:sz w:val="22"/>
          <w:lang w:val="sv-SE"/>
        </w:rPr>
        <w:t>Viktiga områden för rutinutveckling är utsläpp i samband med bottenmålning och bottenrengöring,</w:t>
      </w:r>
      <w:r w:rsidR="000F0DCA" w:rsidRPr="007266AF">
        <w:rPr>
          <w:sz w:val="22"/>
          <w:lang w:val="sv-SE"/>
        </w:rPr>
        <w:t xml:space="preserve"> oljebyte och vinterkonservering. Även båtarnas läckage av gifter när de ligger stilla vid bryggorna är viktiga att ta i beaktande.</w:t>
      </w:r>
      <w:r w:rsidR="000E0A71" w:rsidRPr="007266AF">
        <w:rPr>
          <w:sz w:val="22"/>
          <w:lang w:val="sv-SE"/>
        </w:rPr>
        <w:br/>
      </w:r>
      <w:r w:rsidR="000F0DCA" w:rsidRPr="007266AF">
        <w:rPr>
          <w:sz w:val="22"/>
          <w:lang w:val="sv-SE"/>
        </w:rPr>
        <w:t>Har båthamnen båtar som har behov att tömma sitt toalettavfall ska hamnen h</w:t>
      </w:r>
      <w:r w:rsidR="00035D03" w:rsidRPr="007266AF">
        <w:rPr>
          <w:sz w:val="22"/>
          <w:lang w:val="sv-SE"/>
        </w:rPr>
        <w:t xml:space="preserve">a möjlighet att ta emot avfallet eller kunna instruera hur tömning ska ske vid en annan anläggning. </w:t>
      </w:r>
      <w:r w:rsidR="000E0A71" w:rsidRPr="007266AF">
        <w:rPr>
          <w:sz w:val="22"/>
          <w:lang w:val="sv-SE"/>
        </w:rPr>
        <w:br/>
      </w:r>
      <w:r w:rsidR="00035D03" w:rsidRPr="007266AF">
        <w:rPr>
          <w:sz w:val="22"/>
          <w:lang w:val="sv-SE"/>
        </w:rPr>
        <w:t xml:space="preserve">Allt mottagande av avfall från båtar i sjön regleras </w:t>
      </w:r>
      <w:r w:rsidR="008771BE" w:rsidRPr="007266AF">
        <w:rPr>
          <w:sz w:val="22"/>
          <w:lang w:val="sv-SE"/>
        </w:rPr>
        <w:t>genom SjöFs 2001</w:t>
      </w:r>
      <w:r w:rsidR="00035D03" w:rsidRPr="007266AF">
        <w:rPr>
          <w:sz w:val="22"/>
          <w:lang w:val="sv-SE"/>
        </w:rPr>
        <w:t>:13 och ska anges i klubbens miljöplan.</w:t>
      </w:r>
    </w:p>
    <w:p w14:paraId="298AAE87" w14:textId="77777777" w:rsidR="00B07594" w:rsidRDefault="00B07594">
      <w:pPr>
        <w:spacing w:after="160" w:line="259" w:lineRule="auto"/>
        <w:ind w:left="0" w:firstLine="0"/>
        <w:jc w:val="left"/>
        <w:rPr>
          <w:lang w:val="sv-SE"/>
        </w:rPr>
      </w:pPr>
      <w:r>
        <w:rPr>
          <w:b/>
        </w:rPr>
        <w:br w:type="page"/>
      </w:r>
    </w:p>
    <w:p w14:paraId="48563C0C" w14:textId="77777777" w:rsidR="00BC3D30" w:rsidRPr="00D95BAB" w:rsidRDefault="00BC3D30" w:rsidP="00E855C5">
      <w:pPr>
        <w:pStyle w:val="Rubrik1"/>
        <w:spacing w:before="0" w:after="240"/>
        <w:rPr>
          <w:sz w:val="40"/>
        </w:rPr>
      </w:pPr>
      <w:bookmarkStart w:id="120" w:name="_Toc312344101"/>
      <w:r w:rsidRPr="00D95BAB">
        <w:rPr>
          <w:sz w:val="40"/>
        </w:rPr>
        <w:lastRenderedPageBreak/>
        <w:t>Länkar, kontaktlista, referenser, bilagor och övrig information</w:t>
      </w:r>
      <w:bookmarkEnd w:id="120"/>
    </w:p>
    <w:p w14:paraId="2F4A6B62" w14:textId="77777777" w:rsidR="00BC3D30" w:rsidRPr="00212046" w:rsidRDefault="00BC3D30" w:rsidP="00875E4C">
      <w:pPr>
        <w:pStyle w:val="Rubrik2"/>
        <w:spacing w:line="276" w:lineRule="auto"/>
        <w:rPr>
          <w:color w:val="000000" w:themeColor="text1"/>
          <w:lang w:val="sv-SE"/>
        </w:rPr>
      </w:pPr>
      <w:bookmarkStart w:id="121" w:name="_Toc312344102"/>
      <w:r w:rsidRPr="00212046">
        <w:rPr>
          <w:color w:val="000000" w:themeColor="text1"/>
          <w:lang w:val="sv-SE"/>
        </w:rPr>
        <w:t>Länkar</w:t>
      </w:r>
      <w:bookmarkEnd w:id="121"/>
      <w:r w:rsidRPr="00212046">
        <w:rPr>
          <w:color w:val="000000" w:themeColor="text1"/>
          <w:lang w:val="sv-SE"/>
        </w:rPr>
        <w:t xml:space="preserve"> </w:t>
      </w:r>
    </w:p>
    <w:p w14:paraId="55064BF8" w14:textId="77777777" w:rsidR="00BC3D30" w:rsidRPr="00D564E1" w:rsidRDefault="00BC3D30" w:rsidP="00D564E1">
      <w:pPr>
        <w:spacing w:after="240" w:line="276" w:lineRule="auto"/>
        <w:ind w:left="0" w:firstLine="0"/>
        <w:jc w:val="left"/>
        <w:rPr>
          <w:color w:val="000000" w:themeColor="text1"/>
          <w:sz w:val="22"/>
          <w:lang w:val="sv-SE"/>
        </w:rPr>
      </w:pPr>
      <w:r w:rsidRPr="00D564E1">
        <w:rPr>
          <w:color w:val="000000" w:themeColor="text1"/>
          <w:sz w:val="22"/>
          <w:lang w:val="sv-SE"/>
        </w:rPr>
        <w:t xml:space="preserve">Här kan man läsa mera om information som olika företag, organisationer, myndigheter och länsstyrelser </w:t>
      </w:r>
      <w:r w:rsidR="00212046" w:rsidRPr="00D564E1">
        <w:rPr>
          <w:color w:val="000000" w:themeColor="text1"/>
          <w:sz w:val="22"/>
          <w:lang w:val="sv-SE"/>
        </w:rPr>
        <w:t xml:space="preserve">har </w:t>
      </w:r>
      <w:r w:rsidR="00EF094F" w:rsidRPr="00D564E1">
        <w:rPr>
          <w:color w:val="000000" w:themeColor="text1"/>
          <w:sz w:val="22"/>
          <w:lang w:val="sv-SE"/>
        </w:rPr>
        <w:t>givi</w:t>
      </w:r>
      <w:r w:rsidRPr="00D564E1">
        <w:rPr>
          <w:color w:val="000000" w:themeColor="text1"/>
          <w:sz w:val="22"/>
          <w:lang w:val="sv-SE"/>
        </w:rPr>
        <w:t>t ut</w:t>
      </w:r>
      <w:r w:rsidR="00212046" w:rsidRPr="00D564E1">
        <w:rPr>
          <w:color w:val="000000" w:themeColor="text1"/>
          <w:sz w:val="22"/>
          <w:lang w:val="sv-SE"/>
        </w:rPr>
        <w:t xml:space="preserve"> och</w:t>
      </w:r>
      <w:r w:rsidRPr="00D564E1">
        <w:rPr>
          <w:color w:val="000000" w:themeColor="text1"/>
          <w:sz w:val="22"/>
          <w:lang w:val="sv-SE"/>
        </w:rPr>
        <w:t xml:space="preserve"> som har anknytning till båtlivet och säkerhet ombord.</w:t>
      </w:r>
      <w:r w:rsidR="00EF094F" w:rsidRPr="00D564E1">
        <w:rPr>
          <w:color w:val="000000" w:themeColor="text1"/>
          <w:sz w:val="22"/>
          <w:lang w:val="sv-SE"/>
        </w:rPr>
        <w:br/>
        <w:t>Länkarna aktuella i december 2015.</w:t>
      </w:r>
      <w:r w:rsidR="00586AC2" w:rsidRPr="00D564E1">
        <w:rPr>
          <w:color w:val="000000" w:themeColor="text1"/>
          <w:sz w:val="22"/>
          <w:lang w:val="sv-SE"/>
        </w:rPr>
        <w:t xml:space="preserve"> Tyvärr </w:t>
      </w:r>
      <w:r w:rsidR="00CC49CB">
        <w:rPr>
          <w:color w:val="000000" w:themeColor="text1"/>
          <w:sz w:val="22"/>
          <w:lang w:val="sv-SE"/>
        </w:rPr>
        <w:t>laddas</w:t>
      </w:r>
      <w:r w:rsidR="00586AC2" w:rsidRPr="00D564E1">
        <w:rPr>
          <w:color w:val="000000" w:themeColor="text1"/>
          <w:sz w:val="22"/>
          <w:lang w:val="sv-SE"/>
        </w:rPr>
        <w:t xml:space="preserve"> en del </w:t>
      </w:r>
      <w:r w:rsidR="00CC49CB">
        <w:rPr>
          <w:color w:val="000000" w:themeColor="text1"/>
          <w:sz w:val="22"/>
          <w:lang w:val="sv-SE"/>
        </w:rPr>
        <w:t>sidor långsamt</w:t>
      </w:r>
      <w:r w:rsidR="00586AC2" w:rsidRPr="00D564E1">
        <w:rPr>
          <w:color w:val="000000" w:themeColor="text1"/>
          <w:sz w:val="22"/>
          <w:lang w:val="sv-SE"/>
        </w:rPr>
        <w:t>.</w:t>
      </w:r>
    </w:p>
    <w:p w14:paraId="6D9D39DD" w14:textId="77777777" w:rsidR="00BC3D30" w:rsidRPr="00D95BAB" w:rsidRDefault="00BC3D30" w:rsidP="00E855C5">
      <w:pPr>
        <w:pStyle w:val="Rubrik3"/>
        <w:spacing w:after="0"/>
      </w:pPr>
      <w:bookmarkStart w:id="122" w:name="_Toc312344103"/>
      <w:r w:rsidRPr="00D95BAB">
        <w:t>Arbetsmiljöverket (AV)</w:t>
      </w:r>
      <w:bookmarkEnd w:id="122"/>
    </w:p>
    <w:p w14:paraId="43C1CC25" w14:textId="77777777" w:rsidR="00BC3D30" w:rsidRPr="00D95BAB" w:rsidRDefault="00B56FD6" w:rsidP="00E109D3">
      <w:pPr>
        <w:spacing w:line="360" w:lineRule="auto"/>
        <w:ind w:left="0" w:firstLine="0"/>
        <w:jc w:val="left"/>
        <w:rPr>
          <w:lang w:val="sv-SE"/>
        </w:rPr>
      </w:pPr>
      <w:hyperlink r:id="rId119" w:history="1">
        <w:r w:rsidR="007361DF">
          <w:rPr>
            <w:rStyle w:val="Hyperlnk"/>
            <w:lang w:val="sv-SE"/>
          </w:rPr>
          <w:t>Arbetsmiljölagen</w:t>
        </w:r>
      </w:hyperlink>
    </w:p>
    <w:p w14:paraId="7CC180D4" w14:textId="77777777" w:rsidR="007F4258" w:rsidRDefault="00B56FD6" w:rsidP="00E109D3">
      <w:pPr>
        <w:spacing w:after="120" w:line="360" w:lineRule="auto"/>
        <w:ind w:left="-2"/>
        <w:jc w:val="left"/>
        <w:rPr>
          <w:rStyle w:val="Hyperlnk"/>
        </w:rPr>
      </w:pPr>
      <w:hyperlink r:id="rId120" w:history="1">
        <w:r w:rsidR="007361DF">
          <w:rPr>
            <w:rStyle w:val="Hyperlnk"/>
          </w:rPr>
          <w:t>Arbetsmiljöarbete</w:t>
        </w:r>
      </w:hyperlink>
    </w:p>
    <w:p w14:paraId="2678399B" w14:textId="77777777" w:rsidR="007F4258" w:rsidRPr="00D95BAB" w:rsidRDefault="007F4258" w:rsidP="007F4258">
      <w:pPr>
        <w:pStyle w:val="Rubrik3"/>
      </w:pPr>
      <w:r w:rsidRPr="007F4258">
        <w:t xml:space="preserve"> </w:t>
      </w:r>
      <w:bookmarkStart w:id="123" w:name="_Toc312344104"/>
      <w:r w:rsidRPr="00D95BAB">
        <w:t>Elsäkerhetsverket</w:t>
      </w:r>
      <w:bookmarkEnd w:id="123"/>
    </w:p>
    <w:p w14:paraId="6D46BB0F" w14:textId="77777777" w:rsidR="007F4258" w:rsidRPr="00D95BAB" w:rsidRDefault="00B56FD6" w:rsidP="00E109D3">
      <w:pPr>
        <w:spacing w:line="360" w:lineRule="auto"/>
        <w:ind w:left="0"/>
        <w:jc w:val="left"/>
        <w:rPr>
          <w:lang w:val="sv-SE"/>
        </w:rPr>
      </w:pPr>
      <w:hyperlink r:id="rId121" w:history="1">
        <w:r w:rsidR="00E109D3">
          <w:rPr>
            <w:rStyle w:val="Hyperlnk"/>
            <w:lang w:val="sv-SE"/>
          </w:rPr>
          <w:t>Sökord: fritidsbåtar</w:t>
        </w:r>
      </w:hyperlink>
    </w:p>
    <w:p w14:paraId="4D8320CA" w14:textId="77777777" w:rsidR="007F4258" w:rsidRPr="00D95BAB" w:rsidRDefault="00B56FD6" w:rsidP="00E109D3">
      <w:pPr>
        <w:spacing w:after="120" w:line="360" w:lineRule="auto"/>
        <w:ind w:left="0"/>
        <w:jc w:val="left"/>
        <w:rPr>
          <w:lang w:val="sv-SE"/>
        </w:rPr>
      </w:pPr>
      <w:hyperlink r:id="rId122" w:history="1">
        <w:r w:rsidR="00CC49CB">
          <w:rPr>
            <w:rStyle w:val="Hyperlnk"/>
            <w:lang w:val="sv-SE"/>
          </w:rPr>
          <w:t>E-tjänster</w:t>
        </w:r>
      </w:hyperlink>
    </w:p>
    <w:p w14:paraId="3A8DC66A" w14:textId="77777777" w:rsidR="007F4258" w:rsidRPr="00D95BAB" w:rsidRDefault="007F4258" w:rsidP="007F4258">
      <w:pPr>
        <w:pStyle w:val="Rubrik3"/>
      </w:pPr>
      <w:bookmarkStart w:id="124" w:name="_Toc312344105"/>
      <w:r w:rsidRPr="00D95BAB">
        <w:t>Havs och Vattenmyndigheten (HaV)</w:t>
      </w:r>
      <w:bookmarkEnd w:id="124"/>
    </w:p>
    <w:p w14:paraId="6C01B2F6" w14:textId="77777777" w:rsidR="007F4258" w:rsidRPr="00D95BAB" w:rsidRDefault="00B56FD6" w:rsidP="00C64A79">
      <w:pPr>
        <w:spacing w:line="360" w:lineRule="auto"/>
        <w:ind w:left="0"/>
        <w:jc w:val="left"/>
        <w:rPr>
          <w:lang w:val="sv-SE"/>
        </w:rPr>
      </w:pPr>
      <w:hyperlink r:id="rId123" w:history="1">
        <w:r w:rsidR="00E109D3">
          <w:rPr>
            <w:rStyle w:val="Hyperlnk"/>
            <w:lang w:val="sv-SE"/>
          </w:rPr>
          <w:t>Båtbottentvättning</w:t>
        </w:r>
      </w:hyperlink>
    </w:p>
    <w:p w14:paraId="183B7B22" w14:textId="77777777" w:rsidR="007F4258" w:rsidRDefault="00B56FD6" w:rsidP="00C64A79">
      <w:pPr>
        <w:spacing w:after="120" w:line="360" w:lineRule="auto"/>
        <w:ind w:left="0"/>
        <w:jc w:val="left"/>
        <w:rPr>
          <w:rStyle w:val="Hyperlnk"/>
          <w:lang w:val="sv-SE"/>
        </w:rPr>
      </w:pPr>
      <w:hyperlink r:id="rId124" w:history="1">
        <w:r w:rsidR="00C64A79">
          <w:rPr>
            <w:rStyle w:val="Hyperlnk"/>
            <w:lang w:val="sv-SE"/>
          </w:rPr>
          <w:t>Tips för en miljövänligare båtsäsong</w:t>
        </w:r>
      </w:hyperlink>
    </w:p>
    <w:p w14:paraId="3CEF9341" w14:textId="77777777" w:rsidR="00C000E4" w:rsidRDefault="00C000E4" w:rsidP="00081F97">
      <w:pPr>
        <w:pStyle w:val="Rubrik3"/>
        <w:spacing w:after="0"/>
        <w:rPr>
          <w:rStyle w:val="Hyperlnk"/>
          <w:color w:val="000000" w:themeColor="text1"/>
          <w:u w:val="none"/>
        </w:rPr>
      </w:pPr>
      <w:bookmarkStart w:id="125" w:name="_Toc312344106"/>
      <w:r w:rsidRPr="00C000E4">
        <w:rPr>
          <w:rStyle w:val="Hyperlnk"/>
          <w:color w:val="000000" w:themeColor="text1"/>
          <w:u w:val="none"/>
        </w:rPr>
        <w:t>Hav möter land</w:t>
      </w:r>
      <w:bookmarkEnd w:id="125"/>
    </w:p>
    <w:p w14:paraId="4DF0FE87" w14:textId="77777777" w:rsidR="00081F97" w:rsidRDefault="00B56FD6" w:rsidP="00586AC2">
      <w:pPr>
        <w:spacing w:after="120" w:line="360" w:lineRule="auto"/>
        <w:ind w:left="-2"/>
      </w:pPr>
      <w:hyperlink r:id="rId125" w:history="1">
        <w:r w:rsidR="00586AC2">
          <w:rPr>
            <w:rStyle w:val="Hyperlnk"/>
          </w:rPr>
          <w:t>Miljövänliga småbåtshamnar</w:t>
        </w:r>
      </w:hyperlink>
    </w:p>
    <w:p w14:paraId="316159AF" w14:textId="77777777" w:rsidR="00F921CF" w:rsidRPr="00D95BAB" w:rsidRDefault="00F921CF" w:rsidP="00F921CF">
      <w:pPr>
        <w:pStyle w:val="Rubrik3"/>
      </w:pPr>
      <w:bookmarkStart w:id="126" w:name="_Toc312344107"/>
      <w:r w:rsidRPr="00D95BAB">
        <w:t>Håll Sverige Rent:</w:t>
      </w:r>
      <w:bookmarkEnd w:id="126"/>
    </w:p>
    <w:p w14:paraId="7EBA63D7" w14:textId="77777777" w:rsidR="00586AC2" w:rsidRDefault="00B56FD6" w:rsidP="00586AC2">
      <w:pPr>
        <w:spacing w:line="360" w:lineRule="auto"/>
        <w:ind w:left="0" w:firstLine="0"/>
        <w:jc w:val="left"/>
        <w:rPr>
          <w:lang w:val="sv-SE"/>
        </w:rPr>
      </w:pPr>
      <w:hyperlink r:id="rId126" w:history="1">
        <w:r w:rsidR="00586AC2" w:rsidRPr="00586AC2">
          <w:rPr>
            <w:rStyle w:val="Hyperlnk"/>
            <w:lang w:val="sv-SE"/>
          </w:rPr>
          <w:t>CLEAN-UP-KUST</w:t>
        </w:r>
      </w:hyperlink>
    </w:p>
    <w:p w14:paraId="4F952411" w14:textId="77777777" w:rsidR="00F921CF" w:rsidRDefault="00B56FD6" w:rsidP="00586AC2">
      <w:pPr>
        <w:spacing w:after="120" w:line="360" w:lineRule="auto"/>
        <w:ind w:left="0" w:firstLine="0"/>
        <w:jc w:val="left"/>
        <w:rPr>
          <w:rStyle w:val="Hyperlnk"/>
          <w:lang w:val="sv-SE"/>
        </w:rPr>
      </w:pPr>
      <w:hyperlink r:id="rId127" w:history="1">
        <w:r w:rsidR="00586AC2">
          <w:rPr>
            <w:rStyle w:val="Hyperlnk"/>
            <w:lang w:val="sv-SE"/>
          </w:rPr>
          <w:t>Svenska skrotbåtar</w:t>
        </w:r>
      </w:hyperlink>
    </w:p>
    <w:p w14:paraId="27958ED9" w14:textId="77777777" w:rsidR="00F921CF" w:rsidRPr="00D95BAB" w:rsidRDefault="00F921CF" w:rsidP="00F921CF">
      <w:pPr>
        <w:pStyle w:val="Rubrik3"/>
      </w:pPr>
      <w:bookmarkStart w:id="127" w:name="_Toc312344108"/>
      <w:r w:rsidRPr="00D95BAB">
        <w:t>Initiativet Hållbara hav</w:t>
      </w:r>
      <w:bookmarkEnd w:id="127"/>
    </w:p>
    <w:p w14:paraId="2F95D92C" w14:textId="77777777" w:rsidR="00F921CF" w:rsidRDefault="00B56FD6" w:rsidP="00EC2795">
      <w:pPr>
        <w:spacing w:after="120" w:line="360" w:lineRule="auto"/>
        <w:ind w:left="0" w:firstLine="0"/>
        <w:jc w:val="left"/>
        <w:rPr>
          <w:rStyle w:val="Hyperlnk"/>
          <w:lang w:val="sv-SE"/>
        </w:rPr>
      </w:pPr>
      <w:hyperlink r:id="rId128" w:history="1">
        <w:r w:rsidR="00EC2795">
          <w:rPr>
            <w:rStyle w:val="Hyperlnk"/>
            <w:lang w:val="sv-SE"/>
          </w:rPr>
          <w:t>Tips och råd</w:t>
        </w:r>
      </w:hyperlink>
    </w:p>
    <w:p w14:paraId="22B94B9F" w14:textId="77777777" w:rsidR="00F921CF" w:rsidRPr="00BE0281" w:rsidRDefault="00F921CF" w:rsidP="00F921CF">
      <w:pPr>
        <w:pStyle w:val="Rubrik3"/>
      </w:pPr>
      <w:bookmarkStart w:id="128" w:name="_Toc312344109"/>
      <w:r w:rsidRPr="00BE0281">
        <w:t>Länstyrelsen</w:t>
      </w:r>
      <w:bookmarkEnd w:id="128"/>
    </w:p>
    <w:p w14:paraId="3996D60C" w14:textId="77777777" w:rsidR="00CF0D62" w:rsidRDefault="00B56FD6" w:rsidP="00EC2795">
      <w:pPr>
        <w:spacing w:after="120" w:line="360" w:lineRule="auto"/>
        <w:ind w:left="-2"/>
        <w:rPr>
          <w:b/>
          <w:i/>
        </w:rPr>
      </w:pPr>
      <w:hyperlink r:id="rId129" w:history="1">
        <w:r w:rsidR="00EC2795">
          <w:rPr>
            <w:rStyle w:val="Hyperlnk"/>
          </w:rPr>
          <w:t>Vägledning för dig som vill muddra</w:t>
        </w:r>
      </w:hyperlink>
      <w:r w:rsidR="00654182">
        <w:rPr>
          <w:rStyle w:val="Hyperlnk"/>
        </w:rPr>
        <w:t xml:space="preserve"> </w:t>
      </w:r>
    </w:p>
    <w:p w14:paraId="6A9E688B" w14:textId="77777777" w:rsidR="00F921CF" w:rsidRPr="00D95BAB" w:rsidRDefault="00B56FD6" w:rsidP="002B0203">
      <w:pPr>
        <w:pStyle w:val="Rubrik3"/>
        <w:spacing w:after="120"/>
      </w:pPr>
      <w:hyperlink r:id="rId130" w:history="1">
        <w:bookmarkStart w:id="129" w:name="_Toc312344110"/>
        <w:r w:rsidR="00F921CF" w:rsidRPr="002B0203">
          <w:rPr>
            <w:rStyle w:val="Hyperlnk"/>
          </w:rPr>
          <w:t>Miljösamverkan</w:t>
        </w:r>
        <w:bookmarkEnd w:id="129"/>
      </w:hyperlink>
      <w:r w:rsidR="00DC47D3">
        <w:t xml:space="preserve"> </w:t>
      </w:r>
    </w:p>
    <w:p w14:paraId="5A1D82B2" w14:textId="77777777" w:rsidR="00F921CF" w:rsidRDefault="00B56FD6" w:rsidP="00DC47D3">
      <w:pPr>
        <w:spacing w:line="360" w:lineRule="auto"/>
        <w:ind w:left="0" w:firstLine="0"/>
        <w:jc w:val="left"/>
        <w:rPr>
          <w:rStyle w:val="Hyperlnk"/>
          <w:lang w:val="sv-SE"/>
        </w:rPr>
      </w:pPr>
      <w:hyperlink r:id="rId131" w:history="1">
        <w:r w:rsidR="002B0203">
          <w:rPr>
            <w:rStyle w:val="Hyperlnk"/>
            <w:lang w:val="sv-SE"/>
          </w:rPr>
          <w:t>Tillsyn av båtbottentvättning, Miljösamverkan i Stockholms län</w:t>
        </w:r>
      </w:hyperlink>
    </w:p>
    <w:p w14:paraId="392BDD93" w14:textId="77777777" w:rsidR="009F4AB8" w:rsidRPr="00D95BAB" w:rsidRDefault="00B56FD6" w:rsidP="009F4AB8">
      <w:pPr>
        <w:spacing w:line="360" w:lineRule="auto"/>
        <w:ind w:left="0" w:firstLine="0"/>
        <w:jc w:val="left"/>
        <w:rPr>
          <w:lang w:val="sv-SE"/>
        </w:rPr>
      </w:pPr>
      <w:hyperlink r:id="rId132" w:history="1">
        <w:r w:rsidR="009F4AB8">
          <w:rPr>
            <w:rStyle w:val="Hyperlnk"/>
            <w:lang w:val="sv-SE"/>
          </w:rPr>
          <w:t>Hamn och båtmiljö – handläggarstöd  Miljösamverkan Stockholms län 2015</w:t>
        </w:r>
      </w:hyperlink>
    </w:p>
    <w:p w14:paraId="62E0345B" w14:textId="77777777" w:rsidR="00E5621E" w:rsidRDefault="00B56FD6" w:rsidP="00DC47D3">
      <w:pPr>
        <w:spacing w:line="360" w:lineRule="auto"/>
        <w:ind w:left="0" w:firstLine="0"/>
        <w:jc w:val="left"/>
        <w:rPr>
          <w:lang w:val="sv-SE"/>
        </w:rPr>
      </w:pPr>
      <w:hyperlink r:id="rId133" w:history="1">
        <w:r w:rsidR="00DC47D3">
          <w:rPr>
            <w:rStyle w:val="Hyperlnk"/>
            <w:lang w:val="sv-SE"/>
          </w:rPr>
          <w:t>Miljöanpassat båtupptag, Miljösamverkan Västra Götaland 2006</w:t>
        </w:r>
      </w:hyperlink>
    </w:p>
    <w:p w14:paraId="4E456CBC" w14:textId="77777777" w:rsidR="002B0203" w:rsidRDefault="00B56FD6" w:rsidP="00F921CF">
      <w:pPr>
        <w:spacing w:after="120" w:line="276" w:lineRule="auto"/>
        <w:ind w:left="0" w:firstLine="0"/>
        <w:jc w:val="left"/>
        <w:rPr>
          <w:rStyle w:val="Hyperlnk"/>
          <w:lang w:val="sv-SE"/>
        </w:rPr>
      </w:pPr>
      <w:hyperlink r:id="rId134" w:history="1">
        <w:r w:rsidR="009F4AB8">
          <w:rPr>
            <w:rStyle w:val="Hyperlnk"/>
            <w:lang w:val="sv-SE"/>
          </w:rPr>
          <w:t>Fritidsbåtshamnar – Tillsynshandledning 2005, Miljösamverkan Västra Götaland</w:t>
        </w:r>
      </w:hyperlink>
    </w:p>
    <w:p w14:paraId="586954CB" w14:textId="77777777" w:rsidR="002B0203" w:rsidRDefault="002B0203">
      <w:pPr>
        <w:spacing w:after="160" w:line="259" w:lineRule="auto"/>
        <w:ind w:left="0" w:firstLine="0"/>
        <w:jc w:val="left"/>
        <w:rPr>
          <w:rStyle w:val="Hyperlnk"/>
          <w:lang w:val="sv-SE"/>
        </w:rPr>
      </w:pPr>
      <w:r>
        <w:rPr>
          <w:rStyle w:val="Hyperlnk"/>
          <w:lang w:val="sv-SE"/>
        </w:rPr>
        <w:br w:type="page"/>
      </w:r>
    </w:p>
    <w:p w14:paraId="5BE6CA2F" w14:textId="77777777" w:rsidR="00F921CF" w:rsidRPr="00D95BAB" w:rsidRDefault="00F921CF" w:rsidP="00F921CF">
      <w:pPr>
        <w:pStyle w:val="Rubrik3"/>
      </w:pPr>
      <w:bookmarkStart w:id="130" w:name="_Toc312344111"/>
      <w:r w:rsidRPr="00D95BAB">
        <w:lastRenderedPageBreak/>
        <w:t>Myndigheten för samhällsskydd och beredskap (MSB)</w:t>
      </w:r>
      <w:bookmarkEnd w:id="130"/>
    </w:p>
    <w:p w14:paraId="3FE75021" w14:textId="77777777" w:rsidR="00F921CF" w:rsidRPr="00D95BAB" w:rsidRDefault="00B56FD6" w:rsidP="006F6F9D">
      <w:pPr>
        <w:spacing w:line="360" w:lineRule="auto"/>
        <w:ind w:left="0" w:firstLine="0"/>
        <w:jc w:val="left"/>
        <w:rPr>
          <w:lang w:val="sv-SE"/>
        </w:rPr>
      </w:pPr>
      <w:hyperlink r:id="rId135" w:history="1">
        <w:r w:rsidR="002B0203">
          <w:rPr>
            <w:rStyle w:val="Hyperlnk"/>
            <w:lang w:val="sv-SE"/>
          </w:rPr>
          <w:t>Systematiskt brandskyddsarbete</w:t>
        </w:r>
      </w:hyperlink>
    </w:p>
    <w:p w14:paraId="27F9E0C6" w14:textId="77777777" w:rsidR="00F921CF" w:rsidRPr="00D95BAB" w:rsidRDefault="00B56FD6" w:rsidP="006F6F9D">
      <w:pPr>
        <w:spacing w:line="360" w:lineRule="auto"/>
        <w:ind w:left="0" w:firstLine="0"/>
        <w:jc w:val="left"/>
        <w:rPr>
          <w:lang w:val="sv-SE"/>
        </w:rPr>
      </w:pPr>
      <w:hyperlink r:id="rId136" w:history="1">
        <w:r w:rsidR="002B0203">
          <w:rPr>
            <w:rStyle w:val="Hyperlnk"/>
            <w:lang w:val="sv-SE"/>
          </w:rPr>
          <w:t>Brandskydd</w:t>
        </w:r>
      </w:hyperlink>
    </w:p>
    <w:p w14:paraId="3830DD27" w14:textId="77777777" w:rsidR="00F921CF" w:rsidRPr="00D95BAB" w:rsidRDefault="00B56FD6" w:rsidP="006F6F9D">
      <w:pPr>
        <w:spacing w:line="360" w:lineRule="auto"/>
        <w:ind w:left="0" w:firstLine="0"/>
        <w:jc w:val="left"/>
        <w:rPr>
          <w:lang w:val="sv-SE"/>
        </w:rPr>
      </w:pPr>
      <w:hyperlink r:id="rId137" w:history="1">
        <w:r w:rsidR="006F6F9D">
          <w:rPr>
            <w:rStyle w:val="Hyperlnk"/>
            <w:lang w:val="sv-SE"/>
          </w:rPr>
          <w:t>Farlig verksamhet</w:t>
        </w:r>
      </w:hyperlink>
    </w:p>
    <w:p w14:paraId="45A0F71C" w14:textId="77777777" w:rsidR="00F921CF" w:rsidRPr="00D95BAB" w:rsidRDefault="00B56FD6" w:rsidP="006F6F9D">
      <w:pPr>
        <w:spacing w:line="360" w:lineRule="auto"/>
        <w:ind w:left="0" w:firstLine="0"/>
        <w:jc w:val="left"/>
        <w:rPr>
          <w:lang w:val="sv-SE"/>
        </w:rPr>
      </w:pPr>
      <w:hyperlink r:id="rId138" w:history="1">
        <w:r w:rsidR="006F6F9D">
          <w:rPr>
            <w:rStyle w:val="Hyperlnk"/>
            <w:lang w:val="sv-SE"/>
          </w:rPr>
          <w:t>Förslag till allmänna råd om brandskydd i gästhamnar</w:t>
        </w:r>
      </w:hyperlink>
    </w:p>
    <w:p w14:paraId="4B34D41F" w14:textId="77777777" w:rsidR="00F921CF" w:rsidRPr="00D95BAB" w:rsidRDefault="00B56FD6" w:rsidP="006F6F9D">
      <w:pPr>
        <w:spacing w:line="360" w:lineRule="auto"/>
        <w:ind w:left="0" w:firstLine="0"/>
        <w:jc w:val="left"/>
        <w:rPr>
          <w:lang w:val="sv-SE"/>
        </w:rPr>
      </w:pPr>
      <w:hyperlink r:id="rId139" w:history="1">
        <w:r w:rsidR="006F6F9D">
          <w:rPr>
            <w:rStyle w:val="Hyperlnk"/>
            <w:lang w:val="sv-SE"/>
          </w:rPr>
          <w:t>En säker sommar med DinSäkerhet.se</w:t>
        </w:r>
      </w:hyperlink>
    </w:p>
    <w:p w14:paraId="44BA9921" w14:textId="77777777" w:rsidR="00081F97" w:rsidRDefault="00B56FD6" w:rsidP="006F6F9D">
      <w:pPr>
        <w:spacing w:after="120" w:line="360" w:lineRule="auto"/>
        <w:ind w:left="0" w:firstLine="0"/>
        <w:jc w:val="left"/>
        <w:rPr>
          <w:rStyle w:val="Hyperlnk"/>
          <w:lang w:val="sv-SE"/>
        </w:rPr>
      </w:pPr>
      <w:hyperlink r:id="rId140" w:history="1">
        <w:r w:rsidR="006F6F9D">
          <w:rPr>
            <w:rStyle w:val="Hyperlnk"/>
            <w:lang w:val="sv-SE"/>
          </w:rPr>
          <w:t>Sökord: Båtliv</w:t>
        </w:r>
      </w:hyperlink>
    </w:p>
    <w:p w14:paraId="45916818" w14:textId="77777777" w:rsidR="00F921CF" w:rsidRPr="00D95BAB" w:rsidRDefault="00F921CF" w:rsidP="00081F97">
      <w:pPr>
        <w:pStyle w:val="Rubrik3"/>
        <w:spacing w:after="0"/>
      </w:pPr>
      <w:bookmarkStart w:id="131" w:name="_Toc312344112"/>
      <w:r w:rsidRPr="00D95BAB">
        <w:t>Naturvårdsverket</w:t>
      </w:r>
      <w:bookmarkEnd w:id="131"/>
    </w:p>
    <w:p w14:paraId="76534A24" w14:textId="77777777" w:rsidR="00F921CF" w:rsidRPr="00D95BAB" w:rsidRDefault="00B56FD6" w:rsidP="006F6F9D">
      <w:pPr>
        <w:spacing w:line="360" w:lineRule="auto"/>
        <w:ind w:left="0" w:firstLine="0"/>
        <w:jc w:val="left"/>
        <w:rPr>
          <w:lang w:val="sv-SE"/>
        </w:rPr>
      </w:pPr>
      <w:hyperlink r:id="rId141" w:history="1">
        <w:r w:rsidR="006F6F9D">
          <w:rPr>
            <w:rStyle w:val="Hyperlnk"/>
            <w:lang w:val="sv-SE"/>
          </w:rPr>
          <w:t>Allemansrätten</w:t>
        </w:r>
      </w:hyperlink>
    </w:p>
    <w:p w14:paraId="745036B8" w14:textId="77777777" w:rsidR="00F921CF" w:rsidRPr="00BE0281" w:rsidRDefault="00B56FD6" w:rsidP="006F6F9D">
      <w:pPr>
        <w:spacing w:line="360" w:lineRule="auto"/>
        <w:ind w:left="0" w:firstLine="0"/>
        <w:jc w:val="left"/>
        <w:rPr>
          <w:lang w:val="sv-SE"/>
        </w:rPr>
      </w:pPr>
      <w:hyperlink r:id="rId142" w:history="1">
        <w:r w:rsidR="006F6F9D">
          <w:rPr>
            <w:rStyle w:val="Hyperlnk"/>
            <w:lang w:val="sv-SE"/>
          </w:rPr>
          <w:t>Strandskydd</w:t>
        </w:r>
      </w:hyperlink>
    </w:p>
    <w:p w14:paraId="4450238F" w14:textId="77777777" w:rsidR="00F921CF" w:rsidRDefault="00B56FD6" w:rsidP="006F6F9D">
      <w:pPr>
        <w:spacing w:after="120" w:line="360" w:lineRule="auto"/>
        <w:ind w:left="0" w:firstLine="0"/>
        <w:jc w:val="left"/>
        <w:rPr>
          <w:rStyle w:val="Hyperlnk"/>
          <w:lang w:val="sv-SE"/>
        </w:rPr>
      </w:pPr>
      <w:hyperlink r:id="rId143" w:history="1">
        <w:r w:rsidR="006F6F9D">
          <w:rPr>
            <w:rStyle w:val="Hyperlnk"/>
            <w:lang w:val="sv-SE"/>
          </w:rPr>
          <w:t>Information kring muddring</w:t>
        </w:r>
      </w:hyperlink>
    </w:p>
    <w:p w14:paraId="51710262" w14:textId="77777777" w:rsidR="00F921CF" w:rsidRPr="00D95BAB" w:rsidRDefault="00F921CF" w:rsidP="00081F97">
      <w:pPr>
        <w:pStyle w:val="Rubrik3"/>
        <w:spacing w:after="0"/>
      </w:pPr>
      <w:bookmarkStart w:id="132" w:name="_Toc312344113"/>
      <w:r w:rsidRPr="00D95BAB">
        <w:t>Sjöfartsverket</w:t>
      </w:r>
      <w:bookmarkEnd w:id="132"/>
    </w:p>
    <w:p w14:paraId="777556D8" w14:textId="77777777" w:rsidR="00F921CF" w:rsidRPr="00D95BAB" w:rsidRDefault="00B56FD6" w:rsidP="005C7D6C">
      <w:pPr>
        <w:spacing w:line="360" w:lineRule="auto"/>
        <w:ind w:left="0" w:firstLine="0"/>
        <w:jc w:val="left"/>
        <w:rPr>
          <w:lang w:val="sv-SE"/>
        </w:rPr>
      </w:pPr>
      <w:hyperlink r:id="rId144" w:history="1">
        <w:r w:rsidR="005C7D6C">
          <w:rPr>
            <w:rStyle w:val="Hyperlnk"/>
            <w:lang w:val="sv-SE"/>
          </w:rPr>
          <w:t>Vad gör vi för båtlivet</w:t>
        </w:r>
      </w:hyperlink>
    </w:p>
    <w:p w14:paraId="6B91963A" w14:textId="77777777" w:rsidR="005A6B9D" w:rsidRDefault="00B56FD6" w:rsidP="005C7D6C">
      <w:pPr>
        <w:spacing w:line="360" w:lineRule="auto"/>
        <w:ind w:left="0" w:firstLine="0"/>
        <w:jc w:val="left"/>
        <w:rPr>
          <w:lang w:val="sv-SE"/>
        </w:rPr>
      </w:pPr>
      <w:hyperlink r:id="rId145" w:history="1">
        <w:r w:rsidR="005C7D6C">
          <w:rPr>
            <w:rStyle w:val="Hyperlnk"/>
            <w:lang w:val="sv-SE"/>
          </w:rPr>
          <w:t>Säker båtsommar</w:t>
        </w:r>
      </w:hyperlink>
    </w:p>
    <w:p w14:paraId="4B3D0F5A" w14:textId="77777777" w:rsidR="00F921CF" w:rsidRPr="00D95BAB" w:rsidRDefault="00B56FD6" w:rsidP="005C7D6C">
      <w:pPr>
        <w:spacing w:after="120" w:line="360" w:lineRule="auto"/>
        <w:ind w:left="0" w:firstLine="0"/>
        <w:jc w:val="left"/>
        <w:rPr>
          <w:lang w:val="sv-SE"/>
        </w:rPr>
      </w:pPr>
      <w:hyperlink r:id="rId146" w:history="1">
        <w:r w:rsidR="005C7D6C">
          <w:rPr>
            <w:rStyle w:val="Hyperlnk"/>
            <w:lang w:val="sv-SE"/>
          </w:rPr>
          <w:t>Sjökort</w:t>
        </w:r>
      </w:hyperlink>
    </w:p>
    <w:p w14:paraId="0082D946" w14:textId="77777777" w:rsidR="00F921CF" w:rsidRPr="00ED148F" w:rsidRDefault="00F921CF" w:rsidP="00081F97">
      <w:pPr>
        <w:pStyle w:val="Rubrik3"/>
        <w:spacing w:after="0"/>
        <w:rPr>
          <w:shd w:val="clear" w:color="auto" w:fill="FFFFFF"/>
        </w:rPr>
      </w:pPr>
      <w:bookmarkStart w:id="133" w:name="_Toc312344114"/>
      <w:r w:rsidRPr="00ED148F">
        <w:rPr>
          <w:shd w:val="clear" w:color="auto" w:fill="FFFFFF"/>
        </w:rPr>
        <w:t>Svenska Båtunionen</w:t>
      </w:r>
      <w:bookmarkEnd w:id="133"/>
    </w:p>
    <w:p w14:paraId="36D60349" w14:textId="77777777" w:rsidR="00F921CF" w:rsidRPr="00212046" w:rsidRDefault="00B56FD6" w:rsidP="005C7D6C">
      <w:pPr>
        <w:spacing w:after="120" w:line="360" w:lineRule="auto"/>
        <w:ind w:left="-59"/>
        <w:rPr>
          <w:color w:val="000000" w:themeColor="text1"/>
          <w:lang w:val="sv-SE"/>
        </w:rPr>
      </w:pPr>
      <w:hyperlink r:id="rId147" w:history="1">
        <w:r w:rsidR="005C7D6C">
          <w:rPr>
            <w:rStyle w:val="Hyperlnk"/>
            <w:shd w:val="clear" w:color="auto" w:fill="FFFFFF"/>
            <w:lang w:val="sv-SE"/>
          </w:rPr>
          <w:t>/Dokument/</w:t>
        </w:r>
      </w:hyperlink>
    </w:p>
    <w:p w14:paraId="4B48CB7B" w14:textId="77777777" w:rsidR="00F921CF" w:rsidRPr="00D95BAB" w:rsidRDefault="00F921CF" w:rsidP="00081F97">
      <w:pPr>
        <w:pStyle w:val="Rubrik3"/>
        <w:spacing w:after="0"/>
      </w:pPr>
      <w:bookmarkStart w:id="134" w:name="_Toc312344115"/>
      <w:r w:rsidRPr="00D95BAB">
        <w:t>Svenska sjöräddningssällskapet</w:t>
      </w:r>
      <w:bookmarkEnd w:id="134"/>
    </w:p>
    <w:p w14:paraId="42B30952" w14:textId="77777777" w:rsidR="00F921CF" w:rsidRDefault="00B56FD6" w:rsidP="005C7D6C">
      <w:pPr>
        <w:spacing w:after="120" w:line="360" w:lineRule="auto"/>
        <w:ind w:left="0" w:firstLine="0"/>
        <w:jc w:val="left"/>
        <w:rPr>
          <w:rStyle w:val="Hyperlnk"/>
          <w:lang w:val="sv-SE"/>
        </w:rPr>
      </w:pPr>
      <w:hyperlink r:id="rId148" w:history="1">
        <w:r w:rsidR="005C7D6C">
          <w:rPr>
            <w:rStyle w:val="Hyperlnk"/>
            <w:lang w:val="sv-SE"/>
          </w:rPr>
          <w:t>Allmänt om SSRS</w:t>
        </w:r>
      </w:hyperlink>
    </w:p>
    <w:p w14:paraId="69796E3F" w14:textId="77777777" w:rsidR="00F921CF" w:rsidRPr="00D95BAB" w:rsidRDefault="00F921CF" w:rsidP="00081F97">
      <w:pPr>
        <w:pStyle w:val="Rubrik3"/>
        <w:spacing w:after="0"/>
      </w:pPr>
      <w:bookmarkStart w:id="135" w:name="_Toc312344116"/>
      <w:r w:rsidRPr="00D95BAB">
        <w:t>Sveriges riksdag</w:t>
      </w:r>
      <w:bookmarkEnd w:id="135"/>
    </w:p>
    <w:p w14:paraId="72875075" w14:textId="77777777" w:rsidR="00F921CF" w:rsidRDefault="00B56FD6" w:rsidP="005C7D6C">
      <w:pPr>
        <w:spacing w:after="120" w:line="360" w:lineRule="auto"/>
        <w:ind w:left="0"/>
        <w:jc w:val="left"/>
        <w:rPr>
          <w:rStyle w:val="Hyperlnk"/>
          <w:lang w:val="sv-SE"/>
        </w:rPr>
      </w:pPr>
      <w:hyperlink r:id="rId149" w:anchor="K9" w:history="1">
        <w:r w:rsidR="005C7D6C">
          <w:rPr>
            <w:rStyle w:val="Hyperlnk"/>
            <w:lang w:val="sv-SE"/>
          </w:rPr>
          <w:t xml:space="preserve">Ellag (1997:857) </w:t>
        </w:r>
      </w:hyperlink>
    </w:p>
    <w:p w14:paraId="4C269615" w14:textId="77777777" w:rsidR="009D497D" w:rsidRDefault="009D497D" w:rsidP="00081F97">
      <w:pPr>
        <w:pStyle w:val="Rubrik3"/>
        <w:spacing w:after="0"/>
      </w:pPr>
      <w:bookmarkStart w:id="136" w:name="_Toc312344117"/>
      <w:r w:rsidRPr="00D95BAB">
        <w:t>SweBoat</w:t>
      </w:r>
      <w:bookmarkEnd w:id="136"/>
    </w:p>
    <w:p w14:paraId="7F588DF3" w14:textId="77777777" w:rsidR="00C64A79" w:rsidRPr="00CC49CB" w:rsidRDefault="00B56FD6" w:rsidP="00586AC2">
      <w:pPr>
        <w:spacing w:line="360" w:lineRule="auto"/>
        <w:ind w:left="0"/>
        <w:jc w:val="left"/>
        <w:rPr>
          <w:lang w:val="sv-SE"/>
        </w:rPr>
      </w:pPr>
      <w:hyperlink r:id="rId150" w:history="1">
        <w:r w:rsidR="00586AC2" w:rsidRPr="00CC49CB">
          <w:rPr>
            <w:rStyle w:val="Hyperlnk"/>
            <w:lang w:val="sv-SE"/>
          </w:rPr>
          <w:t>Fakta om båtlivet</w:t>
        </w:r>
      </w:hyperlink>
    </w:p>
    <w:p w14:paraId="034A99D1" w14:textId="77777777" w:rsidR="009D497D" w:rsidRPr="00D95BAB" w:rsidRDefault="00B56FD6" w:rsidP="00586AC2">
      <w:pPr>
        <w:spacing w:after="120" w:line="360" w:lineRule="auto"/>
        <w:ind w:left="0"/>
        <w:jc w:val="left"/>
        <w:rPr>
          <w:lang w:val="sv-SE"/>
        </w:rPr>
      </w:pPr>
      <w:hyperlink r:id="rId151" w:history="1">
        <w:r w:rsidR="00586AC2">
          <w:rPr>
            <w:rStyle w:val="Hyperlnk"/>
            <w:lang w:val="sv-SE"/>
          </w:rPr>
          <w:t>Tömningsstationer för toalettavfall</w:t>
        </w:r>
      </w:hyperlink>
    </w:p>
    <w:p w14:paraId="5FFBA830" w14:textId="77777777" w:rsidR="00F921CF" w:rsidRDefault="00F921CF" w:rsidP="00081F97">
      <w:pPr>
        <w:pStyle w:val="Rubrik3"/>
        <w:spacing w:after="0"/>
      </w:pPr>
      <w:bookmarkStart w:id="137" w:name="_Toc312344118"/>
      <w:r w:rsidRPr="00D95BAB">
        <w:t>Transportstyrelsen</w:t>
      </w:r>
      <w:bookmarkEnd w:id="137"/>
    </w:p>
    <w:p w14:paraId="54701B4C" w14:textId="77777777" w:rsidR="00C64A79" w:rsidRPr="00D95BAB" w:rsidRDefault="00B56FD6" w:rsidP="005C7D6C">
      <w:pPr>
        <w:spacing w:line="360" w:lineRule="auto"/>
        <w:ind w:left="0"/>
        <w:jc w:val="left"/>
        <w:rPr>
          <w:lang w:val="sv-SE"/>
        </w:rPr>
      </w:pPr>
      <w:hyperlink r:id="rId152" w:history="1">
        <w:r w:rsidR="00C64A79">
          <w:rPr>
            <w:rStyle w:val="Hyperlnk"/>
            <w:lang w:val="sv-SE"/>
          </w:rPr>
          <w:t>Båtmiljörådets lilla miljö</w:t>
        </w:r>
      </w:hyperlink>
    </w:p>
    <w:p w14:paraId="6BD405A1" w14:textId="77777777" w:rsidR="00F921CF" w:rsidRPr="00D95BAB" w:rsidRDefault="00B56FD6" w:rsidP="005C7D6C">
      <w:pPr>
        <w:spacing w:line="360" w:lineRule="auto"/>
        <w:ind w:left="0"/>
        <w:jc w:val="left"/>
        <w:rPr>
          <w:lang w:val="sv-SE"/>
        </w:rPr>
      </w:pPr>
      <w:hyperlink r:id="rId153" w:history="1">
        <w:r w:rsidR="005C7D6C">
          <w:rPr>
            <w:rStyle w:val="Hyperlnk"/>
            <w:lang w:val="sv-SE"/>
          </w:rPr>
          <w:t>Mottagning av avfall från fritidsbåtar</w:t>
        </w:r>
      </w:hyperlink>
    </w:p>
    <w:p w14:paraId="3FE8D538" w14:textId="77777777" w:rsidR="00F921CF" w:rsidRPr="00D95BAB" w:rsidRDefault="00B56FD6" w:rsidP="005C7D6C">
      <w:pPr>
        <w:spacing w:line="360" w:lineRule="auto"/>
        <w:ind w:left="0"/>
        <w:jc w:val="left"/>
        <w:rPr>
          <w:lang w:val="sv-SE"/>
        </w:rPr>
      </w:pPr>
      <w:hyperlink r:id="rId154" w:history="1">
        <w:r w:rsidR="005C7D6C">
          <w:rPr>
            <w:rStyle w:val="Hyperlnk"/>
            <w:lang w:val="sv-SE"/>
          </w:rPr>
          <w:t>Töm inte i sjön</w:t>
        </w:r>
      </w:hyperlink>
    </w:p>
    <w:p w14:paraId="62489631" w14:textId="77777777" w:rsidR="00F921CF" w:rsidRPr="00D95BAB" w:rsidRDefault="00B56FD6" w:rsidP="005C7D6C">
      <w:pPr>
        <w:spacing w:line="360" w:lineRule="auto"/>
        <w:ind w:left="0"/>
        <w:jc w:val="left"/>
        <w:rPr>
          <w:lang w:val="sv-SE"/>
        </w:rPr>
      </w:pPr>
      <w:hyperlink r:id="rId155" w:history="1">
        <w:r w:rsidR="005C7D6C">
          <w:rPr>
            <w:rStyle w:val="Hyperlnk"/>
            <w:lang w:val="sv-SE"/>
          </w:rPr>
          <w:t>Säkrare båtliv 2020</w:t>
        </w:r>
      </w:hyperlink>
    </w:p>
    <w:p w14:paraId="15B6AF45" w14:textId="77777777" w:rsidR="005C7D6C" w:rsidRDefault="00B56FD6" w:rsidP="005C7D6C">
      <w:pPr>
        <w:spacing w:after="120" w:line="360" w:lineRule="auto"/>
        <w:ind w:left="0"/>
        <w:jc w:val="left"/>
        <w:rPr>
          <w:rStyle w:val="Hyperlnk"/>
          <w:lang w:val="sv-SE"/>
        </w:rPr>
      </w:pPr>
      <w:hyperlink r:id="rId156" w:history="1">
        <w:r w:rsidR="005C7D6C">
          <w:rPr>
            <w:rStyle w:val="Hyperlnk"/>
            <w:lang w:val="sv-SE"/>
          </w:rPr>
          <w:t>Fritidsbåtar</w:t>
        </w:r>
      </w:hyperlink>
    </w:p>
    <w:p w14:paraId="1C6E98E6" w14:textId="77777777" w:rsidR="00B07594" w:rsidRDefault="00B07594" w:rsidP="00081F97">
      <w:pPr>
        <w:spacing w:after="120" w:line="276" w:lineRule="auto"/>
        <w:ind w:left="0"/>
        <w:jc w:val="left"/>
        <w:rPr>
          <w:rStyle w:val="Hyperlnk"/>
          <w:lang w:val="sv-SE"/>
        </w:rPr>
      </w:pPr>
      <w:r>
        <w:rPr>
          <w:rStyle w:val="Hyperlnk"/>
          <w:lang w:val="sv-SE"/>
        </w:rPr>
        <w:br w:type="page"/>
      </w:r>
    </w:p>
    <w:p w14:paraId="59EC772F" w14:textId="77777777" w:rsidR="004F13D3" w:rsidRDefault="004F13D3" w:rsidP="008966F5">
      <w:pPr>
        <w:pStyle w:val="Rubrik1"/>
        <w:spacing w:before="0" w:after="600"/>
      </w:pPr>
      <w:bookmarkStart w:id="138" w:name="_Toc312344119"/>
      <w:r>
        <w:lastRenderedPageBreak/>
        <w:t>Bilaga 1</w:t>
      </w:r>
      <w:r w:rsidR="00663C26">
        <w:t xml:space="preserve"> </w:t>
      </w:r>
      <w:r w:rsidR="008327DA">
        <w:t>–</w:t>
      </w:r>
      <w:r w:rsidR="00663C26">
        <w:t xml:space="preserve"> Miljöplan</w:t>
      </w:r>
      <w:r w:rsidR="008327DA">
        <w:t xml:space="preserve"> – förslag på mall</w:t>
      </w:r>
      <w:bookmarkEnd w:id="138"/>
    </w:p>
    <w:p w14:paraId="5FA538CA" w14:textId="77777777" w:rsidR="007120D0" w:rsidRPr="00EB63BE" w:rsidRDefault="007120D0" w:rsidP="009A71D0">
      <w:pPr>
        <w:spacing w:after="120"/>
        <w:ind w:left="-2"/>
        <w:jc w:val="left"/>
        <w:rPr>
          <w:b/>
          <w:sz w:val="28"/>
          <w:szCs w:val="28"/>
        </w:rPr>
      </w:pPr>
      <w:r w:rsidRPr="00EB63BE">
        <w:rPr>
          <w:b/>
          <w:sz w:val="28"/>
          <w:szCs w:val="28"/>
        </w:rPr>
        <w:t>Miljöplan</w:t>
      </w:r>
      <w:r w:rsidR="009E3087" w:rsidRPr="00EB63BE">
        <w:rPr>
          <w:b/>
          <w:sz w:val="28"/>
          <w:szCs w:val="28"/>
        </w:rPr>
        <w:t xml:space="preserve"> för båtklubben xxx, upprättad år-mån-dag.</w:t>
      </w:r>
    </w:p>
    <w:p w14:paraId="60807ABE" w14:textId="77777777" w:rsidR="007120D0" w:rsidRPr="00EB63BE" w:rsidRDefault="007120D0" w:rsidP="00EB63BE">
      <w:pPr>
        <w:spacing w:line="276" w:lineRule="auto"/>
        <w:jc w:val="left"/>
        <w:rPr>
          <w:sz w:val="22"/>
        </w:rPr>
      </w:pPr>
      <w:r w:rsidRPr="00EB63BE">
        <w:rPr>
          <w:sz w:val="22"/>
        </w:rPr>
        <w:t>Innehållsförteckning</w:t>
      </w:r>
    </w:p>
    <w:p w14:paraId="3BF1B14D" w14:textId="77777777" w:rsidR="007120D0" w:rsidRPr="00EB63BE" w:rsidRDefault="007120D0" w:rsidP="00EB63BE">
      <w:pPr>
        <w:pStyle w:val="Liststycke"/>
        <w:numPr>
          <w:ilvl w:val="0"/>
          <w:numId w:val="37"/>
        </w:numPr>
        <w:spacing w:after="160" w:line="276" w:lineRule="auto"/>
        <w:jc w:val="left"/>
        <w:rPr>
          <w:sz w:val="22"/>
        </w:rPr>
      </w:pPr>
      <w:r w:rsidRPr="00EB63BE">
        <w:rPr>
          <w:sz w:val="22"/>
        </w:rPr>
        <w:t>Miljömål</w:t>
      </w:r>
    </w:p>
    <w:p w14:paraId="422BAE7D" w14:textId="77777777" w:rsidR="007120D0" w:rsidRPr="00EB63BE" w:rsidRDefault="007120D0" w:rsidP="00EB63BE">
      <w:pPr>
        <w:pStyle w:val="Liststycke"/>
        <w:numPr>
          <w:ilvl w:val="0"/>
          <w:numId w:val="37"/>
        </w:numPr>
        <w:spacing w:after="160" w:line="276" w:lineRule="auto"/>
        <w:jc w:val="left"/>
        <w:rPr>
          <w:sz w:val="22"/>
        </w:rPr>
      </w:pPr>
      <w:r w:rsidRPr="00EB63BE">
        <w:rPr>
          <w:sz w:val="22"/>
        </w:rPr>
        <w:t xml:space="preserve">Miljöpolicy </w:t>
      </w:r>
    </w:p>
    <w:p w14:paraId="20D1D13F" w14:textId="77777777" w:rsidR="007120D0" w:rsidRPr="00EB63BE" w:rsidRDefault="007120D0" w:rsidP="00EB63BE">
      <w:pPr>
        <w:pStyle w:val="Liststycke"/>
        <w:numPr>
          <w:ilvl w:val="0"/>
          <w:numId w:val="37"/>
        </w:numPr>
        <w:spacing w:after="160" w:line="276" w:lineRule="auto"/>
        <w:jc w:val="left"/>
        <w:rPr>
          <w:sz w:val="22"/>
        </w:rPr>
      </w:pPr>
      <w:r w:rsidRPr="00EB63BE">
        <w:rPr>
          <w:sz w:val="22"/>
        </w:rPr>
        <w:t>Avgräsningar</w:t>
      </w:r>
    </w:p>
    <w:p w14:paraId="2C551D94" w14:textId="77777777" w:rsidR="008327DA" w:rsidRPr="00EB63BE" w:rsidRDefault="008327DA" w:rsidP="00EB63BE">
      <w:pPr>
        <w:pStyle w:val="Liststycke"/>
        <w:numPr>
          <w:ilvl w:val="0"/>
          <w:numId w:val="37"/>
        </w:numPr>
        <w:spacing w:after="160" w:line="276" w:lineRule="auto"/>
        <w:jc w:val="left"/>
        <w:rPr>
          <w:sz w:val="22"/>
        </w:rPr>
      </w:pPr>
      <w:r w:rsidRPr="00EB63BE">
        <w:rPr>
          <w:sz w:val="22"/>
        </w:rPr>
        <w:t>Miljöregler</w:t>
      </w:r>
    </w:p>
    <w:p w14:paraId="585C7960" w14:textId="77777777" w:rsidR="007120D0" w:rsidRPr="00EB63BE" w:rsidRDefault="007120D0" w:rsidP="00EB63BE">
      <w:pPr>
        <w:pStyle w:val="Liststycke"/>
        <w:numPr>
          <w:ilvl w:val="0"/>
          <w:numId w:val="37"/>
        </w:numPr>
        <w:spacing w:after="160" w:line="276" w:lineRule="auto"/>
        <w:jc w:val="left"/>
        <w:rPr>
          <w:sz w:val="22"/>
        </w:rPr>
      </w:pPr>
      <w:r w:rsidRPr="00EB63BE">
        <w:rPr>
          <w:sz w:val="22"/>
        </w:rPr>
        <w:t>Båtbottenfärg</w:t>
      </w:r>
    </w:p>
    <w:p w14:paraId="6EA94412" w14:textId="77777777" w:rsidR="007120D0" w:rsidRPr="00EB63BE" w:rsidRDefault="007120D0" w:rsidP="00EB63BE">
      <w:pPr>
        <w:pStyle w:val="Liststycke"/>
        <w:numPr>
          <w:ilvl w:val="0"/>
          <w:numId w:val="37"/>
        </w:numPr>
        <w:spacing w:after="160" w:line="276" w:lineRule="auto"/>
        <w:jc w:val="left"/>
        <w:rPr>
          <w:sz w:val="22"/>
        </w:rPr>
      </w:pPr>
      <w:r w:rsidRPr="00EB63BE">
        <w:rPr>
          <w:sz w:val="22"/>
        </w:rPr>
        <w:t>Avfallsplan</w:t>
      </w:r>
    </w:p>
    <w:p w14:paraId="6EA54B77" w14:textId="77777777" w:rsidR="007120D0" w:rsidRPr="00EB63BE" w:rsidRDefault="007120D0" w:rsidP="00EB63BE">
      <w:pPr>
        <w:pStyle w:val="Liststycke"/>
        <w:numPr>
          <w:ilvl w:val="0"/>
          <w:numId w:val="37"/>
        </w:numPr>
        <w:spacing w:after="160" w:line="276" w:lineRule="auto"/>
        <w:jc w:val="left"/>
        <w:rPr>
          <w:sz w:val="22"/>
        </w:rPr>
      </w:pPr>
      <w:r w:rsidRPr="00EB63BE">
        <w:rPr>
          <w:sz w:val="22"/>
        </w:rPr>
        <w:t>Avfallshantering</w:t>
      </w:r>
    </w:p>
    <w:p w14:paraId="564D07D8" w14:textId="77777777" w:rsidR="007120D0" w:rsidRPr="00EB63BE" w:rsidRDefault="007120D0" w:rsidP="00EB63BE">
      <w:pPr>
        <w:pStyle w:val="Liststycke"/>
        <w:numPr>
          <w:ilvl w:val="0"/>
          <w:numId w:val="37"/>
        </w:numPr>
        <w:spacing w:after="160" w:line="276" w:lineRule="auto"/>
        <w:jc w:val="left"/>
        <w:rPr>
          <w:sz w:val="22"/>
        </w:rPr>
      </w:pPr>
      <w:r w:rsidRPr="00EB63BE">
        <w:rPr>
          <w:sz w:val="22"/>
        </w:rPr>
        <w:t>Handlingsplan vid miljöolycka</w:t>
      </w:r>
    </w:p>
    <w:p w14:paraId="6432CDCC" w14:textId="77777777" w:rsidR="007120D0" w:rsidRPr="00EB63BE" w:rsidRDefault="007120D0" w:rsidP="00375EB7">
      <w:pPr>
        <w:pStyle w:val="Liststycke"/>
        <w:numPr>
          <w:ilvl w:val="0"/>
          <w:numId w:val="37"/>
        </w:numPr>
        <w:spacing w:after="240" w:line="276" w:lineRule="auto"/>
        <w:jc w:val="left"/>
        <w:rPr>
          <w:sz w:val="22"/>
        </w:rPr>
      </w:pPr>
      <w:r w:rsidRPr="00EB63BE">
        <w:rPr>
          <w:sz w:val="22"/>
        </w:rPr>
        <w:t>Egenkontroll av verksamheten</w:t>
      </w:r>
    </w:p>
    <w:p w14:paraId="0C0DED45" w14:textId="77777777" w:rsidR="007120D0" w:rsidRPr="00F81AC4" w:rsidRDefault="007120D0" w:rsidP="00EE3377">
      <w:pPr>
        <w:ind w:left="-2"/>
        <w:jc w:val="left"/>
        <w:rPr>
          <w:b/>
          <w:sz w:val="28"/>
          <w:szCs w:val="28"/>
        </w:rPr>
      </w:pPr>
      <w:r w:rsidRPr="00F81AC4">
        <w:rPr>
          <w:b/>
          <w:sz w:val="28"/>
          <w:szCs w:val="28"/>
        </w:rPr>
        <w:t>Miljömål</w:t>
      </w:r>
    </w:p>
    <w:p w14:paraId="0D542199" w14:textId="77777777" w:rsidR="007120D0" w:rsidRPr="00F81AC4" w:rsidRDefault="007120D0" w:rsidP="00375EB7">
      <w:pPr>
        <w:spacing w:after="120" w:line="276" w:lineRule="auto"/>
        <w:ind w:left="122"/>
        <w:jc w:val="left"/>
        <w:rPr>
          <w:sz w:val="22"/>
        </w:rPr>
      </w:pPr>
      <w:r w:rsidRPr="00F81AC4">
        <w:rPr>
          <w:sz w:val="22"/>
        </w:rPr>
        <w:t>Övergripande plan för att uppnå målen</w:t>
      </w:r>
      <w:r w:rsidR="00A87396">
        <w:rPr>
          <w:sz w:val="22"/>
        </w:rPr>
        <w:t xml:space="preserve"> med hänvisning till de svenska “Miljömål</w:t>
      </w:r>
      <w:r w:rsidR="00F81AC4">
        <w:rPr>
          <w:sz w:val="22"/>
        </w:rPr>
        <w:t>”</w:t>
      </w:r>
      <w:r w:rsidR="00A87396">
        <w:rPr>
          <w:sz w:val="22"/>
        </w:rPr>
        <w:t xml:space="preserve"> som berörs</w:t>
      </w:r>
      <w:r w:rsidR="00375EB7" w:rsidRPr="00F81AC4">
        <w:rPr>
          <w:sz w:val="22"/>
        </w:rPr>
        <w:t>.</w:t>
      </w:r>
    </w:p>
    <w:p w14:paraId="6F99A087" w14:textId="77777777" w:rsidR="007120D0" w:rsidRPr="00F81AC4" w:rsidRDefault="007120D0" w:rsidP="00EE3377">
      <w:pPr>
        <w:ind w:left="-2"/>
        <w:jc w:val="left"/>
        <w:rPr>
          <w:b/>
          <w:sz w:val="28"/>
          <w:szCs w:val="28"/>
        </w:rPr>
      </w:pPr>
      <w:r w:rsidRPr="00F81AC4">
        <w:rPr>
          <w:b/>
          <w:sz w:val="28"/>
          <w:szCs w:val="28"/>
        </w:rPr>
        <w:t>Miljöpolicy</w:t>
      </w:r>
    </w:p>
    <w:p w14:paraId="73B052DA" w14:textId="77777777" w:rsidR="007120D0" w:rsidRPr="00F81AC4" w:rsidRDefault="00A87396" w:rsidP="00375EB7">
      <w:pPr>
        <w:spacing w:after="120"/>
        <w:ind w:left="142" w:firstLine="0"/>
        <w:jc w:val="left"/>
        <w:rPr>
          <w:sz w:val="22"/>
          <w:lang w:val="sv-SE"/>
        </w:rPr>
      </w:pPr>
      <w:r>
        <w:rPr>
          <w:sz w:val="22"/>
          <w:lang w:val="sv-SE"/>
        </w:rPr>
        <w:t xml:space="preserve">Av </w:t>
      </w:r>
      <w:r w:rsidRPr="00F81AC4">
        <w:rPr>
          <w:sz w:val="22"/>
          <w:lang w:val="sv-SE"/>
        </w:rPr>
        <w:t>styrelsen</w:t>
      </w:r>
      <w:r>
        <w:rPr>
          <w:sz w:val="22"/>
          <w:lang w:val="sv-SE"/>
        </w:rPr>
        <w:t xml:space="preserve"> b</w:t>
      </w:r>
      <w:r w:rsidR="00375EB7" w:rsidRPr="00F81AC4">
        <w:rPr>
          <w:sz w:val="22"/>
          <w:lang w:val="sv-SE"/>
        </w:rPr>
        <w:t xml:space="preserve">eslutad </w:t>
      </w:r>
      <w:r>
        <w:rPr>
          <w:sz w:val="22"/>
          <w:lang w:val="sv-SE"/>
        </w:rPr>
        <w:t>arbetsplan för att nå målen,</w:t>
      </w:r>
      <w:r w:rsidR="00375EB7" w:rsidRPr="00F81AC4">
        <w:rPr>
          <w:sz w:val="22"/>
          <w:lang w:val="sv-SE"/>
        </w:rPr>
        <w:t xml:space="preserve"> </w:t>
      </w:r>
      <w:r>
        <w:rPr>
          <w:sz w:val="22"/>
          <w:lang w:val="sv-SE"/>
        </w:rPr>
        <w:t>den ska vara</w:t>
      </w:r>
      <w:r w:rsidR="00375EB7" w:rsidRPr="00F81AC4">
        <w:rPr>
          <w:sz w:val="22"/>
          <w:lang w:val="sv-SE"/>
        </w:rPr>
        <w:t xml:space="preserve"> känd av medlemmarna.</w:t>
      </w:r>
    </w:p>
    <w:p w14:paraId="4E67601E" w14:textId="77777777" w:rsidR="007120D0" w:rsidRPr="00F81AC4" w:rsidRDefault="007120D0" w:rsidP="00EE3377">
      <w:pPr>
        <w:ind w:left="-2"/>
        <w:jc w:val="left"/>
        <w:rPr>
          <w:b/>
          <w:sz w:val="28"/>
          <w:szCs w:val="28"/>
        </w:rPr>
      </w:pPr>
      <w:r w:rsidRPr="00F81AC4">
        <w:rPr>
          <w:b/>
          <w:sz w:val="28"/>
          <w:szCs w:val="28"/>
        </w:rPr>
        <w:t>Avgränsning</w:t>
      </w:r>
    </w:p>
    <w:p w14:paraId="6EDF4087" w14:textId="77777777" w:rsidR="007120D0" w:rsidRPr="00F81AC4" w:rsidRDefault="00375EB7" w:rsidP="00F81AC4">
      <w:pPr>
        <w:spacing w:after="120"/>
        <w:ind w:left="168"/>
        <w:jc w:val="left"/>
        <w:rPr>
          <w:sz w:val="22"/>
          <w:lang w:val="sv-SE"/>
        </w:rPr>
      </w:pPr>
      <w:r w:rsidRPr="00F81AC4">
        <w:rPr>
          <w:sz w:val="22"/>
          <w:lang w:val="sv-SE"/>
        </w:rPr>
        <w:t>Lokal anpassning</w:t>
      </w:r>
      <w:r w:rsidR="00F81AC4" w:rsidRPr="00F81AC4">
        <w:rPr>
          <w:sz w:val="22"/>
          <w:lang w:val="sv-SE"/>
        </w:rPr>
        <w:t xml:space="preserve"> och redovisade samarbeten.</w:t>
      </w:r>
    </w:p>
    <w:p w14:paraId="05BB6EE3" w14:textId="77777777" w:rsidR="007120D0" w:rsidRPr="00F81AC4" w:rsidRDefault="007120D0" w:rsidP="00EE3377">
      <w:pPr>
        <w:ind w:left="-2"/>
        <w:jc w:val="left"/>
        <w:rPr>
          <w:b/>
          <w:sz w:val="28"/>
          <w:szCs w:val="28"/>
        </w:rPr>
      </w:pPr>
      <w:r w:rsidRPr="00F81AC4">
        <w:rPr>
          <w:b/>
          <w:sz w:val="28"/>
          <w:szCs w:val="28"/>
        </w:rPr>
        <w:t>Miljöregler</w:t>
      </w:r>
    </w:p>
    <w:p w14:paraId="0299A70D" w14:textId="77777777" w:rsidR="007120D0" w:rsidRPr="00F81AC4" w:rsidRDefault="00F81AC4" w:rsidP="00F81AC4">
      <w:pPr>
        <w:suppressAutoHyphens/>
        <w:spacing w:after="120" w:line="240" w:lineRule="auto"/>
        <w:ind w:left="113" w:firstLine="0"/>
        <w:jc w:val="left"/>
        <w:rPr>
          <w:sz w:val="22"/>
          <w:lang w:val="sv-SE"/>
        </w:rPr>
      </w:pPr>
      <w:r w:rsidRPr="00F81AC4">
        <w:rPr>
          <w:sz w:val="22"/>
          <w:lang w:val="sv-SE"/>
        </w:rPr>
        <w:t>Beslutade av styrelsen och anpassade till verksamhetens omfattning.</w:t>
      </w:r>
    </w:p>
    <w:p w14:paraId="5BAA541F" w14:textId="77777777" w:rsidR="007120D0" w:rsidRPr="00F81AC4" w:rsidRDefault="007120D0" w:rsidP="00EE3377">
      <w:pPr>
        <w:ind w:left="-2"/>
        <w:jc w:val="left"/>
        <w:rPr>
          <w:b/>
          <w:sz w:val="28"/>
          <w:szCs w:val="28"/>
          <w:lang w:val="sv-SE"/>
        </w:rPr>
      </w:pPr>
      <w:r w:rsidRPr="00F81AC4">
        <w:rPr>
          <w:b/>
          <w:sz w:val="28"/>
          <w:szCs w:val="28"/>
          <w:lang w:val="sv-SE"/>
        </w:rPr>
        <w:t>Båtbottenfärg</w:t>
      </w:r>
    </w:p>
    <w:p w14:paraId="3069FE29" w14:textId="77777777" w:rsidR="007120D0" w:rsidRPr="00F81AC4" w:rsidRDefault="00F81AC4" w:rsidP="00F81AC4">
      <w:pPr>
        <w:spacing w:after="120"/>
        <w:ind w:left="111"/>
        <w:jc w:val="left"/>
        <w:rPr>
          <w:sz w:val="22"/>
          <w:lang w:val="sv-SE"/>
        </w:rPr>
      </w:pPr>
      <w:r w:rsidRPr="00F81AC4">
        <w:rPr>
          <w:sz w:val="22"/>
          <w:lang w:val="sv-SE"/>
        </w:rPr>
        <w:t>Rekomendationer beroende på klubbens lokalisering och för tillfället gällande regler.</w:t>
      </w:r>
    </w:p>
    <w:p w14:paraId="6D482DA7" w14:textId="77777777" w:rsidR="007120D0" w:rsidRPr="00F81AC4" w:rsidRDefault="007120D0" w:rsidP="00EE3377">
      <w:pPr>
        <w:ind w:left="-2"/>
        <w:jc w:val="left"/>
        <w:rPr>
          <w:b/>
          <w:sz w:val="28"/>
          <w:szCs w:val="28"/>
        </w:rPr>
      </w:pPr>
      <w:r w:rsidRPr="00F81AC4">
        <w:rPr>
          <w:b/>
          <w:sz w:val="28"/>
          <w:szCs w:val="28"/>
        </w:rPr>
        <w:t>Avfallsplan</w:t>
      </w:r>
    </w:p>
    <w:p w14:paraId="050C59CE" w14:textId="77777777" w:rsidR="007120D0" w:rsidRPr="00F81AC4" w:rsidRDefault="00F81AC4" w:rsidP="00F81AC4">
      <w:pPr>
        <w:spacing w:after="120"/>
        <w:ind w:left="111"/>
        <w:jc w:val="left"/>
        <w:rPr>
          <w:lang w:val="sv-SE"/>
        </w:rPr>
      </w:pPr>
      <w:r w:rsidRPr="00F81AC4">
        <w:rPr>
          <w:lang w:val="sv-SE"/>
        </w:rPr>
        <w:t>Redovisas i ”Egenkontrollen” och i Transportstyrelsens blankett.</w:t>
      </w:r>
    </w:p>
    <w:p w14:paraId="45DDEA4F" w14:textId="77777777" w:rsidR="007120D0" w:rsidRPr="00F81AC4" w:rsidRDefault="007120D0" w:rsidP="00EE3377">
      <w:pPr>
        <w:ind w:left="-2"/>
        <w:rPr>
          <w:b/>
          <w:sz w:val="28"/>
          <w:szCs w:val="28"/>
          <w:lang w:val="sv-SE"/>
        </w:rPr>
      </w:pPr>
      <w:r w:rsidRPr="00F81AC4">
        <w:rPr>
          <w:b/>
          <w:sz w:val="28"/>
          <w:szCs w:val="28"/>
          <w:lang w:val="sv-SE"/>
        </w:rPr>
        <w:t>Avfallshantering</w:t>
      </w:r>
    </w:p>
    <w:p w14:paraId="6D72B48F" w14:textId="77777777" w:rsidR="007120D0" w:rsidRPr="00F81AC4" w:rsidRDefault="006A5CEC" w:rsidP="00F81AC4">
      <w:pPr>
        <w:spacing w:after="120"/>
        <w:ind w:left="113" w:firstLine="0"/>
        <w:jc w:val="left"/>
        <w:rPr>
          <w:sz w:val="22"/>
        </w:rPr>
      </w:pPr>
      <w:r w:rsidRPr="00F81AC4">
        <w:rPr>
          <w:sz w:val="22"/>
          <w:lang w:val="sv-SE"/>
        </w:rPr>
        <w:t xml:space="preserve">Finns i </w:t>
      </w:r>
      <w:r w:rsidR="00F81AC4" w:rsidRPr="00F81AC4">
        <w:rPr>
          <w:sz w:val="22"/>
          <w:lang w:val="sv-SE"/>
        </w:rPr>
        <w:t>”E</w:t>
      </w:r>
      <w:r w:rsidRPr="00F81AC4">
        <w:rPr>
          <w:sz w:val="22"/>
          <w:lang w:val="sv-SE"/>
        </w:rPr>
        <w:t>genkontrollen</w:t>
      </w:r>
      <w:r w:rsidR="00F81AC4" w:rsidRPr="00F81AC4">
        <w:rPr>
          <w:sz w:val="22"/>
          <w:lang w:val="sv-SE"/>
        </w:rPr>
        <w:t xml:space="preserve">” och redovisas även på </w:t>
      </w:r>
      <w:r w:rsidR="00F81AC4" w:rsidRPr="00F81AC4">
        <w:rPr>
          <w:lang w:val="sv-SE"/>
        </w:rPr>
        <w:t>Transportstyrelsens blankett.</w:t>
      </w:r>
    </w:p>
    <w:p w14:paraId="6485C650" w14:textId="77777777" w:rsidR="007120D0" w:rsidRPr="00F81AC4" w:rsidRDefault="007120D0" w:rsidP="00EE3377">
      <w:pPr>
        <w:ind w:left="-2"/>
        <w:jc w:val="left"/>
        <w:rPr>
          <w:b/>
          <w:sz w:val="28"/>
          <w:szCs w:val="28"/>
        </w:rPr>
      </w:pPr>
      <w:r w:rsidRPr="00F81AC4">
        <w:rPr>
          <w:b/>
          <w:sz w:val="28"/>
          <w:szCs w:val="28"/>
        </w:rPr>
        <w:t>Handlingsplan vid miljöolycka</w:t>
      </w:r>
    </w:p>
    <w:p w14:paraId="7B15C858" w14:textId="77777777" w:rsidR="007120D0" w:rsidRPr="00F81AC4" w:rsidRDefault="007120D0" w:rsidP="00EB63BE">
      <w:pPr>
        <w:spacing w:line="276" w:lineRule="auto"/>
        <w:ind w:left="122"/>
        <w:jc w:val="left"/>
        <w:rPr>
          <w:sz w:val="22"/>
        </w:rPr>
      </w:pPr>
      <w:r w:rsidRPr="00F81AC4">
        <w:rPr>
          <w:sz w:val="22"/>
        </w:rPr>
        <w:t>På land</w:t>
      </w:r>
    </w:p>
    <w:p w14:paraId="0DB3DDA5" w14:textId="77777777" w:rsidR="007120D0" w:rsidRPr="00EB63BE" w:rsidRDefault="007120D0" w:rsidP="00F81AC4">
      <w:pPr>
        <w:spacing w:after="120" w:line="276" w:lineRule="auto"/>
        <w:ind w:left="122"/>
        <w:jc w:val="left"/>
        <w:rPr>
          <w:sz w:val="22"/>
        </w:rPr>
      </w:pPr>
      <w:r w:rsidRPr="00F81AC4">
        <w:rPr>
          <w:sz w:val="22"/>
        </w:rPr>
        <w:t>I sjön</w:t>
      </w:r>
    </w:p>
    <w:p w14:paraId="484AB837" w14:textId="77777777" w:rsidR="007120D0" w:rsidRPr="00EB63BE" w:rsidRDefault="007120D0" w:rsidP="00EE3377">
      <w:pPr>
        <w:ind w:left="-2"/>
        <w:jc w:val="left"/>
        <w:rPr>
          <w:b/>
          <w:sz w:val="28"/>
          <w:szCs w:val="28"/>
        </w:rPr>
      </w:pPr>
      <w:r w:rsidRPr="00EB63BE">
        <w:rPr>
          <w:b/>
          <w:sz w:val="28"/>
          <w:szCs w:val="28"/>
        </w:rPr>
        <w:t>Egenkontroll av verksamheten</w:t>
      </w:r>
    </w:p>
    <w:p w14:paraId="7589F570" w14:textId="77777777" w:rsidR="007120D0" w:rsidRPr="00EB63BE" w:rsidRDefault="007120D0" w:rsidP="00EB63BE">
      <w:pPr>
        <w:spacing w:line="276" w:lineRule="auto"/>
        <w:ind w:left="122"/>
        <w:jc w:val="left"/>
        <w:rPr>
          <w:sz w:val="22"/>
        </w:rPr>
      </w:pPr>
      <w:r w:rsidRPr="00EB63BE">
        <w:rPr>
          <w:sz w:val="22"/>
        </w:rPr>
        <w:t>Ansvarig:</w:t>
      </w:r>
    </w:p>
    <w:p w14:paraId="4899B343" w14:textId="77777777" w:rsidR="007120D0" w:rsidRPr="00EB63BE" w:rsidRDefault="007120D0" w:rsidP="00EB63BE">
      <w:pPr>
        <w:spacing w:line="276" w:lineRule="auto"/>
        <w:ind w:left="122"/>
        <w:jc w:val="left"/>
        <w:rPr>
          <w:sz w:val="22"/>
          <w:lang w:val="sv-SE"/>
        </w:rPr>
      </w:pPr>
      <w:r w:rsidRPr="00EB63BE">
        <w:rPr>
          <w:sz w:val="22"/>
          <w:lang w:val="sv-SE"/>
        </w:rPr>
        <w:t xml:space="preserve">Övriga i båtklubbens styrelse direkt inblandade i miljöarbetet: </w:t>
      </w:r>
    </w:p>
    <w:p w14:paraId="4B7EE8A2" w14:textId="77777777" w:rsidR="007120D0" w:rsidRPr="00EB63BE" w:rsidRDefault="007120D0" w:rsidP="00EB63BE">
      <w:pPr>
        <w:spacing w:after="0" w:line="276" w:lineRule="auto"/>
        <w:ind w:left="122"/>
        <w:jc w:val="left"/>
        <w:rPr>
          <w:sz w:val="22"/>
        </w:rPr>
      </w:pPr>
      <w:r w:rsidRPr="00EB63BE">
        <w:rPr>
          <w:sz w:val="22"/>
        </w:rPr>
        <w:t>Hamnvakter:</w:t>
      </w:r>
    </w:p>
    <w:p w14:paraId="5EAF59C7" w14:textId="77777777" w:rsidR="00B07594" w:rsidRDefault="00B07594">
      <w:pPr>
        <w:spacing w:after="160" w:line="259" w:lineRule="auto"/>
        <w:ind w:left="0" w:firstLine="0"/>
        <w:jc w:val="left"/>
        <w:rPr>
          <w:lang w:val="sv-SE"/>
        </w:rPr>
      </w:pPr>
      <w:r>
        <w:rPr>
          <w:lang w:val="sv-SE"/>
        </w:rPr>
        <w:br w:type="page"/>
      </w:r>
    </w:p>
    <w:p w14:paraId="081419B6" w14:textId="77777777" w:rsidR="00BC3D30" w:rsidRDefault="00BC3D30" w:rsidP="00663C26">
      <w:pPr>
        <w:pStyle w:val="Rubrik1"/>
        <w:spacing w:before="0" w:after="960"/>
      </w:pPr>
      <w:bookmarkStart w:id="139" w:name="_Toc312344120"/>
      <w:r w:rsidRPr="004F13D3">
        <w:lastRenderedPageBreak/>
        <w:t xml:space="preserve">Bilaga </w:t>
      </w:r>
      <w:r w:rsidR="004F13D3" w:rsidRPr="004F13D3">
        <w:t>2</w:t>
      </w:r>
      <w:r w:rsidR="00361A23">
        <w:t xml:space="preserve"> –</w:t>
      </w:r>
      <w:r w:rsidR="00663C26">
        <w:t xml:space="preserve"> Elsäkerhetsverket: El i hamnar</w:t>
      </w:r>
      <w:bookmarkEnd w:id="139"/>
    </w:p>
    <w:p w14:paraId="062B1C9C" w14:textId="77777777" w:rsidR="00BC3D30" w:rsidRPr="00D95BAB" w:rsidRDefault="00743903" w:rsidP="00743903">
      <w:pPr>
        <w:tabs>
          <w:tab w:val="left" w:pos="720"/>
          <w:tab w:val="left" w:pos="1440"/>
          <w:tab w:val="left" w:pos="2160"/>
          <w:tab w:val="left" w:pos="2880"/>
          <w:tab w:val="left" w:pos="3600"/>
          <w:tab w:val="left" w:pos="4320"/>
          <w:tab w:val="left" w:pos="5040"/>
          <w:tab w:val="left" w:pos="5760"/>
          <w:tab w:val="left" w:pos="8773"/>
        </w:tabs>
        <w:spacing w:after="0" w:line="276" w:lineRule="auto"/>
        <w:ind w:left="-453" w:right="-453"/>
        <w:jc w:val="left"/>
      </w:pPr>
      <w:r>
        <w:rPr>
          <w:noProof/>
          <w:lang w:val="sv-SE" w:eastAsia="sv-SE"/>
        </w:rPr>
        <w:drawing>
          <wp:anchor distT="0" distB="0" distL="114300" distR="114300" simplePos="0" relativeHeight="251694080" behindDoc="1" locked="0" layoutInCell="1" allowOverlap="0" wp14:anchorId="41B586A6" wp14:editId="6BFB5AF4">
            <wp:simplePos x="0" y="0"/>
            <wp:positionH relativeFrom="page">
              <wp:posOffset>3490595</wp:posOffset>
            </wp:positionH>
            <wp:positionV relativeFrom="page">
              <wp:posOffset>2842895</wp:posOffset>
            </wp:positionV>
            <wp:extent cx="3587115" cy="6743700"/>
            <wp:effectExtent l="0" t="0" r="0" b="12700"/>
            <wp:wrapNone/>
            <wp:docPr id="2169" name="Picture 2169"/>
            <wp:cNvGraphicFramePr/>
            <a:graphic xmlns:a="http://schemas.openxmlformats.org/drawingml/2006/main">
              <a:graphicData uri="http://schemas.openxmlformats.org/drawingml/2006/picture">
                <pic:pic xmlns:pic="http://schemas.openxmlformats.org/drawingml/2006/picture">
                  <pic:nvPicPr>
                    <pic:cNvPr id="2169" name="Picture 2169"/>
                    <pic:cNvPicPr/>
                  </pic:nvPicPr>
                  <pic:blipFill>
                    <a:blip r:embed="rId157" cstate="screen">
                      <a:extLst>
                        <a:ext uri="{28A0092B-C50C-407E-A947-70E740481C1C}">
                          <a14:useLocalDpi xmlns:a14="http://schemas.microsoft.com/office/drawing/2010/main"/>
                        </a:ext>
                      </a:extLst>
                    </a:blip>
                    <a:stretch>
                      <a:fillRect/>
                    </a:stretch>
                  </pic:blipFill>
                  <pic:spPr>
                    <a:xfrm>
                      <a:off x="0" y="0"/>
                      <a:ext cx="3587115" cy="6743700"/>
                    </a:xfrm>
                    <a:prstGeom prst="rect">
                      <a:avLst/>
                    </a:prstGeom>
                  </pic:spPr>
                </pic:pic>
              </a:graphicData>
            </a:graphic>
          </wp:anchor>
        </w:drawing>
      </w:r>
      <w:r w:rsidR="00B56FD6">
        <w:rPr>
          <w:noProof/>
          <w:lang w:val="sv-SE" w:eastAsia="sv-SE"/>
        </w:rPr>
      </w:r>
      <w:r w:rsidR="00B56FD6">
        <w:rPr>
          <w:noProof/>
          <w:lang w:val="sv-SE" w:eastAsia="sv-SE"/>
        </w:rPr>
        <w:pict w14:anchorId="564ED651">
          <v:group id="Group 1603" o:spid="_x0000_s1066" style="width:294pt;height:575.5pt;mso-position-horizontal-relative:char;mso-position-vertical-relative:line" coordorigin="4610,-2937" coordsize="33987,66959">
            <v:shape id="Picture 2165" o:spid="_x0000_s1068" type="#_x0000_t75" style="position:absolute;left:5436;top:-2937;width:33161;height:59587;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q5&#10;EtPGAAAA3QAAAA8AAABkcnMvZG93bnJldi54bWxEj91qAjEUhO8LfYdwCr2ribUV2RpFpEIpCPUH&#10;xLvj5nR3dXMSklS3b28KBS+HmfmGGU8724ozhdg41tDvKRDEpTMNVxq2m8XTCERMyAZbx6ThlyJM&#10;J/d3YyyMu/CKzutUiQzhWKCGOiVfSBnLmizGnvPE2ft2wWLKMlTSBLxkuG3ls1JDabHhvFCjp3lN&#10;5Wn9YzUcg13ukz/a7rSL70N1wC/lP7V+fOhmbyASdekW/m9/GA0v/cEr/L3JT0BOr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erkS08YAAADdAAAADwAAAAAAAAAAAAAAAACc&#10;AgAAZHJzL2Rvd25yZXYueG1sUEsFBgAAAAAEAAQA9wAAAI8DAAAAAA==&#10;">
              <v:imagedata r:id="rId158" o:title=""/>
            </v:shape>
            <v:shape id="Shape 8" o:spid="_x0000_s1067" style="position:absolute;left:13245;top:61910;width:815;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4m1ExAAA&#10;AN0AAAAPAAAAZHJzL2Rvd25yZXYueG1sRI/BasMwEETvhf6D2EJvjZy2JMWJEkJKIO0tTj5gK60t&#10;E2tlLNlR/74qFHocZuYNs94m14mJhtB6VjCfFSCItTctNwou58PTG4gQkQ12nknBNwXYbu7v1lga&#10;f+MTTVVsRIZwKFGBjbEvpQzaksMw8z1x9mo/OIxZDo00A94y3HXyuSgW0mHLecFiT3tL+lqNToE+&#10;oaZqOU4f9Xv6PBxHm77qpNTjQ9qtQERK8T/81z4aBa/zlwX8vslP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eJtRMQAAADdAAAADwAAAAAAAAAAAAAAAACXAgAAZHJzL2Rv&#10;d25yZXYueG1sUEsFBgAAAAAEAAQA9QAAAIgDAAAAAA==&#10;" adj="0,,0" path="" fillcolor="black" stroked="f" strokeweight="0">
              <v:stroke miterlimit="83231f" joinstyle="miter"/>
              <v:formulas/>
              <v:path arrowok="t" o:connecttype="segments" textboxrect="@1,@1,@1,@1"/>
            </v:shape>
            <v:shape id="Shape 9" o:spid="_x0000_s1029" style="position:absolute;left:14312;top:61910;width:657;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rsjfxAAA&#10;AN0AAAAPAAAAZHJzL2Rvd25yZXYueG1sRI/BasMwEETvhf6D2EBujZy2NMGNEkpLIO0tTj5gK60t&#10;E2tlLNlR/r4qFHocZuYNs9kl14mJhtB6VrBcFCCItTctNwrOp/3DGkSIyAY7z6TgRgF22/u7DZbG&#10;X/lIUxUbkSEcSlRgY+xLKYO25DAsfE+cvdoPDmOWQyPNgNcMd518LIoX6bDlvGCxp3dL+lKNToE+&#10;oqZqNU6f9Uf62h9Gm77rpNR8lt5eQURK8T/81z4YBc/LpxX8vslP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7I38QAAADdAAAADwAAAAAAAAAAAAAAAACXAgAAZHJzL2Rv&#10;d25yZXYueG1sUEsFBgAAAAAEAAQA9QAAAIgDAAAAAA==&#10;" adj="0,,0" path="" fillcolor="black" stroked="f" strokeweight="0">
              <v:stroke miterlimit="83231f" joinstyle="miter"/>
              <v:formulas/>
              <v:path arrowok="t" o:connecttype="segments" textboxrect="@1,@1,@1,@1"/>
            </v:shape>
            <v:shape id="Shape 10" o:spid="_x0000_s1030" style="position:absolute;left:15112;top:61881;width:948;height:1500;visibility:visible" coordsize="94717,149949"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GoFYxAAA&#10;AN0AAAAPAAAAZHJzL2Rvd25yZXYueG1sRE9NS8NAEL0L/odlBC/SbmpEStptKYKSggittudpdpos&#10;zc6G7JjGf+8eBI+P971cj75VA/XRBTYwm2agiKtgHdcGvj5fJ3NQUZAttoHJwA9FWK9ub5ZY2HDl&#10;HQ17qVUK4ViggUakK7SOVUMe4zR0xIk7h96jJNjX2vZ4TeG+1Y9Z9qw9Ok4NDXb00lB12X97A+U2&#10;374dyt0mP9XH91aGByfuw5j7u3GzACU0yr/4z11aA0+zPM1Nb9IT0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hqBWMQAAADdAAAADwAAAAAAAAAAAAAAAACXAgAAZHJzL2Rv&#10;d25yZXYueG1sUEsFBgAAAAAEAAQA9QAAAIgDAAAAAA==&#10;" adj="0,,0" path="m50990,0c68021,,81331,8090,90894,24244l72809,34734c69418,28994,66205,25248,63144,23495,59957,21501,55842,20498,50800,20498,44615,20498,39484,22225,35395,25654,31318,29032,29273,33274,29273,38392,29273,45453,34633,51130,45352,55435l60084,61341c72073,66091,80848,71882,86398,78715,91948,85547,94717,93942,94717,103861,94717,117170,90195,128156,81128,136830,72009,145580,60693,149949,47168,149949,34354,149949,23762,146215,15405,138760,7176,131305,2045,120840,,107366l22581,102489c23597,110973,25387,116840,27940,120091,32537,126327,39230,129451,48031,129451,54978,129451,60757,127178,65342,122618,69939,118072,72238,112306,72238,105321,72238,102514,71831,99936,71044,97599,70244,95263,68999,93116,67310,91148,65621,89179,63436,87350,60757,85623,58077,83922,54877,82283,51181,80721l36932,74930c16713,66573,6604,54343,6604,38252,6604,27406,10846,18339,19329,11036,27813,3683,38367,,50990,0xe" fillcolor="black" stroked="f" strokeweight="0">
              <v:stroke miterlimit="83231f" joinstyle="miter"/>
              <v:formulas/>
              <v:path arrowok="t" o:connecttype="custom" o:connectlocs="510,0;910,243;729,347;632,235;508,205;354,257;293,384;454,555;601,614;865,787;948,1039;812,1369;472,1500;154,1388;0,1074;226,1025;280,1201;481,1295;654,1227;723,1054;711,976;674,912;608,857;512,807;370,750;66,383;193,110;510,0" o:connectangles="0,0,0,0,0,0,0,0,0,0,0,0,0,0,0,0,0,0,0,0,0,0,0,0,0,0,0,0" textboxrect="0,0,94717,149949"/>
            </v:shape>
            <v:shape id="Shape 11" o:spid="_x0000_s1031" style="position:absolute;left:16144;top:61838;width:722;height:1517;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QSPWwAAA&#10;AN0AAAAPAAAAZHJzL2Rvd25yZXYueG1sRE/dasIwFL4f+A7hCLubqUM26YwyFMHtzuoDnCWnTVlz&#10;Upq0xrc3F4Ndfnz/m11ynZhoCK1nBctFAYJYe9Nyo+B6Ob6sQYSIbLDzTAruFGC3nT1tsDT+xmea&#10;qtiIHMKhRAU2xr6UMmhLDsPC98SZq/3gMGY4NNIMeMvhrpOvRfEmHbacGyz2tLekf6vRKdBn1FS9&#10;j9NXfUjfx9No00+dlHqep88PEJFS/Bf/uU9GwWq5yvvzm/wE5PY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tQSPWwAAAAN0AAAAPAAAAAAAAAAAAAAAAAJcCAABkcnMvZG93bnJl&#10;di54bWxQSwUGAAAAAAQABAD1AAAAhAMAAAAA&#10;" adj="0,,0" path="" fillcolor="black" stroked="f" strokeweight="0">
              <v:stroke miterlimit="83231f" joinstyle="miter"/>
              <v:formulas/>
              <v:path arrowok="t" o:connecttype="segments" textboxrect="@1,@1,@1,@1"/>
            </v:shape>
            <v:shape id="Shape 12" o:spid="_x0000_s1032" style="position:absolute;left:16525;top:61496;width:272;height:269;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DYZNwwAA&#10;AN0AAAAPAAAAZHJzL2Rvd25yZXYueG1sRI/BasMwEETvhfyD2EBvjewS2uJGCSElkPQWtx+wldaW&#10;qbUyluyofx8VCj0OM/OG2eyS68VMY+g8KyhXBQhi7U3HrYLPj+PDC4gQkQ32nknBDwXYbRd3G6yM&#10;v/KF5jq2IkM4VKjAxjhUUgZtyWFY+YE4e40fHcYsx1aaEa8Z7nr5WBRP0mHHecHiQAdL+ruenAJ9&#10;QU318zSfm7f0fjxNNn01San7Zdq/goiU4n/4r30yCtbluoTfN/kJyO0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DYZNwwAAAN0AAAAPAAAAAAAAAAAAAAAAAJcCAABkcnMvZG93&#10;bnJldi54bWxQSwUGAAAAAAQABAD1AAAAhwMAAAAA&#10;" adj="0,,0" path="" fillcolor="black" stroked="f" strokeweight="0">
              <v:stroke miterlimit="83231f" joinstyle="miter"/>
              <v:formulas/>
              <v:path arrowok="t" o:connecttype="segments" textboxrect="@1,@1,@1,@1"/>
            </v:shape>
            <v:shape id="Shape 13" o:spid="_x0000_s1033" style="position:absolute;left:16866;top:61819;width:714;height:1536;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xg6xAAA&#10;AN0AAAAPAAAAZHJzL2Rvd25yZXYueG1sRI/BasMwEETvhfyD2EBvjZwQ2uJGCSEhkPYWpx+wldaW&#10;ibUyluyof18VCj0OM/OG2eyS68REQ2g9K1guChDE2puWGwWf19PTK4gQkQ12nknBNwXYbWcPGyyN&#10;v/OFpio2IkM4lKjAxtiXUgZtyWFY+J44e7UfHMYsh0aaAe8Z7jq5Kopn6bDlvGCxp4MlfatGp0Bf&#10;UFP1Mk7v9TF9nM6jTV91UupxnvZvICKl+B/+a5+NgvVyvYLfN/kJyO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t8YOsQAAADdAAAADwAAAAAAAAAAAAAAAACXAgAAZHJzL2Rv&#10;d25yZXYueG1sUEsFBgAAAAAEAAQA9QAAAIgDAAAAAA==&#10;" adj="0,,0" path="" fillcolor="black" stroked="f" strokeweight="0">
              <v:stroke miterlimit="83231f" joinstyle="miter"/>
              <v:formulas/>
              <v:path arrowok="t" o:connecttype="segments" textboxrect="@1,@1,@1,@1"/>
            </v:shape>
            <v:shape id="Shape 14" o:spid="_x0000_s1034" style="position:absolute;left:16954;top:61496;width:274;height:269;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B45xAAA&#10;AN0AAAAPAAAAZHJzL2Rvd25yZXYueG1sRI/BasMwEETvhfyD2EBvjZwS0uJGCSEhkPYWpx+wldaW&#10;ibUyluyof18VCj0OM/OG2eyS68REQ2g9K1guChDE2puWGwWf19PTK4gQkQ12nknBNwXYbWcPGyyN&#10;v/OFpio2IkM4lKjAxtiXUgZtyWFY+J44e7UfHMYsh0aaAe8Z7jr5XBRr6bDlvGCxp4MlfatGp0Bf&#10;UFP1Mk7v9TF9nM6jTV91UupxnvZvICKl+B/+a5+NgtVytYbfN/kJyO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eQeOcQAAADdAAAADwAAAAAAAAAAAAAAAACXAgAAZHJzL2Rv&#10;d25yZXYueG1sUEsFBgAAAAAEAAQA9QAAAIgDAAAAAA==&#10;" adj="0,,0" path="" fillcolor="black" stroked="f" strokeweight="0">
              <v:stroke miterlimit="83231f" joinstyle="miter"/>
              <v:formulas/>
              <v:path arrowok="t" o:connecttype="segments" textboxrect="@1,@1,@1,@1"/>
            </v:shape>
            <v:shape id="Shape 15" o:spid="_x0000_s1035" style="position:absolute;left:17765;top:61910;width:1099;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qLuixAAA&#10;AN0AAAAPAAAAZHJzL2Rvd25yZXYueG1sRI/BasMwEETvhfyD2EBvjZwSmuJGCSEhkPYWpx+wldaW&#10;ibUyluyof18VCj0OM/OG2eyS68REQ2g9K1guChDE2puWGwWf19PTK4gQkQ12nknBNwXYbWcPGyyN&#10;v/OFpio2IkM4lKjAxtiXUgZtyWFY+J44e7UfHMYsh0aaAe8Z7jr5XBQv0mHLecFiTwdL+laNToG+&#10;oKZqPU7v9TF9nM6jTV91UupxnvZvICKl+B/+a5+NgtVytYbfN/kJyO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qi7osQAAADdAAAADwAAAAAAAAAAAAAAAACXAgAAZHJzL2Rv&#10;d25yZXYueG1sUEsFBgAAAAAEAAQA9QAAAIgDAAAAAA==&#10;" adj="0,,0" path="" fillcolor="black" stroked="f" strokeweight="0">
              <v:stroke miterlimit="83231f" joinstyle="miter"/>
              <v:formulas/>
              <v:path arrowok="t" o:connecttype="segments" textboxrect="@1,@1,@1,@1"/>
            </v:shape>
            <v:shape id="Shape 16" o:spid="_x0000_s1036" style="position:absolute;left:19063;top:61910;width:815;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Ny/QwAAA&#10;AN0AAAAPAAAAZHJzL2Rvd25yZXYueG1sRE/dasIwFL4f+A7hCLubqUM26YwyFMHtzuoDnCWnTVlz&#10;Upq0xrc3F4Ndfnz/m11ynZhoCK1nBctFAYJYe9Nyo+B6Ob6sQYSIbLDzTAruFGC3nT1tsDT+xmea&#10;qtiIHMKhRAU2xr6UMmhLDsPC98SZq/3gMGY4NNIMeMvhrpOvRfEmHbacGyz2tLekf6vRKdBn1FS9&#10;j9NXfUjfx9No00+dlHqep88PEJFS/Bf/uU9GwWq5ynPzm/wE5PY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TNy/QwAAAAN0AAAAPAAAAAAAAAAAAAAAAAJcCAABkcnMvZG93bnJl&#10;di54bWxQSwUGAAAAAAQABAD1AAAAhAMAAAAA&#10;" adj="0,,0" path="" fillcolor="black" stroked="f" strokeweight="0">
              <v:stroke miterlimit="83231f" joinstyle="miter"/>
              <v:formulas/>
              <v:path arrowok="t" o:connecttype="segments" textboxrect="@1,@1,@1,@1"/>
            </v:shape>
            <v:shape id="Shape 17" o:spid="_x0000_s1037" style="position:absolute;left:20182;top:61910;width:416;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e4pLxAAA&#10;AN0AAAAPAAAAZHJzL2Rvd25yZXYueG1sRI/BasMwEETvhf6D2EJvjZwS2tSJEkJKIO0tTj5gK60t&#10;E2tlLNlR/74qFHocZuYNs94m14mJhtB6VjCfFSCItTctNwou58PTEkSIyAY7z6TgmwJsN/d3ayyN&#10;v/GJpio2IkM4lKjAxtiXUgZtyWGY+Z44e7UfHMYsh0aaAW8Z7jr5XBQv0mHLecFiT3tL+lqNToE+&#10;oabqdZw+6vf0eTiONn3VSanHh7RbgYiU4n/4r300ChbzxRv8vslP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uKS8QAAADdAAAADwAAAAAAAAAAAAAAAACXAgAAZHJzL2Rv&#10;d25yZXYueG1sUEsFBgAAAAAEAAQA9QAAAIgDAAAAAA==&#10;" adj="0,,0" path="" fillcolor="black" stroked="f" strokeweight="0">
              <v:stroke miterlimit="83231f" joinstyle="miter"/>
              <v:formulas/>
              <v:path arrowok="t" o:connecttype="segments" textboxrect="@1,@1,@1,@1"/>
            </v:shape>
            <v:shape id="Shape 18" o:spid="_x0000_s1038" style="position:absolute;left:20598;top:61926;width:541;height:1429;visibility:visible" coordsize="54096,14285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47exxQAA&#10;AN0AAAAPAAAAZHJzL2Rvd25yZXYueG1sRE/LTsJAFN2b8A+TS8KmkSkPhRQGAiYEcaVV95fOpW3a&#10;uVM6I1S+3lmQuDw57+W6M7W4UOtKywpGwxgEcWZ1ybmCr8/d4xyE88gaa8uk4JccrFe9hyUm2l75&#10;gy6pz0UIYZeggsL7JpHSZQUZdEPbEAfuZFuDPsA2l7rFawg3tRzH8bM0WHJoKLChl4KyKv0xCk7f&#10;20M0mxwqGZ2jt9s+P6bv1UypQb/bLEB46vy/+O5+1Qqmo6ewP7wJT0C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fjt7HFAAAA3QAAAA8AAAAAAAAAAAAAAAAAlwIAAGRycy9k&#10;b3ducmV2LnhtbFBLBQYAAAAABAAEAPUAAACJAwAAAAA=&#10;" adj="0,,0" path="m0,0l9662,1031c16710,2825,22403,5517,26740,9111,36303,17087,41091,27640,41091,40746,41091,50970,38094,59771,32087,67137,26105,74490,18193,79215,8363,81272l54096,142854,26829,142854,,105236,,61635,11457,58782c16735,54837,19374,48919,19374,41026,19374,33628,16805,28082,11670,24384l0,21584,,0xe" fillcolor="black" stroked="f" strokeweight="0">
              <v:stroke miterlimit="83231f" joinstyle="miter"/>
              <v:formulas/>
              <v:path arrowok="t" o:connecttype="custom" o:connectlocs="0,0;97,10;267,91;411,408;321,672;84,813;541,1429;268,1429;0,1053;0,617;115,588;194,410;117,244;0,216;0,0" o:connectangles="0,0,0,0,0,0,0,0,0,0,0,0,0,0,0" textboxrect="0,0,54096,142854"/>
            </v:shape>
            <v:shape id="Shape 19" o:spid="_x0000_s1039" style="position:absolute;left:21331;top:61909;width:1083;height:1446;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1BCQwwAA&#10;AN0AAAAPAAAAZHJzL2Rvd25yZXYueG1sRI/NasMwEITvhbyD2EJujezSP5woIbQE0t7i9gE20toy&#10;tVbGkh3l7atCocdhZr5hNrvkejHTGDrPCspVAYJYe9Nxq+Dr83D3AiJEZIO9Z1JwpQC77eJmg5Xx&#10;Fz7RXMdWZAiHChXYGIdKyqAtOQwrPxBnr/Gjw5jl2Eoz4iXDXS/vi+JJOuw4L1gc6NWS/q4np0Cf&#10;UFP9PM3vzVv6OBwnm85NUmp5m/ZrEJFS/A//tY9GwUP5WMLvm/wE5P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1BCQwwAAAN0AAAAPAAAAAAAAAAAAAAAAAJcCAABkcnMvZG93&#10;bnJldi54bWxQSwUGAAAAAAQABAD1AAAAhwMAAAAA&#10;" adj="0,,0" path="" fillcolor="black" stroked="f" strokeweight="0">
              <v:stroke miterlimit="83231f" joinstyle="miter"/>
              <v:formulas/>
              <v:path arrowok="t" o:connecttype="segments" textboxrect="@1,@1,@1,@1"/>
            </v:shape>
            <v:shape id="Shape 20" o:spid="_x0000_s1040" style="position:absolute;left:22685;top:61910;width:816;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Bo7nxAAA&#10;AN0AAAAPAAAAZHJzL2Rvd25yZXYueG1sRI/BasMwEETvhf6D2EJvjZzQNsWJEkJKIO0tTj5gK60t&#10;E2tlLNlR/74qFHocZuYNs94m14mJhtB6VjCfFSCItTctNwou58PTG4gQkQ12nknBNwXYbu7v1lga&#10;f+MTTVVsRIZwKFGBjbEvpQzaksMw8z1x9mo/OIxZDo00A94y3HVyURSv0mHLecFiT3tL+lqNToE+&#10;oaZqOU4f9Xv6PBxHm77qpNTjQ9qtQERK8T/81z4aBc/zlwX8vslP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waO58QAAADdAAAADwAAAAAAAAAAAAAAAACXAgAAZHJzL2Rv&#10;d25yZXYueG1sUEsFBgAAAAAEAAQA9QAAAIgDAAAAAA==&#10;" adj="0,,0" path="" fillcolor="black" stroked="f" strokeweight="0">
              <v:stroke miterlimit="83231f" joinstyle="miter"/>
              <v:formulas/>
              <v:path arrowok="t" o:connecttype="segments" textboxrect="@1,@1,@1,@1"/>
            </v:shape>
            <v:shape id="Shape 21" o:spid="_x0000_s1041" style="position:absolute;left:23710;top:61910;width:901;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Sit8xAAA&#10;AN0AAAAPAAAAZHJzL2Rvd25yZXYueG1sRI/NasMwEITvhbyD2EJvjZz+pMGJEkJLIO0tTh5gK60t&#10;U2tlLNlR374qFHocZuYbZrNLrhMTDaH1rGAxL0AQa29abhRczof7FYgQkQ12nknBNwXYbWc3GyyN&#10;v/KJpio2IkM4lKjAxtiXUgZtyWGY+544e7UfHMYsh0aaAa8Z7jr5UBRL6bDlvGCxp1dL+qsanQJ9&#10;Qk3Vyzi912/p43Acbfqsk1J3t2m/BhEpxf/wX/toFDwtnh/h901+AnL7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EorfMQAAADdAAAADwAAAAAAAAAAAAAAAACXAgAAZHJzL2Rv&#10;d25yZXYueG1sUEsFBgAAAAAEAAQA9QAAAIgDAAAAAA==&#10;" adj="0,,0" path="" fillcolor="black" stroked="f" strokeweight="0">
              <v:stroke miterlimit="83231f" joinstyle="miter"/>
              <v:formulas/>
              <v:path arrowok="t" o:connecttype="segments" textboxrect="@1,@1,@1,@1"/>
            </v:shape>
            <v:shape id="Shape 22" o:spid="_x0000_s1042" style="position:absolute;left:24690;top:61881;width:948;height:1500;visibility:visible" coordsize="94717,149949"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iG79xwAA&#10;AN0AAAAPAAAAZHJzL2Rvd25yZXYueG1sRI9RS8NAEITfBf/DsYIv0l5qq0jaaymCkkIptFaf19w2&#10;Oczthdyaxn/vCQUfh5n5hlmsBt+onrroAhuYjDNQxGWwjisDx7eX0ROoKMgWm8Bk4IcirJbXVwvM&#10;bTjznvqDVCpBOOZooBZpc61jWZPHOA4tcfJOofMoSXaVth2eE9w3+j7LHrVHx2mhxpaeayq/Dt/e&#10;QLGZbl7fi/16+ll9bBvp75y4nTG3N8N6DkpokP/wpV1YA7PJwwz+3qQnoJ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ohu/ccAAADdAAAADwAAAAAAAAAAAAAAAACXAgAAZHJz&#10;L2Rvd25yZXYueG1sUEsFBgAAAAAEAAQA9QAAAIsDAAAAAA==&#10;" adj="0,,0" path="m51003,0c68034,,81331,8090,90894,24244l72809,34734c69431,28994,66205,25248,63144,23495,59957,21501,55842,20498,50800,20498,44628,20498,39484,22225,35408,25654,31318,29032,29273,33274,29273,38392,29273,45453,34633,51130,45352,55435l60084,61341c72073,66091,80848,71882,86398,78715,91948,85547,94717,93942,94717,103861,94717,117170,90195,128156,81128,136830,72009,145580,60693,149949,47168,149949,34354,149949,23762,146215,15405,138760,7176,131305,2045,120840,,107366l22581,102489c23597,110973,25387,116840,27940,120091,32537,126327,39230,129451,48031,129451,54978,129451,60757,127178,65354,122618,69939,118072,72238,112306,72238,105321,72238,102514,71844,99936,71044,97599,70244,95263,68999,93116,67310,91148,65621,89179,63436,87350,60757,85623,58077,83922,54889,82283,51194,80721l36932,74930c16713,66573,6604,54343,6604,38252,6604,27406,10846,18339,19329,11036,27813,3683,38367,,51003,0xe" fillcolor="black" stroked="f" strokeweight="0">
              <v:stroke miterlimit="83231f" joinstyle="miter"/>
              <v:formulas/>
              <v:path arrowok="t" o:connecttype="custom" o:connectlocs="510,0;910,243;729,347;632,235;508,205;354,257;293,384;454,555;601,614;865,787;948,1039;812,1369;472,1500;154,1388;0,1074;226,1025;280,1201;481,1295;654,1227;723,1054;711,976;674,912;608,857;512,807;370,750;66,383;193,110;510,0" o:connectangles="0,0,0,0,0,0,0,0,0,0,0,0,0,0,0,0,0,0,0,0,0,0,0,0,0,0,0,0" textboxrect="0,0,94717,149949"/>
            </v:shape>
            <v:shape id="Shape 23" o:spid="_x0000_s1043" style="position:absolute;left:25733;top:61910;width:1311;height:1553;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7xaTxAAA&#10;AN0AAAAPAAAAZHJzL2Rvd25yZXYueG1sRI/BasMwEETvhf6D2EJvjZzSNMWJEkJKIO0tTj5gK60t&#10;E2tlLNlR/74qFHocZuYNs94m14mJhtB6VjCfFSCItTctNwou58PTG4gQkQ12nknBNwXYbu7v1lga&#10;f+MTTVVsRIZwKFGBjbEvpQzaksMw8z1x9mo/OIxZDo00A94y3HXyuShepcOW84LFnvaW9LUanQJ9&#10;Qk3Vcpw+6vf0eTiONn3VSanHh7RbgYiU4n/4r300Cl7miwX8vslP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O8Wk8QAAADdAAAADwAAAAAAAAAAAAAAAACXAgAAZHJzL2Rv&#10;d25yZXYueG1sUEsFBgAAAAAEAAQA9QAAAIgDAAAAAA==&#10;" adj="0,,0" path="" fillcolor="black" stroked="f" strokeweight="0">
              <v:stroke miterlimit="83231f" joinstyle="miter"/>
              <v:formulas/>
              <v:path arrowok="t" o:connecttype="segments" textboxrect="@1,@1,@1,@1"/>
            </v:shape>
            <v:shape id="Shape 24" o:spid="_x0000_s1044" style="position:absolute;left:27228;top:61910;width:815;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jbKnwwAA&#10;AN0AAAAPAAAAZHJzL2Rvd25yZXYueG1sRI9BT8MwDIXvSPyHyEjcWApCgMqyaQJNGtzW8QNM4jbV&#10;Gqdq0i78e3xA4mbrPb/3eb0tYVALTamPbOB+VYEittH13Bn4Ou3vXkCljOxwiEwGfijBdnN9tcba&#10;xQsfaWlypySEU40GfM5jrXWyngKmVRyJRWvjFDDLOnXaTXiR8DDoh6p60gF7lgaPI715sudmDgbs&#10;ES01z/Py0b6Xz/1h9uW7Lcbc3pTdK6hMJf+b/64PTvAfK8GVb2QEvfk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jbKnwwAAAN0AAAAPAAAAAAAAAAAAAAAAAJcCAABkcnMvZG93&#10;bnJldi54bWxQSwUGAAAAAAQABAD1AAAAhwMAAAAA&#10;" adj="0,,0" path="" fillcolor="black" stroked="f" strokeweight="0">
              <v:stroke miterlimit="83231f" joinstyle="miter"/>
              <v:formulas/>
              <v:path arrowok="t" o:connecttype="segments" textboxrect="@1,@1,@1,@1"/>
            </v:shape>
            <v:shape id="Shape 25" o:spid="_x0000_s1045" style="position:absolute;left:28336;top:61910;width:416;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vBOQwQAA&#10;AN0AAAAPAAAAZHJzL2Rvd25yZXYueG1sRE/dasIwFL4f7B3CGexupsrQ0RllbAjqnd0e4Cw5bcqa&#10;k9KkNXt7IwjenY/v96y3yXVioiG0nhXMZwUIYu1Ny42Cn+/dyxuIEJENdp5JwT8F2G4eH9ZYGn/m&#10;E01VbEQO4VCiAhtjX0oZtCWHYeZ74szVfnAYMxwaaQY853DXyUVRLKXDlnODxZ4+Lem/anQK9Ak1&#10;VatxOtRf6bjbjzb91kmp56f08Q4iUop38c29N3n+63wB12/yCXJz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7wTkMEAAADdAAAADwAAAAAAAAAAAAAAAACXAgAAZHJzL2Rvd25y&#10;ZXYueG1sUEsFBgAAAAAEAAQA9QAAAIUDAAAAAA==&#10;" adj="0,,0" path="" fillcolor="black" stroked="f" strokeweight="0">
              <v:stroke miterlimit="83231f" joinstyle="miter"/>
              <v:formulas/>
              <v:path arrowok="t" o:connecttype="segments" textboxrect="@1,@1,@1,@1"/>
            </v:shape>
            <v:shape id="Shape 26" o:spid="_x0000_s1046" style="position:absolute;left:28752;top:61926;width:541;height:1429;visibility:visible" coordsize="54108,14285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RyfYwQAA&#10;AN0AAAAPAAAAZHJzL2Rvd25yZXYueG1sRE9Li8IwEL4v+B/CCHtbUx8rUo0iguAedQXxNjZjW20m&#10;JYlt999vBMHbfHzPWaw6U4mGnC8tKxgOEhDEmdUl5wqOv9uvGQgfkDVWlknBH3lYLXsfC0y1bXlP&#10;zSHkIoawT1FBEUKdSumzggz6ga2JI3e1zmCI0OVSO2xjuKnkKEmm0mDJsaHAmjYFZffDwyjwN2qa&#10;07Tln+ShJ+vL2Z2P306pz363noMI1IW3+OXe6Th/MhzD85t4gl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kcn2MEAAADdAAAADwAAAAAAAAAAAAAAAACXAgAAZHJzL2Rvd25y&#10;ZXYueG1sUEsFBgAAAAAEAAQA9QAAAIUDAAAAAA==&#10;" adj="0,,0" path="m0,0l9662,1031c16710,2825,22403,5517,26740,9111,36316,17087,41091,27640,41091,40746,41091,50970,38094,59771,32099,67137,26105,74490,18193,79215,8376,81272l54108,142854,26842,142854,,105218,,61635,11457,58782c16735,54837,19374,48919,19374,41026,19374,33628,16808,28082,11676,24384l0,21581,,0xe" fillcolor="black" stroked="f" strokeweight="0">
              <v:stroke miterlimit="83231f" joinstyle="miter"/>
              <v:formulas/>
              <v:path arrowok="t" o:connecttype="custom" o:connectlocs="0,0;97,10;267,91;411,408;321,672;84,813;541,1429;268,1429;0,1053;0,617;115,588;194,410;117,244;0,216;0,0" o:connectangles="0,0,0,0,0,0,0,0,0,0,0,0,0,0,0" textboxrect="0,0,54108,142854"/>
            </v:shape>
            <v:shape id="Shape 27" o:spid="_x0000_s1047" style="position:absolute;left:29459;top:61910;width:1099;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GS5/wQAA&#10;AN0AAAAPAAAAZHJzL2Rvd25yZXYueG1sRE/dasIwFL4f7B3CGexupg7R0RllbAjOO6sPcJacNmXN&#10;SWnSmr39IgjenY/v96y3yXVioiG0nhXMZwUIYu1Ny42C82n38gYiRGSDnWdS8EcBtpvHhzWWxl/4&#10;SFMVG5FDOJSowMbYl1IGbclhmPmeOHO1HxzGDIdGmgEvOdx18rUoltJhy7nBYk+flvRvNToF+oia&#10;qtU4fddf6bDbjzb91Emp56f08Q4iUop38c29N3n+Yr6A6zf5BLn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pxkuf8EAAADdAAAADwAAAAAAAAAAAAAAAACXAgAAZHJzL2Rvd25y&#10;ZXYueG1sUEsFBgAAAAAEAAQA9QAAAIUDAAAAAA==&#10;" adj="0,,0" path="" fillcolor="black" stroked="f" strokeweight="0">
              <v:stroke miterlimit="83231f" joinstyle="miter"/>
              <v:formulas/>
              <v:path arrowok="t" o:connecttype="segments" textboxrect="@1,@1,@1,@1"/>
            </v:shape>
            <v:shape id="Shape 28" o:spid="_x0000_s1048" style="position:absolute;left:30700;top:61910;width:815;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VYvkwQAA&#10;AN0AAAAPAAAAZHJzL2Rvd25yZXYueG1sRE9LasMwEN0Xegcxge4aOaE/nCihpATS7OL2ABNpbJlY&#10;I2PJjnr7qhDobh7vO+ttcp2YaAitZwWLeQGCWHvTcqPg+2v/+AYiRGSDnWdS8EMBtpv7uzWWxl/5&#10;RFMVG5FDOJSowMbYl1IGbclhmPueOHO1HxzGDIdGmgGvOdx1clkUL9Jhy7nBYk87S/pSjU6BPqGm&#10;6nWcPuuPdNwfRpvOdVLqYZbeVyAipfgvvrkPJs9/WjzD3zf5BLn5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yFWL5MEAAADdAAAADwAAAAAAAAAAAAAAAACXAgAAZHJzL2Rvd25y&#10;ZXYueG1sUEsFBgAAAAAEAAQA9QAAAIUDAAAAAA==&#10;" adj="0,,0" path="" fillcolor="black" stroked="f" strokeweight="0">
              <v:stroke miterlimit="83231f" joinstyle="miter"/>
              <v:formulas/>
              <v:path arrowok="t" o:connecttype="segments" textboxrect="@1,@1,@1,@1"/>
            </v:shape>
            <v:shape id="Shape 29" o:spid="_x0000_s1049" style="position:absolute;left:31678;top:61910;width:902;height:1445;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hxWTwQAA&#10;AN0AAAAPAAAAZHJzL2Rvd25yZXYueG1sRE/dasIwFL4X9g7hDHanqTJ0dEYZE8F5Z7cHOEtOm7Lm&#10;pDRpzd5+GQjenY/v92z3yXVioiG0nhUsFwUIYu1Ny42Cr8/j/AVEiMgGO8+k4JcC7HcPsy2Wxl/5&#10;QlMVG5FDOJSowMbYl1IGbclhWPieOHO1HxzGDIdGmgGvOdx1clUUa+mw5dxgsad3S/qnGp0CfUFN&#10;1WacPupDOh9Po03fdVLq6TG9vYKIlOJdfHOfTJ7/vFzD/zf5BLn7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IcVk8EAAADdAAAADwAAAAAAAAAAAAAAAACXAgAAZHJzL2Rvd25y&#10;ZXYueG1sUEsFBgAAAAAEAAQA9QAAAIUDAAAAAA==&#10;" adj="0,,0" path="" fillcolor="black" stroked="f" strokeweight="0">
              <v:stroke miterlimit="83231f" joinstyle="miter"/>
              <v:formulas/>
              <v:path arrowok="t" o:connecttype="segments" textboxrect="@1,@1,@1,@1"/>
            </v:shape>
            <v:shape id="Shape 30" o:spid="_x0000_s1050" style="position:absolute;left:9180;top:61110;width:2912;height:2912;visibility:visible" coordsize="291274,29126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yrmTxQAA&#10;AN0AAAAPAAAAZHJzL2Rvd25yZXYueG1sRE9LTwIxEL6T8B+aIfEG3SVEzUKXqAQxnhQI0du4nX3o&#10;drppK6z+empiwm2+fM9ZLHvTiiM531hWkE4SEMSF1Q1XCva79fgWhA/IGlvLpOCHPCzz4WCBmbYn&#10;fqXjNlQihrDPUEEdQpdJ6YuaDPqJ7YgjV1pnMEToKqkdnmK4aeU0Sa6lwYZjQ40dPdRUfG2/jYJq&#10;c3j89W/ph74vn9P3xO0++WWl1NWov5uDCNSHi/jf/aTj/Fl6A3/fxBNkf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KuZPFAAAA3QAAAA8AAAAAAAAAAAAAAAAAlwIAAGRycy9k&#10;b3ducmV2LnhtbFBLBQYAAAAABAAEAPUAAACJAwAAAAA=&#10;" adj="0,,0" path="m145644,0c222009,,284620,58789,290741,133591,291071,137554,291274,141567,291274,145631,291274,149682,291071,153696,290741,157683l135522,157683c121717,157683,121679,133591,135522,133591l222212,133591c216421,96431,184353,67983,145644,67983,102832,67983,68135,102743,68135,145631,68135,188519,102832,223266,145644,223266,173838,223266,197155,210668,210693,188138,223253,188113,222580,188113,236334,188138,220904,223698,186817,246025,145644,246025,90297,246025,45441,201092,45441,145631,45441,90196,90297,45238,145644,45238,196901,45238,239166,83820,245110,133591l267970,133591c261925,71222,209474,22479,145644,22479,77749,22479,22708,77622,22708,145631,22708,213640,77749,268783,145644,268783,199568,268783,243992,236487,260566,188087,273634,188087,274599,188113,284315,188113,271285,233842,237238,269006,192948,283730l145683,291268,145580,291268,116290,288316c49920,274734,,216007,,145631,,65202,65202,,145644,0xe" fillcolor="#ee7f00" stroked="f" strokeweight="0">
              <v:stroke miterlimit="83231f" joinstyle="miter"/>
              <v:formulas/>
              <v:path arrowok="t" o:connecttype="custom" o:connectlocs="1456,0;2907,1336;2912,1456;2907,1576;1355,1576;1355,1336;2222,1336;1456,680;681,1456;1456,2232;2106,1881;2363,1881;1456,2460;454,1456;1456,452;2450,1336;2679,1336;1456,225;227,1456;1456,2687;2605,1880;2842,1881;1929,2837;1456,2912;1455,2912;1163,2882;0,1456;1456,0" o:connectangles="0,0,0,0,0,0,0,0,0,0,0,0,0,0,0,0,0,0,0,0,0,0,0,0,0,0,0,0" textboxrect="0,0,291274,291268"/>
            </v:shape>
            <v:rect id="Rectangle 31" o:spid="_x0000_s1051" style="position:absolute;left:4610;top:4686;width:33519;height:773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i5xLxgAA&#10;AN0AAAAPAAAAZHJzL2Rvd25yZXYueG1sRI9Ba8JAEIXvBf/DMkJvdWMR0egqYit6bFVQb0N2TILZ&#10;2ZDdmtRf3zkUvM3w3rz3zXzZuUrdqQmlZwPDQQKKOPO25NzA8bB5m4AKEdli5ZkM/FKA5aL3MsfU&#10;+pa/6b6PuZIQDikaKGKsU61DVpDDMPA1sWhX3ziMsja5tg22Eu4q/Z4kY+2wZGkosKZ1Qdlt/+MM&#10;bCf16rzzjzavPi/b09dp+nGYRmNe+91qBipSF5/m/+udFfzRUHDlGxlBL/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Ji5xLxgAAAN0AAAAPAAAAAAAAAAAAAAAAAJcCAABkcnMv&#10;ZG93bnJldi54bWxQSwUGAAAAAAQABAD1AAAAigMAAAAA&#10;" filled="f" stroked="f">
              <v:textbox inset="0,0,0,0">
                <w:txbxContent>
                  <w:p w14:paraId="2F8162A7" w14:textId="77777777" w:rsidR="00E67945" w:rsidRDefault="00E67945" w:rsidP="00743903">
                    <w:r>
                      <w:rPr>
                        <w:rFonts w:ascii="Calibri" w:eastAsia="Calibri" w:hAnsi="Calibri" w:cs="Calibri"/>
                        <w:b/>
                        <w:w w:val="115"/>
                        <w:sz w:val="92"/>
                      </w:rPr>
                      <w:t>Småbåts-</w:t>
                    </w:r>
                  </w:p>
                </w:txbxContent>
              </v:textbox>
            </v:rect>
            <v:rect id="Rectangle 32" o:spid="_x0000_s1052" style="position:absolute;left:5865;top:9922;width:28772;height:773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xznQwwAA&#10;AN0AAAAPAAAAZHJzL2Rvd25yZXYueG1sRE9Li8IwEL4L+x/CCN40VRax1Siy7qJHHwvqbWjGtthM&#10;SpO11V9vBGFv8/E9Z7ZoTSluVLvCsoLhIAJBnFpdcKbg9/DTn4BwHlljaZkU3MnBYv7RmWGibcM7&#10;uu19JkIIuwQV5N5XiZQuzcmgG9iKOHAXWxv0AdaZ1DU2IdyUchRFY2mw4NCQY0VfOaXX/Z9RsJ5U&#10;y9PGPpqs/D6vj9tjvDrEXqlet11OQXhq/b/47d7oMP9zGMPrm3CCnD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xznQwwAAAN0AAAAPAAAAAAAAAAAAAAAAAJcCAABkcnMvZG93&#10;bnJldi54bWxQSwUGAAAAAAQABAD1AAAAhwMAAAAA&#10;" filled="f" stroked="f">
              <v:textbox inset="0,0,0,0">
                <w:txbxContent>
                  <w:p w14:paraId="06F30053" w14:textId="77777777" w:rsidR="00E67945" w:rsidRDefault="00E67945" w:rsidP="00743903">
                    <w:r>
                      <w:rPr>
                        <w:rFonts w:ascii="Calibri" w:eastAsia="Calibri" w:hAnsi="Calibri" w:cs="Calibri"/>
                        <w:b/>
                        <w:w w:val="110"/>
                        <w:sz w:val="92"/>
                      </w:rPr>
                      <w:t>hamnar.</w:t>
                    </w:r>
                  </w:p>
                </w:txbxContent>
              </v:textbox>
            </v:rect>
            <v:rect id="Rectangle 33" o:spid="_x0000_s1053" style="position:absolute;left:12108;top:497;width:12027;height:187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kVrwxwAA&#10;AN0AAAAPAAAAZHJzL2Rvd25yZXYueG1sRI9Ba8JAEIXvgv9hGaE33VRK0ZiNiLbosWrB9jZkxyQ0&#10;OxuyW5P213cOQm8zvDfvfZOtB9eoG3Wh9mzgcZaAIi68rbk08H5+nS5AhYhssfFMBn4owDofjzJM&#10;re/5SLdTLJWEcEjRQBVjm2odioochplviUW7+s5hlLUrte2wl3DX6HmSPGuHNUtDhS1tKyq+Tt/O&#10;wH7Rbj4O/rcvm5fP/eXtstydl9GYh8mwWYGKNMR/8/36YAX/aS788o2MoPM/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ZFa8McAAADdAAAADwAAAAAAAAAAAAAAAACXAgAAZHJz&#10;L2Rvd25yZXYueG1sUEsFBgAAAAAEAAQA9QAAAIsDAAAAAA==&#10;" filled="f" stroked="f">
              <v:textbox inset="0,0,0,0">
                <w:txbxContent>
                  <w:p w14:paraId="0B3DBDEA" w14:textId="77777777" w:rsidR="00E67945" w:rsidRDefault="00E67945" w:rsidP="00743903">
                    <w:r>
                      <w:rPr>
                        <w:rFonts w:ascii="Calibri" w:eastAsia="Calibri" w:hAnsi="Calibri" w:cs="Calibri"/>
                        <w:b/>
                        <w:w w:val="117"/>
                      </w:rPr>
                      <w:t>Elsäkerhet</w:t>
                    </w:r>
                    <w:r>
                      <w:rPr>
                        <w:rFonts w:ascii="Calibri" w:eastAsia="Calibri" w:hAnsi="Calibri" w:cs="Calibri"/>
                        <w:b/>
                        <w:spacing w:val="15"/>
                        <w:w w:val="117"/>
                      </w:rPr>
                      <w:t xml:space="preserve"> </w:t>
                    </w:r>
                    <w:r>
                      <w:rPr>
                        <w:rFonts w:ascii="Calibri" w:eastAsia="Calibri" w:hAnsi="Calibri" w:cs="Calibri"/>
                        <w:b/>
                        <w:w w:val="117"/>
                      </w:rPr>
                      <w:t>i...</w:t>
                    </w:r>
                  </w:p>
                </w:txbxContent>
              </v:textbox>
            </v:rect>
            <w10:wrap type="none"/>
            <w10:anchorlock/>
          </v:group>
        </w:pict>
      </w:r>
    </w:p>
    <w:p w14:paraId="3EF536B5" w14:textId="77777777" w:rsidR="00BC3D30" w:rsidRPr="00D95BAB" w:rsidRDefault="00743903" w:rsidP="00875E4C">
      <w:pPr>
        <w:spacing w:after="0" w:line="276" w:lineRule="auto"/>
        <w:ind w:left="-680" w:right="4989"/>
        <w:jc w:val="left"/>
      </w:pPr>
      <w:r>
        <w:br/>
      </w:r>
      <w:r w:rsidR="00BC3D30" w:rsidRPr="00D95BAB">
        <w:br w:type="page"/>
      </w:r>
    </w:p>
    <w:p w14:paraId="604093C5" w14:textId="77777777" w:rsidR="00BC3D30" w:rsidRPr="00A241EA" w:rsidRDefault="00BC3D30" w:rsidP="00106B20">
      <w:pPr>
        <w:ind w:left="-2"/>
        <w:jc w:val="left"/>
        <w:rPr>
          <w:b/>
          <w:sz w:val="28"/>
          <w:szCs w:val="28"/>
        </w:rPr>
      </w:pPr>
      <w:r w:rsidRPr="00A241EA">
        <w:rPr>
          <w:b/>
          <w:sz w:val="28"/>
          <w:szCs w:val="28"/>
        </w:rPr>
        <w:lastRenderedPageBreak/>
        <w:t>Ditt ansvar som innehavare</w:t>
      </w:r>
    </w:p>
    <w:p w14:paraId="2871DA7D" w14:textId="77777777" w:rsidR="00BC3D30" w:rsidRPr="00D95BAB" w:rsidRDefault="00BC3D30" w:rsidP="00875E4C">
      <w:pPr>
        <w:spacing w:line="276" w:lineRule="auto"/>
        <w:ind w:left="-5"/>
        <w:jc w:val="left"/>
        <w:rPr>
          <w:lang w:val="sv-SE"/>
        </w:rPr>
      </w:pPr>
      <w:r w:rsidRPr="00A241EA">
        <w:rPr>
          <w:rFonts w:eastAsia="Calibri"/>
          <w:b/>
          <w:sz w:val="20"/>
          <w:szCs w:val="20"/>
          <w:lang w:val="sv-SE"/>
        </w:rPr>
        <w:t>DET ÄR MYCKET VIKTIGT</w:t>
      </w:r>
      <w:r w:rsidRPr="00A241EA">
        <w:rPr>
          <w:szCs w:val="24"/>
          <w:lang w:val="sv-SE"/>
        </w:rPr>
        <w:t xml:space="preserve"> att du som innehavare och ansvarig för en småbåtshamn utför kontroller</w:t>
      </w:r>
      <w:r w:rsidRPr="00D95BAB">
        <w:rPr>
          <w:lang w:val="sv-SE"/>
        </w:rPr>
        <w:t xml:space="preserve"> av starkströmsanläggningen. </w:t>
      </w:r>
    </w:p>
    <w:p w14:paraId="32D7B2CB" w14:textId="77777777" w:rsidR="00BC3D30" w:rsidRPr="00D95BAB" w:rsidRDefault="00BC3D30" w:rsidP="00A241EA">
      <w:pPr>
        <w:spacing w:after="120" w:line="276" w:lineRule="auto"/>
        <w:ind w:left="-15" w:firstLine="0"/>
        <w:jc w:val="left"/>
        <w:rPr>
          <w:lang w:val="sv-SE"/>
        </w:rPr>
      </w:pPr>
      <w:r w:rsidRPr="00D95BAB">
        <w:rPr>
          <w:lang w:val="sv-SE"/>
        </w:rPr>
        <w:t>Det är vid dessa kontroller som fel eller brister upptäcks och kan åtgärdas snabbt för att undvika olyckor. Då dessa anläggningar ofta är hårt utsatta för vind och vatten är det extra viktigt att kontrollerna görs regelbundet.</w:t>
      </w:r>
    </w:p>
    <w:p w14:paraId="17F2F73B" w14:textId="77777777" w:rsidR="00BC3D30" w:rsidRPr="00D95BAB" w:rsidRDefault="00BC3D30" w:rsidP="00A241EA">
      <w:pPr>
        <w:spacing w:after="120" w:line="276" w:lineRule="auto"/>
        <w:ind w:left="-5"/>
        <w:jc w:val="left"/>
        <w:rPr>
          <w:lang w:val="sv-SE"/>
        </w:rPr>
      </w:pPr>
      <w:r w:rsidRPr="00D95BAB">
        <w:rPr>
          <w:lang w:val="sv-SE"/>
        </w:rPr>
        <w:t>Den här broschyren är tänkt att fungera som en checklista för dig som innehavare, en enkel översikt kring de lagar och regler som gäller samt en del bra tips att tänka på.</w:t>
      </w:r>
    </w:p>
    <w:p w14:paraId="5F0351F9" w14:textId="77777777" w:rsidR="00BC3D30" w:rsidRPr="006925DC" w:rsidRDefault="00BC3D30" w:rsidP="00106B20">
      <w:pPr>
        <w:ind w:left="-2"/>
        <w:jc w:val="left"/>
        <w:rPr>
          <w:b/>
          <w:sz w:val="28"/>
          <w:szCs w:val="28"/>
        </w:rPr>
      </w:pPr>
      <w:r w:rsidRPr="006925DC">
        <w:rPr>
          <w:b/>
          <w:sz w:val="28"/>
          <w:szCs w:val="28"/>
        </w:rPr>
        <w:t>Om regelbunden kontroll</w:t>
      </w:r>
    </w:p>
    <w:p w14:paraId="1D6C987F" w14:textId="77777777" w:rsidR="00BC3D30" w:rsidRPr="00D95BAB" w:rsidRDefault="00BC3D30" w:rsidP="00875E4C">
      <w:pPr>
        <w:spacing w:line="276" w:lineRule="auto"/>
        <w:ind w:left="-5"/>
        <w:jc w:val="left"/>
        <w:rPr>
          <w:lang w:val="sv-SE"/>
        </w:rPr>
      </w:pPr>
      <w:r w:rsidRPr="00A241EA">
        <w:rPr>
          <w:rFonts w:eastAsia="Calibri"/>
          <w:b/>
          <w:sz w:val="20"/>
          <w:szCs w:val="20"/>
          <w:lang w:val="sv-SE"/>
        </w:rPr>
        <w:t>ATT VARA INNEHAVARE</w:t>
      </w:r>
      <w:r w:rsidRPr="00D95BAB">
        <w:rPr>
          <w:lang w:val="sv-SE"/>
        </w:rPr>
        <w:t xml:space="preserve"> av en småbåtshamn innebär att du är ansvarig för att elanläggningen är säker, att inte människor och egendom kommer till skada. </w:t>
      </w:r>
    </w:p>
    <w:p w14:paraId="6A230E36" w14:textId="77777777" w:rsidR="00BC3D30" w:rsidRPr="00D95BAB" w:rsidRDefault="00BC3D30" w:rsidP="00086863">
      <w:pPr>
        <w:spacing w:after="240" w:line="276" w:lineRule="auto"/>
        <w:ind w:left="-15" w:firstLine="160"/>
        <w:jc w:val="left"/>
        <w:rPr>
          <w:lang w:val="sv-SE"/>
        </w:rPr>
      </w:pPr>
      <w:r w:rsidRPr="00D95BAB">
        <w:rPr>
          <w:lang w:val="sv-SE"/>
        </w:rPr>
        <w:t>För att minska riskerna och för att förbättra säkerheten ska kontroller ske med bestämda rutiner och tidsintervall. Om brister upptäcks som innebär omedelbar fara ska dessa åtgärdas omgående.</w:t>
      </w:r>
    </w:p>
    <w:p w14:paraId="5DE511CB" w14:textId="77777777" w:rsidR="00BC3D30" w:rsidRPr="00D95BAB" w:rsidRDefault="00BC3D30" w:rsidP="00086863">
      <w:pPr>
        <w:spacing w:after="480" w:line="276" w:lineRule="auto"/>
        <w:ind w:left="1982"/>
        <w:jc w:val="left"/>
      </w:pPr>
      <w:r w:rsidRPr="00D95BAB">
        <w:rPr>
          <w:noProof/>
          <w:lang w:val="sv-SE" w:eastAsia="sv-SE"/>
        </w:rPr>
        <w:drawing>
          <wp:inline distT="0" distB="0" distL="0" distR="0" wp14:anchorId="2980C861" wp14:editId="4C93FABE">
            <wp:extent cx="2838662" cy="2762462"/>
            <wp:effectExtent l="0" t="0" r="6350" b="6350"/>
            <wp:docPr id="2173" name="Picture 2173"/>
            <wp:cNvGraphicFramePr/>
            <a:graphic xmlns:a="http://schemas.openxmlformats.org/drawingml/2006/main">
              <a:graphicData uri="http://schemas.openxmlformats.org/drawingml/2006/picture">
                <pic:pic xmlns:pic="http://schemas.openxmlformats.org/drawingml/2006/picture">
                  <pic:nvPicPr>
                    <pic:cNvPr id="2173" name="Picture 2173"/>
                    <pic:cNvPicPr/>
                  </pic:nvPicPr>
                  <pic:blipFill>
                    <a:blip r:embed="rId159" cstate="screen">
                      <a:extLst>
                        <a:ext uri="{28A0092B-C50C-407E-A947-70E740481C1C}">
                          <a14:useLocalDpi xmlns:a14="http://schemas.microsoft.com/office/drawing/2010/main"/>
                        </a:ext>
                      </a:extLst>
                    </a:blip>
                    <a:stretch>
                      <a:fillRect/>
                    </a:stretch>
                  </pic:blipFill>
                  <pic:spPr>
                    <a:xfrm>
                      <a:off x="0" y="0"/>
                      <a:ext cx="2839215" cy="2763000"/>
                    </a:xfrm>
                    <a:prstGeom prst="rect">
                      <a:avLst/>
                    </a:prstGeom>
                  </pic:spPr>
                </pic:pic>
              </a:graphicData>
            </a:graphic>
          </wp:inline>
        </w:drawing>
      </w:r>
    </w:p>
    <w:p w14:paraId="37E89354" w14:textId="77777777" w:rsidR="00BC3D30" w:rsidRPr="006925DC" w:rsidRDefault="00BC3D30" w:rsidP="00106B20">
      <w:pPr>
        <w:ind w:left="-2"/>
        <w:jc w:val="left"/>
        <w:rPr>
          <w:b/>
          <w:sz w:val="28"/>
          <w:szCs w:val="28"/>
          <w:lang w:val="sv-SE"/>
        </w:rPr>
      </w:pPr>
      <w:r w:rsidRPr="006925DC">
        <w:rPr>
          <w:b/>
          <w:sz w:val="28"/>
          <w:szCs w:val="28"/>
          <w:lang w:val="sv-SE"/>
        </w:rPr>
        <w:t>Att kontrollera fortlöpande</w:t>
      </w:r>
    </w:p>
    <w:p w14:paraId="7068DDA5" w14:textId="77777777" w:rsidR="00BC3D30" w:rsidRPr="00D95BAB" w:rsidRDefault="00BC3D30" w:rsidP="00875E4C">
      <w:pPr>
        <w:spacing w:after="226" w:line="276" w:lineRule="auto"/>
        <w:ind w:left="-5"/>
        <w:jc w:val="left"/>
        <w:rPr>
          <w:lang w:val="sv-SE"/>
        </w:rPr>
      </w:pPr>
      <w:r w:rsidRPr="00D95BAB">
        <w:rPr>
          <w:lang w:val="sv-SE"/>
        </w:rPr>
        <w:t>Med kontroll menas här att rutinkontroller ingår i den dag liga verksamheten för att upptäcka och åtgärda brister så snart som möjligt.</w:t>
      </w:r>
    </w:p>
    <w:p w14:paraId="020C04DF" w14:textId="77777777" w:rsidR="00BC3D30" w:rsidRPr="006925DC" w:rsidRDefault="00BC3D30" w:rsidP="00106B20">
      <w:pPr>
        <w:ind w:left="-2"/>
        <w:jc w:val="left"/>
        <w:rPr>
          <w:b/>
          <w:sz w:val="28"/>
          <w:szCs w:val="28"/>
          <w:lang w:val="sv-SE"/>
        </w:rPr>
      </w:pPr>
      <w:r w:rsidRPr="006925DC">
        <w:rPr>
          <w:b/>
          <w:sz w:val="28"/>
          <w:szCs w:val="28"/>
          <w:lang w:val="sv-SE"/>
        </w:rPr>
        <w:t>Särskild kontroll</w:t>
      </w:r>
    </w:p>
    <w:p w14:paraId="2223914A" w14:textId="77777777" w:rsidR="00106B20" w:rsidRDefault="00BC3D30" w:rsidP="00086863">
      <w:pPr>
        <w:spacing w:line="276" w:lineRule="auto"/>
        <w:ind w:left="-5"/>
        <w:jc w:val="left"/>
        <w:rPr>
          <w:lang w:val="sv-SE"/>
        </w:rPr>
      </w:pPr>
      <w:r w:rsidRPr="00D95BAB">
        <w:rPr>
          <w:lang w:val="sv-SE"/>
        </w:rPr>
        <w:t>Med särskild kontroll menas att kontrollen sker med bestämd tidsintervall och ska göras på anläggningar som utsätts för stora påfrestningar, till exem</w:t>
      </w:r>
      <w:r w:rsidR="00086863">
        <w:rPr>
          <w:lang w:val="sv-SE"/>
        </w:rPr>
        <w:t>pel vissa anläggningar utomhus.</w:t>
      </w:r>
      <w:r w:rsidR="00086863">
        <w:rPr>
          <w:lang w:val="sv-SE"/>
        </w:rPr>
        <w:br/>
      </w:r>
      <w:r w:rsidRPr="00D95BAB">
        <w:rPr>
          <w:lang w:val="sv-SE"/>
        </w:rPr>
        <w:t xml:space="preserve">För småbåtshamnar är det lämpligt med kontroll varje år innan säsongen startar. Kontrollen ska göras av en person med yrkesvana, som är bekant med denna typ av anläggningar och som känner till gällande föreskrifter. Resultatet </w:t>
      </w:r>
      <w:r w:rsidR="00106B20">
        <w:rPr>
          <w:lang w:val="sv-SE"/>
        </w:rPr>
        <w:t>av kontrollen ska dokumenteras.</w:t>
      </w:r>
    </w:p>
    <w:p w14:paraId="49899927" w14:textId="77777777" w:rsidR="00106B20" w:rsidRDefault="00106B20">
      <w:pPr>
        <w:spacing w:after="160" w:line="259" w:lineRule="auto"/>
        <w:ind w:left="0" w:firstLine="0"/>
        <w:jc w:val="left"/>
        <w:rPr>
          <w:lang w:val="sv-SE"/>
        </w:rPr>
      </w:pPr>
      <w:r>
        <w:rPr>
          <w:lang w:val="sv-SE"/>
        </w:rPr>
        <w:br w:type="page"/>
      </w:r>
    </w:p>
    <w:p w14:paraId="3EC552C5" w14:textId="77777777" w:rsidR="00BC3D30" w:rsidRPr="006925DC" w:rsidRDefault="00BC3D30" w:rsidP="00106B20">
      <w:pPr>
        <w:ind w:left="0" w:firstLine="0"/>
        <w:jc w:val="left"/>
        <w:rPr>
          <w:b/>
          <w:sz w:val="28"/>
          <w:szCs w:val="28"/>
          <w:lang w:val="sv-SE"/>
        </w:rPr>
      </w:pPr>
      <w:r w:rsidRPr="006925DC">
        <w:rPr>
          <w:b/>
          <w:sz w:val="28"/>
          <w:szCs w:val="28"/>
          <w:lang w:val="sv-SE"/>
        </w:rPr>
        <w:lastRenderedPageBreak/>
        <w:t>En säkrare anläggning</w:t>
      </w:r>
    </w:p>
    <w:p w14:paraId="33053518" w14:textId="77777777" w:rsidR="00BC3D30" w:rsidRPr="00D95BAB" w:rsidRDefault="00BC3D30" w:rsidP="00086863">
      <w:pPr>
        <w:spacing w:after="120" w:line="276" w:lineRule="auto"/>
        <w:ind w:left="-5"/>
        <w:jc w:val="left"/>
        <w:rPr>
          <w:lang w:val="sv-SE"/>
        </w:rPr>
      </w:pPr>
      <w:r w:rsidRPr="00D95BAB">
        <w:rPr>
          <w:lang w:val="sv-SE"/>
        </w:rPr>
        <w:t xml:space="preserve">Det är viktigt att starkströmsanläggningen är utförd på ett korrekt sätt för att förhindra allvarliga olyckor. </w:t>
      </w:r>
      <w:r w:rsidR="00086863">
        <w:rPr>
          <w:lang w:val="sv-SE"/>
        </w:rPr>
        <w:br/>
      </w:r>
      <w:r w:rsidRPr="00D95BAB">
        <w:rPr>
          <w:lang w:val="sv-SE"/>
        </w:rPr>
        <w:t>Tänk på att anlita en behörig installatör för elinstallationsarb</w:t>
      </w:r>
      <w:r w:rsidR="00086863">
        <w:rPr>
          <w:lang w:val="sv-SE"/>
        </w:rPr>
        <w:t>eten.</w:t>
      </w:r>
    </w:p>
    <w:p w14:paraId="69D2B847" w14:textId="77777777" w:rsidR="00BC3D30" w:rsidRPr="006925DC" w:rsidRDefault="00BC3D30" w:rsidP="00106B20">
      <w:pPr>
        <w:ind w:left="-2"/>
        <w:jc w:val="left"/>
        <w:rPr>
          <w:b/>
          <w:sz w:val="28"/>
          <w:szCs w:val="28"/>
          <w:lang w:val="sv-SE"/>
        </w:rPr>
      </w:pPr>
      <w:r w:rsidRPr="006925DC">
        <w:rPr>
          <w:b/>
          <w:sz w:val="28"/>
          <w:szCs w:val="28"/>
          <w:lang w:val="sv-SE"/>
        </w:rPr>
        <w:t>Jordfelsbrytare</w:t>
      </w:r>
    </w:p>
    <w:p w14:paraId="53F45E79" w14:textId="77777777" w:rsidR="00BC3D30" w:rsidRPr="00D95BAB" w:rsidRDefault="00BC3D30" w:rsidP="003F13EE">
      <w:pPr>
        <w:spacing w:after="120" w:line="276" w:lineRule="auto"/>
        <w:ind w:left="-5"/>
        <w:jc w:val="left"/>
        <w:rPr>
          <w:lang w:val="sv-SE"/>
        </w:rPr>
      </w:pPr>
      <w:r w:rsidRPr="00D95BAB">
        <w:rPr>
          <w:lang w:val="sv-SE"/>
        </w:rPr>
        <w:t xml:space="preserve">I nya elanläggningar uppförda 1994 eller senare är jordfelsbrytare ett krav, vilket det inte är i äldre anläggningar. Vi rekommenderar att jordfelsbrytare ska finnas installerade även i äldre elanläggningar. </w:t>
      </w:r>
      <w:r w:rsidR="00086863">
        <w:rPr>
          <w:lang w:val="sv-SE"/>
        </w:rPr>
        <w:br/>
      </w:r>
      <w:r w:rsidRPr="00D95BAB">
        <w:rPr>
          <w:lang w:val="sv-SE"/>
        </w:rPr>
        <w:t>Utförligare anvisningar för jordfelsbrytare finns i Elinstallationsreglerna, utgivna av SEK Svensk Elstandard.</w:t>
      </w:r>
    </w:p>
    <w:p w14:paraId="60D92A43" w14:textId="77777777" w:rsidR="00BC3D30" w:rsidRPr="006925DC" w:rsidRDefault="00BC3D30" w:rsidP="00106B20">
      <w:pPr>
        <w:ind w:left="-2"/>
        <w:jc w:val="left"/>
        <w:rPr>
          <w:b/>
          <w:sz w:val="28"/>
          <w:szCs w:val="28"/>
          <w:lang w:val="sv-SE"/>
        </w:rPr>
      </w:pPr>
      <w:r w:rsidRPr="006925DC">
        <w:rPr>
          <w:b/>
          <w:sz w:val="28"/>
          <w:szCs w:val="28"/>
          <w:lang w:val="sv-SE"/>
        </w:rPr>
        <w:t>Rutiner, regler och information</w:t>
      </w:r>
    </w:p>
    <w:p w14:paraId="0637322C" w14:textId="77777777" w:rsidR="00BC3D30" w:rsidRPr="00D95BAB" w:rsidRDefault="00BC3D30" w:rsidP="003F13EE">
      <w:pPr>
        <w:spacing w:after="120" w:line="276" w:lineRule="auto"/>
        <w:ind w:left="-5"/>
        <w:jc w:val="left"/>
        <w:rPr>
          <w:lang w:val="sv-SE"/>
        </w:rPr>
      </w:pPr>
      <w:r w:rsidRPr="00D95BAB">
        <w:rPr>
          <w:lang w:val="sv-SE"/>
        </w:rPr>
        <w:t xml:space="preserve">Det är viktigt med rutiner och tydlighet kring användning av el. Du kan till exempel ta fram regler och informera om hur el </w:t>
      </w:r>
      <w:r w:rsidR="003F13EE">
        <w:rPr>
          <w:lang w:val="sv-SE"/>
        </w:rPr>
        <w:t>får användas inom anläggningen.</w:t>
      </w:r>
      <w:r w:rsidR="003F13EE">
        <w:rPr>
          <w:lang w:val="sv-SE"/>
        </w:rPr>
        <w:br/>
      </w:r>
      <w:r w:rsidRPr="00D95BAB">
        <w:rPr>
          <w:lang w:val="sv-SE"/>
        </w:rPr>
        <w:t>Det är också viktigt att ha fastställda rutiner om brister i elanläggningen skulle upptäckas.</w:t>
      </w:r>
    </w:p>
    <w:p w14:paraId="0E8C6FB2" w14:textId="77777777" w:rsidR="00BC3D30" w:rsidRPr="006925DC" w:rsidRDefault="00BC3D30" w:rsidP="00106B20">
      <w:pPr>
        <w:ind w:left="-2"/>
        <w:jc w:val="left"/>
        <w:rPr>
          <w:b/>
          <w:sz w:val="28"/>
          <w:szCs w:val="28"/>
        </w:rPr>
      </w:pPr>
      <w:r w:rsidRPr="006925DC">
        <w:rPr>
          <w:b/>
          <w:sz w:val="28"/>
          <w:szCs w:val="28"/>
        </w:rPr>
        <w:t>Kontrollpunkter</w:t>
      </w:r>
    </w:p>
    <w:p w14:paraId="3CA5AB7F" w14:textId="77777777" w:rsidR="00BC3D30" w:rsidRPr="00D95BAB" w:rsidRDefault="00BC3D30" w:rsidP="00875E4C">
      <w:pPr>
        <w:jc w:val="left"/>
      </w:pPr>
      <w:r w:rsidRPr="00D95BAB">
        <w:rPr>
          <w:rFonts w:eastAsia="Calibri"/>
        </w:rPr>
        <w:t>ELCENTRALER, APPARATSKÅP ETC.</w:t>
      </w:r>
    </w:p>
    <w:p w14:paraId="3AB10AF1" w14:textId="77777777" w:rsidR="00BC3D30" w:rsidRPr="00D95BAB" w:rsidRDefault="00BC3D30" w:rsidP="00AB4BFA">
      <w:pPr>
        <w:numPr>
          <w:ilvl w:val="0"/>
          <w:numId w:val="16"/>
        </w:numPr>
        <w:spacing w:after="9" w:line="276" w:lineRule="auto"/>
        <w:ind w:hanging="220"/>
        <w:jc w:val="left"/>
        <w:rPr>
          <w:lang w:val="sv-SE"/>
        </w:rPr>
      </w:pPr>
      <w:r w:rsidRPr="00D95BAB">
        <w:rPr>
          <w:lang w:val="sv-SE"/>
        </w:rPr>
        <w:t>Elcentraler och apparatskåp får inte blockeras.</w:t>
      </w:r>
    </w:p>
    <w:p w14:paraId="34FD974B" w14:textId="77777777" w:rsidR="00BC3D30" w:rsidRPr="00D95BAB" w:rsidRDefault="00BC3D30" w:rsidP="00AB4BFA">
      <w:pPr>
        <w:numPr>
          <w:ilvl w:val="0"/>
          <w:numId w:val="16"/>
        </w:numPr>
        <w:spacing w:after="9" w:line="276" w:lineRule="auto"/>
        <w:ind w:hanging="220"/>
        <w:jc w:val="left"/>
        <w:rPr>
          <w:lang w:val="sv-SE"/>
        </w:rPr>
      </w:pPr>
      <w:r w:rsidRPr="00D95BAB">
        <w:rPr>
          <w:lang w:val="sv-SE"/>
        </w:rPr>
        <w:t>Lock och dörrar ska vara stängda.</w:t>
      </w:r>
    </w:p>
    <w:p w14:paraId="7FA1E69E" w14:textId="77777777" w:rsidR="00BC3D30" w:rsidRPr="00D95BAB" w:rsidRDefault="00BC3D30" w:rsidP="00AB4BFA">
      <w:pPr>
        <w:numPr>
          <w:ilvl w:val="0"/>
          <w:numId w:val="16"/>
        </w:numPr>
        <w:spacing w:after="120" w:line="276" w:lineRule="auto"/>
        <w:ind w:hanging="220"/>
        <w:jc w:val="left"/>
        <w:rPr>
          <w:lang w:val="sv-SE"/>
        </w:rPr>
      </w:pPr>
      <w:r w:rsidRPr="00D95BAB">
        <w:rPr>
          <w:lang w:val="sv-SE"/>
        </w:rPr>
        <w:t>Inre beröringsskydd och propphuvar ska finnas på plats.</w:t>
      </w:r>
    </w:p>
    <w:p w14:paraId="01193B74" w14:textId="77777777" w:rsidR="00BC3D30" w:rsidRPr="00D95BAB" w:rsidRDefault="00BC3D30" w:rsidP="00875E4C">
      <w:pPr>
        <w:jc w:val="left"/>
      </w:pPr>
      <w:r w:rsidRPr="00D95BAB">
        <w:rPr>
          <w:rFonts w:eastAsia="Calibri"/>
        </w:rPr>
        <w:t>KABLAR OVAN MARK</w:t>
      </w:r>
    </w:p>
    <w:p w14:paraId="400A94F3" w14:textId="77777777" w:rsidR="00BC3D30" w:rsidRPr="00D95BAB" w:rsidRDefault="00BC3D30" w:rsidP="00AB4BFA">
      <w:pPr>
        <w:numPr>
          <w:ilvl w:val="0"/>
          <w:numId w:val="17"/>
        </w:numPr>
        <w:spacing w:after="9" w:line="276" w:lineRule="auto"/>
        <w:ind w:hanging="220"/>
        <w:jc w:val="left"/>
        <w:rPr>
          <w:lang w:val="sv-SE"/>
        </w:rPr>
      </w:pPr>
      <w:r w:rsidRPr="00D95BAB">
        <w:rPr>
          <w:lang w:val="sv-SE"/>
        </w:rPr>
        <w:t>Kablar får inte vara skadade.</w:t>
      </w:r>
    </w:p>
    <w:p w14:paraId="710116E0" w14:textId="77777777" w:rsidR="00BC3D30" w:rsidRPr="00D95BAB" w:rsidRDefault="00BC3D30" w:rsidP="00AB4BFA">
      <w:pPr>
        <w:numPr>
          <w:ilvl w:val="0"/>
          <w:numId w:val="17"/>
        </w:numPr>
        <w:spacing w:after="9" w:line="276" w:lineRule="auto"/>
        <w:ind w:hanging="220"/>
        <w:jc w:val="left"/>
        <w:rPr>
          <w:lang w:val="sv-SE"/>
        </w:rPr>
      </w:pPr>
      <w:r w:rsidRPr="00D95BAB">
        <w:rPr>
          <w:lang w:val="sv-SE"/>
        </w:rPr>
        <w:t>Främmande föremål får inte placeras på kablar och kabelstegar.</w:t>
      </w:r>
    </w:p>
    <w:p w14:paraId="51D78A8E" w14:textId="77777777" w:rsidR="00BC3D30" w:rsidRPr="00D95BAB" w:rsidRDefault="00BC3D30" w:rsidP="00AB4BFA">
      <w:pPr>
        <w:numPr>
          <w:ilvl w:val="0"/>
          <w:numId w:val="17"/>
        </w:numPr>
        <w:spacing w:after="120" w:line="276" w:lineRule="auto"/>
        <w:ind w:hanging="220"/>
        <w:jc w:val="left"/>
        <w:rPr>
          <w:lang w:val="sv-SE"/>
        </w:rPr>
      </w:pPr>
      <w:r w:rsidRPr="00D95BAB">
        <w:rPr>
          <w:lang w:val="sv-SE"/>
        </w:rPr>
        <w:t>Kablar ska vara fastmonterade vid underlaget, till exempel klamrade på vägg eller förlagda på kabel stege.</w:t>
      </w:r>
    </w:p>
    <w:p w14:paraId="54EB5B1A" w14:textId="77777777" w:rsidR="00BC3D30" w:rsidRPr="00D95BAB" w:rsidRDefault="00BC3D30" w:rsidP="00875E4C">
      <w:pPr>
        <w:jc w:val="left"/>
      </w:pPr>
      <w:r w:rsidRPr="00D95BAB">
        <w:rPr>
          <w:rFonts w:eastAsia="Calibri"/>
        </w:rPr>
        <w:t>STRÖMBRYTARE, VÄGGUTTAG ETC.</w:t>
      </w:r>
    </w:p>
    <w:p w14:paraId="6412D567" w14:textId="77777777" w:rsidR="00BC3D30" w:rsidRPr="00D95BAB" w:rsidRDefault="00BC3D30" w:rsidP="00AB4BFA">
      <w:pPr>
        <w:numPr>
          <w:ilvl w:val="0"/>
          <w:numId w:val="17"/>
        </w:numPr>
        <w:spacing w:after="9" w:line="276" w:lineRule="auto"/>
        <w:ind w:hanging="220"/>
        <w:jc w:val="left"/>
        <w:rPr>
          <w:lang w:val="sv-SE"/>
        </w:rPr>
      </w:pPr>
      <w:r w:rsidRPr="00D95BAB">
        <w:rPr>
          <w:lang w:val="sv-SE"/>
        </w:rPr>
        <w:t>Kapslingar och höljen får inte vara skadade.</w:t>
      </w:r>
    </w:p>
    <w:p w14:paraId="4191ABE8" w14:textId="77777777" w:rsidR="00BC3D30" w:rsidRPr="00D95BAB" w:rsidRDefault="00BC3D30" w:rsidP="00AB4BFA">
      <w:pPr>
        <w:numPr>
          <w:ilvl w:val="0"/>
          <w:numId w:val="17"/>
        </w:numPr>
        <w:spacing w:after="120" w:line="276" w:lineRule="auto"/>
        <w:ind w:hanging="220"/>
        <w:jc w:val="left"/>
        <w:rPr>
          <w:lang w:val="sv-SE"/>
        </w:rPr>
      </w:pPr>
      <w:r w:rsidRPr="00D95BAB">
        <w:rPr>
          <w:lang w:val="sv-SE"/>
        </w:rPr>
        <w:t>Anslutna elapparater får inte ha lossnat från underlaget.</w:t>
      </w:r>
    </w:p>
    <w:p w14:paraId="0C7CB4CF" w14:textId="77777777" w:rsidR="00BC3D30" w:rsidRPr="00D95BAB" w:rsidRDefault="00BC3D30" w:rsidP="00875E4C">
      <w:pPr>
        <w:jc w:val="left"/>
      </w:pPr>
      <w:r w:rsidRPr="00D95BAB">
        <w:rPr>
          <w:rFonts w:eastAsia="Calibri"/>
        </w:rPr>
        <w:t>ANSLUTNA ELAPPARATER</w:t>
      </w:r>
    </w:p>
    <w:p w14:paraId="27310E4A" w14:textId="77777777" w:rsidR="00BC3D30" w:rsidRPr="00D95BAB" w:rsidRDefault="00BC3D30" w:rsidP="00AB4BFA">
      <w:pPr>
        <w:numPr>
          <w:ilvl w:val="0"/>
          <w:numId w:val="18"/>
        </w:numPr>
        <w:spacing w:after="9" w:line="276" w:lineRule="auto"/>
        <w:ind w:hanging="220"/>
        <w:jc w:val="left"/>
        <w:rPr>
          <w:lang w:val="sv-SE"/>
        </w:rPr>
      </w:pPr>
      <w:r w:rsidRPr="00D95BAB">
        <w:rPr>
          <w:lang w:val="sv-SE"/>
        </w:rPr>
        <w:t>Anslutna elapparater får inte ha skadade kapslingar.</w:t>
      </w:r>
    </w:p>
    <w:p w14:paraId="1FFE035A" w14:textId="77777777" w:rsidR="00BC3D30" w:rsidRPr="00D95BAB" w:rsidRDefault="00BC3D30" w:rsidP="00AB4BFA">
      <w:pPr>
        <w:numPr>
          <w:ilvl w:val="0"/>
          <w:numId w:val="18"/>
        </w:numPr>
        <w:spacing w:after="9" w:line="276" w:lineRule="auto"/>
        <w:ind w:hanging="220"/>
        <w:jc w:val="left"/>
        <w:rPr>
          <w:lang w:val="sv-SE"/>
        </w:rPr>
      </w:pPr>
      <w:r w:rsidRPr="00D95BAB">
        <w:rPr>
          <w:lang w:val="sv-SE"/>
        </w:rPr>
        <w:t>Anslutningskabeln ska vara dragavlastad och inte vara  skadad vid införing till elapparaten.</w:t>
      </w:r>
    </w:p>
    <w:p w14:paraId="6ED35EB2" w14:textId="77777777" w:rsidR="00BC3D30" w:rsidRPr="00D95BAB" w:rsidRDefault="00BC3D30" w:rsidP="00AB4BFA">
      <w:pPr>
        <w:numPr>
          <w:ilvl w:val="0"/>
          <w:numId w:val="18"/>
        </w:numPr>
        <w:spacing w:after="120" w:line="276" w:lineRule="auto"/>
        <w:ind w:hanging="220"/>
        <w:jc w:val="left"/>
        <w:rPr>
          <w:lang w:val="sv-SE"/>
        </w:rPr>
      </w:pPr>
      <w:r w:rsidRPr="00D95BAB">
        <w:rPr>
          <w:lang w:val="sv-SE"/>
        </w:rPr>
        <w:t>Kabeln får inte vara skadad eller utdragen ur sin förskruvning.</w:t>
      </w:r>
    </w:p>
    <w:p w14:paraId="3DE4CC0C" w14:textId="77777777" w:rsidR="00BC3D30" w:rsidRPr="00D95BAB" w:rsidRDefault="00BC3D30" w:rsidP="00875E4C">
      <w:pPr>
        <w:jc w:val="left"/>
      </w:pPr>
      <w:r w:rsidRPr="00D95BAB">
        <w:rPr>
          <w:rFonts w:eastAsia="Calibri"/>
        </w:rPr>
        <w:t>UTTAGSSTOLPAR</w:t>
      </w:r>
    </w:p>
    <w:p w14:paraId="0D74CC18" w14:textId="77777777" w:rsidR="00BC3D30" w:rsidRPr="00D95BAB" w:rsidRDefault="00BC3D30" w:rsidP="00AB4BFA">
      <w:pPr>
        <w:numPr>
          <w:ilvl w:val="0"/>
          <w:numId w:val="19"/>
        </w:numPr>
        <w:spacing w:after="9" w:line="276" w:lineRule="auto"/>
        <w:ind w:hanging="180"/>
        <w:jc w:val="left"/>
        <w:rPr>
          <w:lang w:val="sv-SE"/>
        </w:rPr>
      </w:pPr>
      <w:r w:rsidRPr="00D95BAB">
        <w:rPr>
          <w:lang w:val="sv-SE"/>
        </w:rPr>
        <w:t>Använd CEE-don för anslutning av fritidsbåtar.</w:t>
      </w:r>
    </w:p>
    <w:p w14:paraId="54C65F21" w14:textId="77777777" w:rsidR="00BC3D30" w:rsidRPr="00D95BAB" w:rsidRDefault="00BC3D30" w:rsidP="00AB4BFA">
      <w:pPr>
        <w:numPr>
          <w:ilvl w:val="0"/>
          <w:numId w:val="19"/>
        </w:numPr>
        <w:spacing w:after="9" w:line="276" w:lineRule="auto"/>
        <w:ind w:hanging="180"/>
        <w:jc w:val="left"/>
        <w:rPr>
          <w:lang w:val="sv-SE"/>
        </w:rPr>
      </w:pPr>
      <w:r w:rsidRPr="00D95BAB">
        <w:rPr>
          <w:lang w:val="sv-SE"/>
        </w:rPr>
        <w:t>Om det finns luckor framför insatserna ska dessa vara stängda och låsta.</w:t>
      </w:r>
    </w:p>
    <w:p w14:paraId="593C477C" w14:textId="77777777" w:rsidR="00BC3D30" w:rsidRPr="00D95BAB" w:rsidRDefault="00BC3D30" w:rsidP="00AB4BFA">
      <w:pPr>
        <w:numPr>
          <w:ilvl w:val="0"/>
          <w:numId w:val="19"/>
        </w:numPr>
        <w:spacing w:after="9" w:line="276" w:lineRule="auto"/>
        <w:ind w:hanging="180"/>
        <w:jc w:val="left"/>
        <w:rPr>
          <w:lang w:val="sv-SE"/>
        </w:rPr>
      </w:pPr>
      <w:r w:rsidRPr="00D95BAB">
        <w:rPr>
          <w:lang w:val="sv-SE"/>
        </w:rPr>
        <w:t>Beröringsskydden ska vara stängda och hela.</w:t>
      </w:r>
    </w:p>
    <w:p w14:paraId="788F395C" w14:textId="77777777" w:rsidR="00BC3D30" w:rsidRPr="00D95BAB" w:rsidRDefault="00BC3D30" w:rsidP="00AB4BFA">
      <w:pPr>
        <w:numPr>
          <w:ilvl w:val="0"/>
          <w:numId w:val="19"/>
        </w:numPr>
        <w:spacing w:after="120" w:line="276" w:lineRule="auto"/>
        <w:ind w:hanging="180"/>
        <w:jc w:val="left"/>
        <w:rPr>
          <w:lang w:val="sv-SE"/>
        </w:rPr>
      </w:pPr>
      <w:r w:rsidRPr="00D95BAB">
        <w:rPr>
          <w:lang w:val="sv-SE"/>
        </w:rPr>
        <w:t>Uttagen får inte vara sönderbrända på grund av över belastning.</w:t>
      </w:r>
    </w:p>
    <w:p w14:paraId="29986C0B" w14:textId="77777777" w:rsidR="00BC3D30" w:rsidRPr="00D95BAB" w:rsidRDefault="00BC3D30" w:rsidP="00875E4C">
      <w:pPr>
        <w:jc w:val="left"/>
        <w:rPr>
          <w:lang w:val="sv-SE"/>
        </w:rPr>
      </w:pPr>
      <w:r w:rsidRPr="00D95BAB">
        <w:rPr>
          <w:rFonts w:eastAsia="Calibri"/>
          <w:lang w:val="sv-SE"/>
        </w:rPr>
        <w:t>JORDFELSBRYTARE</w:t>
      </w:r>
    </w:p>
    <w:p w14:paraId="5775B1F2" w14:textId="77777777" w:rsidR="00106B20" w:rsidRDefault="00BC3D30" w:rsidP="00875E4C">
      <w:pPr>
        <w:spacing w:line="276" w:lineRule="auto"/>
        <w:ind w:left="-5"/>
        <w:jc w:val="left"/>
        <w:rPr>
          <w:lang w:val="sv-SE"/>
        </w:rPr>
      </w:pPr>
      <w:r w:rsidRPr="003F13EE">
        <w:rPr>
          <w:lang w:val="sv-SE"/>
        </w:rPr>
        <w:t xml:space="preserve">• Testa jordfelsbrytarens utlösningsfunktion </w:t>
      </w:r>
      <w:r w:rsidR="003F13EE" w:rsidRPr="003F13EE">
        <w:rPr>
          <w:lang w:val="sv-SE"/>
        </w:rPr>
        <w:t>regel</w:t>
      </w:r>
      <w:r w:rsidRPr="003F13EE">
        <w:rPr>
          <w:lang w:val="sv-SE"/>
        </w:rPr>
        <w:t>bundet genom befintlig testknapp.</w:t>
      </w:r>
    </w:p>
    <w:p w14:paraId="5938637C" w14:textId="77777777" w:rsidR="00106B20" w:rsidRDefault="00106B20">
      <w:pPr>
        <w:spacing w:after="160" w:line="259" w:lineRule="auto"/>
        <w:ind w:left="0" w:firstLine="0"/>
        <w:jc w:val="left"/>
        <w:rPr>
          <w:lang w:val="sv-SE"/>
        </w:rPr>
      </w:pPr>
      <w:r>
        <w:rPr>
          <w:lang w:val="sv-SE"/>
        </w:rPr>
        <w:br w:type="page"/>
      </w:r>
    </w:p>
    <w:p w14:paraId="634D6C54" w14:textId="77777777" w:rsidR="00BC3D30" w:rsidRPr="006925DC" w:rsidRDefault="00BC3D30" w:rsidP="00106B20">
      <w:pPr>
        <w:ind w:left="-2"/>
        <w:jc w:val="left"/>
        <w:rPr>
          <w:b/>
          <w:sz w:val="28"/>
          <w:szCs w:val="28"/>
        </w:rPr>
      </w:pPr>
      <w:r w:rsidRPr="006925DC">
        <w:rPr>
          <w:b/>
          <w:sz w:val="28"/>
          <w:szCs w:val="28"/>
        </w:rPr>
        <w:lastRenderedPageBreak/>
        <w:t>Lagar och regler</w:t>
      </w:r>
    </w:p>
    <w:p w14:paraId="2C41BC04" w14:textId="77777777" w:rsidR="00BC3D30" w:rsidRPr="00D95BAB" w:rsidRDefault="00BC3D30" w:rsidP="00875E4C">
      <w:pPr>
        <w:spacing w:after="226" w:line="276" w:lineRule="auto"/>
        <w:ind w:left="-5"/>
        <w:jc w:val="left"/>
        <w:rPr>
          <w:lang w:val="sv-SE"/>
        </w:rPr>
      </w:pPr>
      <w:r w:rsidRPr="00D95BAB">
        <w:rPr>
          <w:rFonts w:eastAsia="Calibri"/>
          <w:b/>
          <w:sz w:val="15"/>
          <w:lang w:val="sv-SE"/>
        </w:rPr>
        <w:t>REGELVERKET</w:t>
      </w:r>
      <w:r w:rsidRPr="00D95BAB">
        <w:rPr>
          <w:lang w:val="sv-SE"/>
        </w:rPr>
        <w:t xml:space="preserve"> kring utförandet och användandet av starkströmsanläggningar utgår från ellagen och styr hur elanläggningarna ska vara utförda och hur de ska kontrolleras.</w:t>
      </w:r>
    </w:p>
    <w:p w14:paraId="70D6B5B3" w14:textId="77777777" w:rsidR="00BC3D30" w:rsidRPr="006925DC" w:rsidRDefault="00BC3D30" w:rsidP="0026133F">
      <w:pPr>
        <w:ind w:left="-2"/>
        <w:jc w:val="left"/>
        <w:rPr>
          <w:b/>
          <w:sz w:val="28"/>
          <w:szCs w:val="28"/>
          <w:lang w:val="sv-SE"/>
        </w:rPr>
      </w:pPr>
      <w:r w:rsidRPr="006925DC">
        <w:rPr>
          <w:b/>
          <w:sz w:val="28"/>
          <w:szCs w:val="28"/>
          <w:lang w:val="sv-SE"/>
        </w:rPr>
        <w:t>Ellagen</w:t>
      </w:r>
    </w:p>
    <w:p w14:paraId="78058278" w14:textId="77777777" w:rsidR="00BC3D30" w:rsidRPr="00D95BAB" w:rsidRDefault="00BC3D30" w:rsidP="00875E4C">
      <w:pPr>
        <w:spacing w:after="226" w:line="276" w:lineRule="auto"/>
        <w:ind w:left="-5"/>
        <w:jc w:val="left"/>
        <w:rPr>
          <w:lang w:val="sv-SE"/>
        </w:rPr>
      </w:pPr>
      <w:r w:rsidRPr="0026133F">
        <w:rPr>
          <w:rFonts w:eastAsia="Calibri"/>
          <w:b/>
          <w:szCs w:val="24"/>
          <w:lang w:val="sv-SE"/>
        </w:rPr>
        <w:t>1997:857</w:t>
      </w:r>
      <w:r w:rsidRPr="00D95BAB">
        <w:rPr>
          <w:lang w:val="sv-SE"/>
        </w:rPr>
        <w:t xml:space="preserve"> – Lagen styr de förordningar och föreskrifter som gäller för elektris</w:t>
      </w:r>
      <w:r w:rsidR="0026133F">
        <w:rPr>
          <w:lang w:val="sv-SE"/>
        </w:rPr>
        <w:t>ka anläggningar och elsäkerhet.</w:t>
      </w:r>
    </w:p>
    <w:p w14:paraId="066B2BE9" w14:textId="77777777" w:rsidR="00BC3D30" w:rsidRPr="006925DC" w:rsidRDefault="00BC3D30" w:rsidP="0026133F">
      <w:pPr>
        <w:ind w:left="-2"/>
        <w:jc w:val="left"/>
        <w:rPr>
          <w:b/>
          <w:sz w:val="28"/>
          <w:szCs w:val="28"/>
          <w:lang w:val="sv-SE"/>
        </w:rPr>
      </w:pPr>
      <w:r w:rsidRPr="006925DC">
        <w:rPr>
          <w:b/>
          <w:sz w:val="28"/>
          <w:szCs w:val="28"/>
          <w:lang w:val="sv-SE"/>
        </w:rPr>
        <w:t>Starkströmsförordningen</w:t>
      </w:r>
    </w:p>
    <w:p w14:paraId="588035ED" w14:textId="77777777" w:rsidR="00BC3D30" w:rsidRPr="00D95BAB" w:rsidRDefault="00BC3D30" w:rsidP="00875E4C">
      <w:pPr>
        <w:spacing w:after="226" w:line="276" w:lineRule="auto"/>
        <w:ind w:left="-5"/>
        <w:jc w:val="left"/>
        <w:rPr>
          <w:lang w:val="sv-SE"/>
        </w:rPr>
      </w:pPr>
      <w:r w:rsidRPr="00A241EA">
        <w:rPr>
          <w:rFonts w:eastAsia="Calibri"/>
          <w:b/>
          <w:szCs w:val="24"/>
          <w:lang w:val="sv-SE"/>
        </w:rPr>
        <w:t>2009:22</w:t>
      </w:r>
      <w:r w:rsidRPr="00A241EA">
        <w:rPr>
          <w:szCs w:val="24"/>
          <w:lang w:val="sv-SE"/>
        </w:rPr>
        <w:t xml:space="preserve"> –</w:t>
      </w:r>
      <w:r w:rsidRPr="00D95BAB">
        <w:rPr>
          <w:lang w:val="sv-SE"/>
        </w:rPr>
        <w:t xml:space="preserve"> Förordningen innehåller föreskrifter i anslutning till ellagen om elsäkerhet i fråga om elektriska anläggningar och anordningar som är avsedda att anslutas till sådana anläggningar.</w:t>
      </w:r>
    </w:p>
    <w:p w14:paraId="49A1AC59" w14:textId="77777777" w:rsidR="00BC3D30" w:rsidRPr="006925DC" w:rsidRDefault="00BC3D30" w:rsidP="0026133F">
      <w:pPr>
        <w:ind w:left="-2"/>
        <w:jc w:val="left"/>
        <w:rPr>
          <w:b/>
          <w:sz w:val="28"/>
          <w:szCs w:val="28"/>
          <w:lang w:val="sv-SE"/>
        </w:rPr>
      </w:pPr>
      <w:r w:rsidRPr="006925DC">
        <w:rPr>
          <w:b/>
          <w:sz w:val="28"/>
          <w:szCs w:val="28"/>
          <w:lang w:val="sv-SE"/>
        </w:rPr>
        <w:t>Starkströmsföreskrifter</w:t>
      </w:r>
    </w:p>
    <w:p w14:paraId="5A5DB7B5" w14:textId="77777777" w:rsidR="00BC3D30" w:rsidRPr="00D95BAB" w:rsidRDefault="00BC3D30" w:rsidP="00875E4C">
      <w:pPr>
        <w:spacing w:after="170" w:line="276" w:lineRule="auto"/>
        <w:ind w:left="-5"/>
        <w:jc w:val="left"/>
        <w:rPr>
          <w:lang w:val="sv-SE"/>
        </w:rPr>
      </w:pPr>
      <w:r w:rsidRPr="00D95BAB">
        <w:rPr>
          <w:rFonts w:eastAsia="Calibri"/>
          <w:b/>
          <w:sz w:val="15"/>
          <w:lang w:val="sv-SE"/>
        </w:rPr>
        <w:t>ELSÄK-FS 2008:1</w:t>
      </w:r>
      <w:r w:rsidRPr="00D95BAB">
        <w:rPr>
          <w:lang w:val="sv-SE"/>
        </w:rPr>
        <w:t xml:space="preserve"> – Elsäkerhetsverkets föreskrifter och allmänna råd om hur elektriska starkströmsanläggningar ska vara utförda (med ändringsföreskrift ELSÄK-FS 2010:1).</w:t>
      </w:r>
    </w:p>
    <w:p w14:paraId="585D91BD" w14:textId="77777777" w:rsidR="00BC3D30" w:rsidRPr="00D95BAB" w:rsidRDefault="00BC3D30" w:rsidP="00875E4C">
      <w:pPr>
        <w:spacing w:after="170" w:line="276" w:lineRule="auto"/>
        <w:ind w:left="-5"/>
        <w:jc w:val="left"/>
        <w:rPr>
          <w:lang w:val="sv-SE"/>
        </w:rPr>
      </w:pPr>
      <w:r w:rsidRPr="00D95BAB">
        <w:rPr>
          <w:rFonts w:eastAsia="Calibri"/>
          <w:b/>
          <w:sz w:val="15"/>
          <w:lang w:val="sv-SE"/>
        </w:rPr>
        <w:t>ELSÄK-FS 2008:2</w:t>
      </w:r>
      <w:r w:rsidRPr="00D95BAB">
        <w:rPr>
          <w:lang w:val="sv-SE"/>
        </w:rPr>
        <w:t xml:space="preserve"> – Elsäkerhetsverkets föreskrifter och allmänna råd om varselmärkning vid elektriska starkströmsanläggningar (med ändringsföreskrift ELSÄK-FS 2010:2).</w:t>
      </w:r>
    </w:p>
    <w:p w14:paraId="18ACEA96" w14:textId="77777777" w:rsidR="00BC3D30" w:rsidRPr="00D95BAB" w:rsidRDefault="00BC3D30" w:rsidP="00A241EA">
      <w:pPr>
        <w:spacing w:after="170" w:line="276" w:lineRule="auto"/>
        <w:ind w:left="-5"/>
        <w:jc w:val="left"/>
        <w:rPr>
          <w:lang w:val="sv-SE"/>
        </w:rPr>
      </w:pPr>
      <w:r w:rsidRPr="00D95BAB">
        <w:rPr>
          <w:rFonts w:eastAsia="Calibri"/>
          <w:b/>
          <w:sz w:val="15"/>
          <w:lang w:val="sv-SE"/>
        </w:rPr>
        <w:t>ELSÄK-FS 2008:3</w:t>
      </w:r>
      <w:r w:rsidRPr="00D95BAB">
        <w:rPr>
          <w:lang w:val="sv-SE"/>
        </w:rPr>
        <w:t xml:space="preserve"> – Elsäkerhetsverkets föreskrifter och allmänna råd om innehavarens kontroll av elektriska starkströmsanläggningar och elektriska anordningar (med ändringsföreskrift ELSÄK-FS 2010:3).</w:t>
      </w:r>
    </w:p>
    <w:p w14:paraId="3CB037B0" w14:textId="77777777" w:rsidR="00BC3D30" w:rsidRPr="00D95BAB" w:rsidRDefault="00BC3D30" w:rsidP="00875E4C">
      <w:pPr>
        <w:spacing w:line="276" w:lineRule="auto"/>
        <w:ind w:left="-15" w:firstLine="160"/>
        <w:jc w:val="left"/>
        <w:rPr>
          <w:lang w:val="sv-SE"/>
        </w:rPr>
      </w:pPr>
      <w:r w:rsidRPr="00D95BAB">
        <w:rPr>
          <w:lang w:val="sv-SE"/>
        </w:rPr>
        <w:t xml:space="preserve">Det kommer ständigt ut nya starkströmsföreskrifter och tillägg till dessa. Det är de utförandeföreskrifter som gällde när en elanläggning uppfördes som är gällande. </w:t>
      </w:r>
    </w:p>
    <w:p w14:paraId="4F552172" w14:textId="77777777" w:rsidR="00BC3D30" w:rsidRPr="00D95BAB" w:rsidRDefault="00BC3D30" w:rsidP="00875E4C">
      <w:pPr>
        <w:spacing w:after="246" w:line="276" w:lineRule="auto"/>
        <w:ind w:left="-15" w:firstLine="160"/>
        <w:jc w:val="left"/>
        <w:rPr>
          <w:lang w:val="sv-SE"/>
        </w:rPr>
      </w:pPr>
      <w:r w:rsidRPr="00D95BAB">
        <w:rPr>
          <w:lang w:val="sv-SE"/>
        </w:rPr>
        <w:t>Vid ombyggnad eller utvidgning av en elanläggning ska, oavsett när anläggningen ursprungligen togs i bruk, de nya bestämmelserna tillämpas på ombyggnaden eller utvidgningen.</w:t>
      </w:r>
    </w:p>
    <w:p w14:paraId="0FF0E956" w14:textId="77777777" w:rsidR="00BC3D30" w:rsidRPr="00D95BAB" w:rsidRDefault="00BC3D30" w:rsidP="00B07594">
      <w:pPr>
        <w:shd w:val="clear" w:color="auto" w:fill="FABC00"/>
        <w:spacing w:after="1200" w:line="276" w:lineRule="auto"/>
        <w:ind w:left="57"/>
        <w:jc w:val="left"/>
        <w:rPr>
          <w:rFonts w:eastAsia="Calibri"/>
          <w:b/>
          <w:lang w:val="sv-SE"/>
        </w:rPr>
      </w:pPr>
      <w:r w:rsidRPr="00D95BAB">
        <w:rPr>
          <w:lang w:val="sv-SE"/>
        </w:rPr>
        <w:t xml:space="preserve">Du hittar mer information på </w:t>
      </w:r>
      <w:r w:rsidRPr="00D95BAB">
        <w:rPr>
          <w:rFonts w:eastAsia="Calibri"/>
          <w:b/>
          <w:lang w:val="sv-SE"/>
        </w:rPr>
        <w:t>www.elsakerhetsverket.se</w:t>
      </w:r>
    </w:p>
    <w:p w14:paraId="28343055" w14:textId="77777777" w:rsidR="00BC3D30" w:rsidRPr="00D95BAB" w:rsidRDefault="00BC3D30" w:rsidP="00B07594">
      <w:pPr>
        <w:pStyle w:val="Ingetavstnd"/>
        <w:ind w:left="451"/>
        <w:rPr>
          <w:rFonts w:eastAsia="Calibri"/>
          <w:b/>
          <w:w w:val="127"/>
          <w:lang w:val="sv-SE"/>
        </w:rPr>
      </w:pPr>
      <w:r w:rsidRPr="00D95BAB">
        <w:rPr>
          <w:rFonts w:eastAsia="Calibri"/>
          <w:w w:val="127"/>
          <w:lang w:val="sv-SE"/>
        </w:rPr>
        <w:t>Kontakt</w:t>
      </w:r>
    </w:p>
    <w:p w14:paraId="752EE72C" w14:textId="77777777" w:rsidR="00BC3D30" w:rsidRPr="00D95BAB" w:rsidRDefault="00BC3D30" w:rsidP="00B07594">
      <w:pPr>
        <w:spacing w:line="276" w:lineRule="auto"/>
        <w:ind w:left="451"/>
        <w:jc w:val="left"/>
        <w:rPr>
          <w:rFonts w:eastAsia="Calibri"/>
          <w:b/>
          <w:spacing w:val="24"/>
          <w:w w:val="127"/>
          <w:sz w:val="12"/>
          <w:lang w:val="sv-SE"/>
        </w:rPr>
      </w:pPr>
    </w:p>
    <w:p w14:paraId="236768F7" w14:textId="77777777" w:rsidR="00BC3D30" w:rsidRPr="00D95BAB" w:rsidRDefault="00BC3D30" w:rsidP="00B07594">
      <w:pPr>
        <w:spacing w:line="276" w:lineRule="auto"/>
        <w:ind w:left="451"/>
        <w:jc w:val="left"/>
        <w:rPr>
          <w:lang w:val="sv-SE"/>
        </w:rPr>
      </w:pPr>
      <w:r w:rsidRPr="00D95BAB">
        <w:rPr>
          <w:rFonts w:eastAsia="Calibri"/>
          <w:b/>
          <w:spacing w:val="24"/>
          <w:w w:val="127"/>
          <w:sz w:val="12"/>
          <w:lang w:val="sv-SE"/>
        </w:rPr>
        <w:t>ELSÄKERHETSVERKET</w:t>
      </w:r>
    </w:p>
    <w:p w14:paraId="51328773" w14:textId="77777777" w:rsidR="00BC3D30" w:rsidRPr="00D95BAB" w:rsidRDefault="00BC3D30" w:rsidP="00B07594">
      <w:pPr>
        <w:spacing w:line="276" w:lineRule="auto"/>
        <w:ind w:left="451"/>
        <w:jc w:val="left"/>
        <w:rPr>
          <w:lang w:val="sv-SE"/>
        </w:rPr>
      </w:pPr>
      <w:r w:rsidRPr="00D95BAB">
        <w:rPr>
          <w:rFonts w:eastAsia="Calibri"/>
          <w:b/>
          <w:spacing w:val="24"/>
          <w:w w:val="125"/>
          <w:sz w:val="12"/>
          <w:lang w:val="sv-SE"/>
        </w:rPr>
        <w:t>POSTADRESS</w:t>
      </w:r>
      <w:r w:rsidRPr="00D95BAB">
        <w:rPr>
          <w:rFonts w:eastAsia="Calibri"/>
          <w:b/>
          <w:spacing w:val="32"/>
          <w:w w:val="125"/>
          <w:sz w:val="12"/>
          <w:lang w:val="sv-SE"/>
        </w:rPr>
        <w:t xml:space="preserve"> </w:t>
      </w:r>
      <w:r w:rsidRPr="00D95BAB">
        <w:rPr>
          <w:rFonts w:eastAsia="Calibri"/>
          <w:b/>
          <w:spacing w:val="32"/>
          <w:w w:val="125"/>
          <w:sz w:val="12"/>
          <w:lang w:val="sv-SE"/>
        </w:rPr>
        <w:tab/>
      </w:r>
      <w:r w:rsidRPr="00D95BAB">
        <w:rPr>
          <w:rFonts w:eastAsia="Calibri"/>
          <w:b/>
          <w:spacing w:val="32"/>
          <w:w w:val="125"/>
          <w:sz w:val="12"/>
          <w:lang w:val="sv-SE"/>
        </w:rPr>
        <w:tab/>
      </w:r>
      <w:r w:rsidRPr="00D95BAB">
        <w:rPr>
          <w:rFonts w:eastAsia="Calibri"/>
          <w:w w:val="107"/>
          <w:sz w:val="14"/>
          <w:lang w:val="sv-SE"/>
        </w:rPr>
        <w:t>Box</w:t>
      </w:r>
      <w:r w:rsidRPr="00D95BAB">
        <w:rPr>
          <w:rFonts w:eastAsia="Calibri"/>
          <w:spacing w:val="5"/>
          <w:w w:val="107"/>
          <w:sz w:val="14"/>
          <w:lang w:val="sv-SE"/>
        </w:rPr>
        <w:t xml:space="preserve"> </w:t>
      </w:r>
      <w:r w:rsidRPr="00D95BAB">
        <w:rPr>
          <w:rFonts w:eastAsia="Calibri"/>
          <w:w w:val="107"/>
          <w:sz w:val="14"/>
          <w:lang w:val="sv-SE"/>
        </w:rPr>
        <w:t>4,</w:t>
      </w:r>
      <w:r w:rsidRPr="00D95BAB">
        <w:rPr>
          <w:rFonts w:eastAsia="Calibri"/>
          <w:spacing w:val="5"/>
          <w:w w:val="107"/>
          <w:sz w:val="14"/>
          <w:lang w:val="sv-SE"/>
        </w:rPr>
        <w:t xml:space="preserve"> </w:t>
      </w:r>
      <w:r w:rsidRPr="00D95BAB">
        <w:rPr>
          <w:rFonts w:eastAsia="Calibri"/>
          <w:w w:val="107"/>
          <w:sz w:val="14"/>
          <w:lang w:val="sv-SE"/>
        </w:rPr>
        <w:t>681</w:t>
      </w:r>
      <w:r w:rsidRPr="00D95BAB">
        <w:rPr>
          <w:rFonts w:eastAsia="Calibri"/>
          <w:spacing w:val="5"/>
          <w:w w:val="107"/>
          <w:sz w:val="14"/>
          <w:lang w:val="sv-SE"/>
        </w:rPr>
        <w:t xml:space="preserve"> </w:t>
      </w:r>
      <w:r w:rsidRPr="00D95BAB">
        <w:rPr>
          <w:rFonts w:eastAsia="Calibri"/>
          <w:w w:val="107"/>
          <w:sz w:val="14"/>
          <w:lang w:val="sv-SE"/>
        </w:rPr>
        <w:t>21</w:t>
      </w:r>
      <w:r w:rsidRPr="00D95BAB">
        <w:rPr>
          <w:rFonts w:eastAsia="Calibri"/>
          <w:spacing w:val="5"/>
          <w:w w:val="107"/>
          <w:sz w:val="14"/>
          <w:lang w:val="sv-SE"/>
        </w:rPr>
        <w:t xml:space="preserve"> </w:t>
      </w:r>
      <w:r w:rsidRPr="00D95BAB">
        <w:rPr>
          <w:rFonts w:eastAsia="Calibri"/>
          <w:w w:val="107"/>
          <w:sz w:val="14"/>
          <w:lang w:val="sv-SE"/>
        </w:rPr>
        <w:t>Kristinehamn</w:t>
      </w:r>
      <w:r w:rsidRPr="00D95BAB">
        <w:rPr>
          <w:rFonts w:eastAsia="Calibri"/>
          <w:spacing w:val="5"/>
          <w:w w:val="107"/>
          <w:sz w:val="14"/>
          <w:lang w:val="sv-SE"/>
        </w:rPr>
        <w:t xml:space="preserve"> </w:t>
      </w:r>
    </w:p>
    <w:p w14:paraId="1A8317B4" w14:textId="77777777" w:rsidR="00BC3D30" w:rsidRPr="00D95BAB" w:rsidRDefault="00BC3D30" w:rsidP="00B07594">
      <w:pPr>
        <w:spacing w:line="276" w:lineRule="auto"/>
        <w:ind w:left="451"/>
        <w:jc w:val="left"/>
        <w:rPr>
          <w:lang w:val="sv-SE"/>
        </w:rPr>
      </w:pPr>
      <w:r w:rsidRPr="00D95BAB">
        <w:rPr>
          <w:rFonts w:eastAsia="Calibri"/>
          <w:b/>
          <w:spacing w:val="24"/>
          <w:w w:val="125"/>
          <w:sz w:val="12"/>
          <w:lang w:val="sv-SE"/>
        </w:rPr>
        <w:t>TEL</w:t>
      </w:r>
      <w:r w:rsidRPr="00D95BAB">
        <w:rPr>
          <w:rFonts w:eastAsia="Calibri"/>
          <w:b/>
          <w:spacing w:val="24"/>
          <w:w w:val="125"/>
          <w:sz w:val="12"/>
          <w:lang w:val="sv-SE"/>
        </w:rPr>
        <w:tab/>
      </w:r>
      <w:r w:rsidRPr="00D95BAB">
        <w:rPr>
          <w:rFonts w:eastAsia="Calibri"/>
          <w:b/>
          <w:spacing w:val="24"/>
          <w:w w:val="125"/>
          <w:sz w:val="12"/>
          <w:lang w:val="sv-SE"/>
        </w:rPr>
        <w:tab/>
      </w:r>
      <w:r w:rsidRPr="00D95BAB">
        <w:rPr>
          <w:rFonts w:eastAsia="Calibri"/>
          <w:b/>
          <w:spacing w:val="24"/>
          <w:w w:val="125"/>
          <w:sz w:val="12"/>
          <w:lang w:val="sv-SE"/>
        </w:rPr>
        <w:tab/>
      </w:r>
      <w:r w:rsidRPr="00D95BAB">
        <w:rPr>
          <w:rFonts w:eastAsia="Calibri"/>
          <w:spacing w:val="7"/>
          <w:w w:val="102"/>
          <w:sz w:val="14"/>
          <w:lang w:val="sv-SE"/>
        </w:rPr>
        <w:t>0550-851</w:t>
      </w:r>
      <w:r w:rsidRPr="00D95BAB">
        <w:rPr>
          <w:rFonts w:eastAsia="Calibri"/>
          <w:spacing w:val="12"/>
          <w:w w:val="102"/>
          <w:sz w:val="14"/>
          <w:lang w:val="sv-SE"/>
        </w:rPr>
        <w:t xml:space="preserve"> </w:t>
      </w:r>
      <w:r w:rsidRPr="00D95BAB">
        <w:rPr>
          <w:rFonts w:eastAsia="Calibri"/>
          <w:spacing w:val="7"/>
          <w:w w:val="102"/>
          <w:sz w:val="14"/>
          <w:lang w:val="sv-SE"/>
        </w:rPr>
        <w:t>00</w:t>
      </w:r>
    </w:p>
    <w:p w14:paraId="32310E76" w14:textId="77777777" w:rsidR="00BC3D30" w:rsidRPr="00D95BAB" w:rsidRDefault="00BC3D30" w:rsidP="00B07594">
      <w:pPr>
        <w:spacing w:line="276" w:lineRule="auto"/>
        <w:ind w:left="451"/>
        <w:jc w:val="left"/>
        <w:rPr>
          <w:lang w:val="sv-SE"/>
        </w:rPr>
      </w:pPr>
      <w:r w:rsidRPr="00D95BAB">
        <w:rPr>
          <w:rFonts w:eastAsia="Calibri"/>
          <w:b/>
          <w:w w:val="134"/>
          <w:sz w:val="12"/>
          <w:lang w:val="sv-SE"/>
        </w:rPr>
        <w:t>FAX</w:t>
      </w:r>
      <w:r w:rsidRPr="00D95BAB">
        <w:rPr>
          <w:rFonts w:eastAsia="Calibri"/>
          <w:b/>
          <w:w w:val="134"/>
          <w:sz w:val="12"/>
          <w:lang w:val="sv-SE"/>
        </w:rPr>
        <w:tab/>
      </w:r>
      <w:r w:rsidRPr="00D95BAB">
        <w:rPr>
          <w:rFonts w:eastAsia="Calibri"/>
          <w:b/>
          <w:w w:val="134"/>
          <w:sz w:val="12"/>
          <w:lang w:val="sv-SE"/>
        </w:rPr>
        <w:tab/>
      </w:r>
      <w:r w:rsidRPr="00D95BAB">
        <w:rPr>
          <w:rFonts w:eastAsia="Calibri"/>
          <w:b/>
          <w:w w:val="134"/>
          <w:sz w:val="12"/>
          <w:lang w:val="sv-SE"/>
        </w:rPr>
        <w:tab/>
      </w:r>
      <w:r w:rsidRPr="00D95BAB">
        <w:rPr>
          <w:rFonts w:eastAsia="Calibri"/>
          <w:spacing w:val="7"/>
          <w:w w:val="102"/>
          <w:sz w:val="14"/>
          <w:lang w:val="sv-SE"/>
        </w:rPr>
        <w:t>0550-851</w:t>
      </w:r>
      <w:r w:rsidRPr="00D95BAB">
        <w:rPr>
          <w:rFonts w:eastAsia="Calibri"/>
          <w:spacing w:val="12"/>
          <w:w w:val="102"/>
          <w:sz w:val="14"/>
          <w:lang w:val="sv-SE"/>
        </w:rPr>
        <w:t xml:space="preserve"> </w:t>
      </w:r>
      <w:r w:rsidRPr="00D95BAB">
        <w:rPr>
          <w:rFonts w:eastAsia="Calibri"/>
          <w:spacing w:val="7"/>
          <w:w w:val="102"/>
          <w:sz w:val="14"/>
          <w:lang w:val="sv-SE"/>
        </w:rPr>
        <w:t>01</w:t>
      </w:r>
    </w:p>
    <w:p w14:paraId="1F0495F1" w14:textId="77777777" w:rsidR="00BC3D30" w:rsidRPr="00BE0281" w:rsidRDefault="00BC3D30" w:rsidP="00B07594">
      <w:pPr>
        <w:spacing w:line="276" w:lineRule="auto"/>
        <w:ind w:left="451"/>
        <w:jc w:val="left"/>
        <w:rPr>
          <w:lang w:val="sv-SE"/>
        </w:rPr>
      </w:pPr>
      <w:r w:rsidRPr="00D95BAB">
        <w:rPr>
          <w:rFonts w:eastAsia="Calibri"/>
          <w:b/>
          <w:spacing w:val="24"/>
          <w:w w:val="122"/>
          <w:sz w:val="12"/>
          <w:lang w:val="sv-SE"/>
        </w:rPr>
        <w:t>E-POST</w:t>
      </w:r>
      <w:r w:rsidRPr="00D95BAB">
        <w:rPr>
          <w:rFonts w:eastAsia="Calibri"/>
          <w:b/>
          <w:spacing w:val="32"/>
          <w:w w:val="122"/>
          <w:sz w:val="12"/>
          <w:lang w:val="sv-SE"/>
        </w:rPr>
        <w:tab/>
      </w:r>
      <w:r w:rsidRPr="00D95BAB">
        <w:rPr>
          <w:rFonts w:eastAsia="Calibri"/>
          <w:b/>
          <w:spacing w:val="32"/>
          <w:w w:val="122"/>
          <w:sz w:val="12"/>
          <w:lang w:val="sv-SE"/>
        </w:rPr>
        <w:tab/>
      </w:r>
      <w:r w:rsidRPr="00D95BAB">
        <w:rPr>
          <w:rFonts w:eastAsia="Calibri"/>
          <w:b/>
          <w:spacing w:val="32"/>
          <w:w w:val="122"/>
          <w:sz w:val="12"/>
          <w:lang w:val="sv-SE"/>
        </w:rPr>
        <w:tab/>
      </w:r>
      <w:r w:rsidRPr="00BE0281">
        <w:rPr>
          <w:rFonts w:eastAsia="Calibri"/>
          <w:spacing w:val="7"/>
          <w:w w:val="107"/>
          <w:sz w:val="14"/>
          <w:lang w:val="sv-SE"/>
        </w:rPr>
        <w:t>registrator@elsakerhetsverket.se</w:t>
      </w:r>
    </w:p>
    <w:p w14:paraId="0DF9068F" w14:textId="77777777" w:rsidR="00BC3D30" w:rsidRPr="00BE0281" w:rsidRDefault="00BC3D30" w:rsidP="00B07594">
      <w:pPr>
        <w:spacing w:line="276" w:lineRule="auto"/>
        <w:ind w:left="451"/>
        <w:jc w:val="left"/>
        <w:rPr>
          <w:lang w:val="sv-SE"/>
        </w:rPr>
      </w:pPr>
      <w:r w:rsidRPr="00BE0281">
        <w:rPr>
          <w:rFonts w:eastAsia="Calibri"/>
          <w:b/>
          <w:spacing w:val="24"/>
          <w:w w:val="119"/>
          <w:sz w:val="12"/>
          <w:lang w:val="sv-SE"/>
        </w:rPr>
        <w:t>WEBB</w:t>
      </w:r>
      <w:r w:rsidRPr="00BE0281">
        <w:rPr>
          <w:rFonts w:eastAsia="Calibri"/>
          <w:b/>
          <w:spacing w:val="24"/>
          <w:w w:val="119"/>
          <w:sz w:val="12"/>
          <w:lang w:val="sv-SE"/>
        </w:rPr>
        <w:tab/>
      </w:r>
      <w:r w:rsidRPr="00BE0281">
        <w:rPr>
          <w:rFonts w:eastAsia="Calibri"/>
          <w:b/>
          <w:spacing w:val="24"/>
          <w:w w:val="119"/>
          <w:sz w:val="12"/>
          <w:lang w:val="sv-SE"/>
        </w:rPr>
        <w:tab/>
      </w:r>
      <w:r w:rsidRPr="00BE0281">
        <w:rPr>
          <w:rFonts w:eastAsia="Calibri"/>
          <w:b/>
          <w:spacing w:val="24"/>
          <w:w w:val="119"/>
          <w:sz w:val="12"/>
          <w:lang w:val="sv-SE"/>
        </w:rPr>
        <w:tab/>
      </w:r>
      <w:r w:rsidRPr="00BE0281">
        <w:rPr>
          <w:rFonts w:eastAsia="Calibri"/>
          <w:b/>
          <w:spacing w:val="7"/>
          <w:w w:val="115"/>
          <w:sz w:val="14"/>
          <w:lang w:val="sv-SE"/>
        </w:rPr>
        <w:t>www.elsakerhetsverket.se</w:t>
      </w:r>
    </w:p>
    <w:p w14:paraId="257D64C8" w14:textId="77777777" w:rsidR="00BC3D30" w:rsidRPr="00D95BAB" w:rsidRDefault="00BC3D30" w:rsidP="00875E4C">
      <w:pPr>
        <w:spacing w:line="276" w:lineRule="auto"/>
        <w:jc w:val="left"/>
        <w:rPr>
          <w:lang w:val="sv-SE"/>
        </w:rPr>
      </w:pPr>
      <w:r w:rsidRPr="00D95BAB">
        <w:rPr>
          <w:lang w:val="sv-SE"/>
        </w:rPr>
        <w:br w:type="page"/>
      </w:r>
    </w:p>
    <w:p w14:paraId="56901569" w14:textId="77777777" w:rsidR="00BC3D30" w:rsidRPr="004F13D3" w:rsidRDefault="00BC3D30" w:rsidP="00086863">
      <w:pPr>
        <w:pStyle w:val="Rubrik1"/>
      </w:pPr>
      <w:bookmarkStart w:id="140" w:name="_Toc312344121"/>
      <w:r w:rsidRPr="00086863">
        <w:rPr>
          <w:szCs w:val="48"/>
        </w:rPr>
        <w:lastRenderedPageBreak/>
        <w:t>Bilaga</w:t>
      </w:r>
      <w:r w:rsidRPr="004F13D3">
        <w:t xml:space="preserve"> </w:t>
      </w:r>
      <w:r w:rsidR="004F13D3" w:rsidRPr="004F13D3">
        <w:t>3</w:t>
      </w:r>
      <w:r w:rsidR="00DE2698">
        <w:t xml:space="preserve"> – </w:t>
      </w:r>
      <w:r w:rsidR="00DE2698" w:rsidRPr="00DE2698">
        <w:rPr>
          <w:bCs/>
          <w:w w:val="95"/>
          <w:szCs w:val="48"/>
        </w:rPr>
        <w:t>SRVFS</w:t>
      </w:r>
      <w:r w:rsidR="00361A23" w:rsidRPr="00DE2698">
        <w:rPr>
          <w:bCs/>
          <w:w w:val="95"/>
          <w:szCs w:val="48"/>
        </w:rPr>
        <w:t>: systematiskt brandskydd</w:t>
      </w:r>
      <w:bookmarkEnd w:id="140"/>
    </w:p>
    <w:p w14:paraId="7092454B" w14:textId="77777777" w:rsidR="00BC3D30" w:rsidRPr="00D95BAB" w:rsidRDefault="00BC3D30" w:rsidP="00875E4C">
      <w:pPr>
        <w:spacing w:line="276" w:lineRule="auto"/>
        <w:jc w:val="left"/>
        <w:rPr>
          <w:lang w:val="sv-SE"/>
        </w:rPr>
      </w:pPr>
    </w:p>
    <w:p w14:paraId="36793A85" w14:textId="77777777" w:rsidR="00BC3D30" w:rsidRPr="00D95BAB" w:rsidRDefault="00BC3D30" w:rsidP="00875E4C">
      <w:pPr>
        <w:spacing w:after="0" w:line="276" w:lineRule="auto"/>
        <w:ind w:left="-5"/>
        <w:jc w:val="left"/>
        <w:rPr>
          <w:lang w:val="sv-SE"/>
        </w:rPr>
      </w:pPr>
      <w:r w:rsidRPr="00D95BAB">
        <w:rPr>
          <w:rFonts w:eastAsia="Arial"/>
          <w:b/>
          <w:sz w:val="40"/>
          <w:lang w:val="sv-SE"/>
        </w:rPr>
        <w:t xml:space="preserve">Statens räddningsverks  </w:t>
      </w:r>
    </w:p>
    <w:p w14:paraId="63C6C5EC" w14:textId="77777777" w:rsidR="00BC3D30" w:rsidRPr="00D95BAB" w:rsidRDefault="00B56FD6" w:rsidP="00875E4C">
      <w:pPr>
        <w:tabs>
          <w:tab w:val="center" w:pos="8636"/>
        </w:tabs>
        <w:spacing w:after="135" w:line="276" w:lineRule="auto"/>
        <w:ind w:left="-15"/>
        <w:jc w:val="left"/>
        <w:rPr>
          <w:lang w:val="sv-SE"/>
        </w:rPr>
      </w:pPr>
      <w:r>
        <w:rPr>
          <w:rFonts w:eastAsia="Calibri"/>
          <w:noProof/>
          <w:lang w:val="sv-SE" w:eastAsia="sv-SE"/>
        </w:rPr>
        <w:pict w14:anchorId="64072C21">
          <v:group id="Group 5744" o:spid="_x0000_s1057" style="position:absolute;left:0;text-align:left;margin-left:-3.8pt;margin-top:-24.5pt;width:471.3pt;height:55.85pt;z-index:-251640832" coordsize="59855,709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">
            <v:shape id="Picture 8" o:spid="_x0000_s1059" type="#_x0000_t75" style="position:absolute;left:48630;width:6711;height:567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2&#10;2qrBAAAA2wAAAA8AAABkcnMvZG93bnJldi54bWxET01rwkAQvRf8D8sI3upGbaVEVxHF4knRiuch&#10;O01Ss7MhO9G0v94tFHqbx/uc+bJzlbpRE0rPBkbDBBRx5m3JuYHzx/b5DVQQZIuVZzLwTQGWi97T&#10;HFPr73yk20lyFUM4pGigEKlTrUNWkMMw9DVx5D5941AibHJtG7zHcFfpcZJMtcOSY0OBNa0Lyq6n&#10;1hl4acvNuZafyU4Ol9fD+6b9ytd7Ywb9bjUDJdTJv/jPvbNx/hh+f4kH6M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g22qrBAAAA2wAAAA8AAAAAAAAAAAAAAAAAnAIAAGRy&#10;cy9kb3ducmV2LnhtbFBLBQYAAAAABAAEAPcAAACKAwAAAAA=&#10;">
              <v:imagedata r:id="rId160" o:title=""/>
            </v:shape>
            <v:shape id="Shape 6929" o:spid="_x0000_s1058" style="position:absolute;top:6903;width:59855;height:191;visibility:visible" coordsize="20000,200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aM/wvwAA&#10;ANsAAAAPAAAAZHJzL2Rvd25yZXYueG1sRE/dasIwFL4f7B3CGexupio4qUaRDcHtzm4PcExOm2Jz&#10;Upq0Zm+/DITdnY/v92z3yXVioiG0nhXMZwUIYu1Ny42C76/jyxpEiMgGO8+k4IcC7HePD1ssjb/x&#10;maYqNiKHcChRgY2xL6UM2pLDMPM9ceZqPziMGQ6NNAPecrjr5KIoVtJhy7nBYk9vlvS1Gp0CfUZN&#10;1es4fdTv6fN4Gm261Emp56d02ICIlOK/+O4+mTx/CX+/5APk7h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Joz/C/AAAA2wAAAA8AAAAAAAAAAAAAAAAAlwIAAGRycy9kb3ducmV2&#10;LnhtbFBLBQYAAAAABAAEAPUAAACDAwAAAAA=&#10;" adj="0,,0" path="" fillcolor="black" stroked="f" strokeweight="0">
              <v:stroke miterlimit="83231f" joinstyle="miter"/>
              <v:formulas/>
              <v:path arrowok="t" o:connecttype="segments" textboxrect="@1,@1,@1,@1"/>
            </v:shape>
          </v:group>
        </w:pict>
      </w:r>
      <w:r w:rsidR="00BC3D30" w:rsidRPr="00D95BAB">
        <w:rPr>
          <w:rFonts w:eastAsia="Arial"/>
          <w:b/>
          <w:sz w:val="40"/>
          <w:lang w:val="sv-SE"/>
        </w:rPr>
        <w:t xml:space="preserve">författningssamling </w:t>
      </w:r>
      <w:r w:rsidR="00BC3D30" w:rsidRPr="00D95BAB">
        <w:rPr>
          <w:rFonts w:eastAsia="Arial"/>
          <w:b/>
          <w:sz w:val="40"/>
          <w:lang w:val="sv-SE"/>
        </w:rPr>
        <w:tab/>
      </w:r>
      <w:r w:rsidR="00BC3D30" w:rsidRPr="00D95BAB">
        <w:rPr>
          <w:lang w:val="sv-SE"/>
        </w:rPr>
        <w:t xml:space="preserve"> </w:t>
      </w:r>
    </w:p>
    <w:p w14:paraId="5BA3E51F" w14:textId="77777777" w:rsidR="00BC3D30" w:rsidRPr="00D95BAB" w:rsidRDefault="00BC3D30" w:rsidP="00875E4C">
      <w:pPr>
        <w:tabs>
          <w:tab w:val="center" w:pos="8115"/>
        </w:tabs>
        <w:spacing w:after="148" w:line="276" w:lineRule="auto"/>
        <w:ind w:left="-15"/>
        <w:jc w:val="left"/>
        <w:rPr>
          <w:lang w:val="sv-SE"/>
        </w:rPr>
      </w:pPr>
      <w:r w:rsidRPr="00D95BAB">
        <w:rPr>
          <w:rFonts w:eastAsia="Arial"/>
          <w:sz w:val="16"/>
          <w:lang w:val="sv-SE"/>
        </w:rPr>
        <w:t xml:space="preserve">Utgivare: Key Hedström, Statens räddningsverk </w:t>
      </w:r>
      <w:r w:rsidRPr="00D95BAB">
        <w:rPr>
          <w:rFonts w:eastAsia="Arial"/>
          <w:sz w:val="25"/>
          <w:vertAlign w:val="subscript"/>
          <w:lang w:val="sv-SE"/>
        </w:rPr>
        <w:t xml:space="preserve">ISSN 0283-6165 </w:t>
      </w:r>
      <w:r w:rsidRPr="00D95BAB">
        <w:rPr>
          <w:rFonts w:eastAsia="Arial"/>
          <w:sz w:val="25"/>
          <w:vertAlign w:val="subscript"/>
          <w:lang w:val="sv-SE"/>
        </w:rPr>
        <w:tab/>
      </w:r>
      <w:r w:rsidRPr="00D95BAB">
        <w:rPr>
          <w:rFonts w:eastAsia="Arial"/>
          <w:b/>
          <w:sz w:val="32"/>
          <w:lang w:val="sv-SE"/>
        </w:rPr>
        <w:t xml:space="preserve">SRVFS </w:t>
      </w:r>
    </w:p>
    <w:p w14:paraId="3999AFCD" w14:textId="77777777" w:rsidR="00BC3D30" w:rsidRPr="00D95BAB" w:rsidRDefault="00BC3D30" w:rsidP="002642C5">
      <w:pPr>
        <w:ind w:left="-2"/>
        <w:jc w:val="left"/>
        <w:rPr>
          <w:lang w:val="sv-SE"/>
        </w:rPr>
      </w:pPr>
      <w:r w:rsidRPr="00D95BAB">
        <w:rPr>
          <w:lang w:val="sv-SE"/>
        </w:rPr>
        <w:t>2004:3</w:t>
      </w:r>
      <w:r w:rsidRPr="00D95BAB">
        <w:rPr>
          <w:sz w:val="28"/>
          <w:lang w:val="sv-SE"/>
        </w:rPr>
        <w:t xml:space="preserve"> </w:t>
      </w:r>
    </w:p>
    <w:p w14:paraId="57FA27A2" w14:textId="77777777" w:rsidR="00BC3D30" w:rsidRPr="00D95BAB" w:rsidRDefault="00BC3D30" w:rsidP="002642C5">
      <w:pPr>
        <w:spacing w:after="0" w:line="276" w:lineRule="auto"/>
        <w:ind w:left="9"/>
        <w:jc w:val="left"/>
        <w:rPr>
          <w:lang w:val="sv-SE"/>
        </w:rPr>
      </w:pPr>
      <w:r w:rsidRPr="00D95BAB">
        <w:rPr>
          <w:rFonts w:eastAsia="Arial"/>
          <w:sz w:val="16"/>
          <w:lang w:val="sv-SE"/>
        </w:rPr>
        <w:t xml:space="preserve"> </w:t>
      </w:r>
    </w:p>
    <w:p w14:paraId="32CF5BBA" w14:textId="77777777" w:rsidR="00BC3D30" w:rsidRPr="00D95BAB" w:rsidRDefault="00BC3D30" w:rsidP="002642C5">
      <w:pPr>
        <w:spacing w:after="360" w:line="276" w:lineRule="auto"/>
        <w:ind w:left="1472" w:right="1644"/>
        <w:jc w:val="left"/>
        <w:rPr>
          <w:lang w:val="sv-SE"/>
        </w:rPr>
      </w:pPr>
      <w:r w:rsidRPr="00D95BAB">
        <w:rPr>
          <w:rFonts w:eastAsia="Arial"/>
          <w:b/>
          <w:sz w:val="36"/>
          <w:lang w:val="sv-SE"/>
        </w:rPr>
        <w:t>Stat</w:t>
      </w:r>
      <w:r w:rsidR="002642C5">
        <w:rPr>
          <w:rFonts w:eastAsia="Arial"/>
          <w:b/>
          <w:sz w:val="36"/>
          <w:lang w:val="sv-SE"/>
        </w:rPr>
        <w:t>ens räddningsverks allmänna råd och kommentarer om</w:t>
      </w:r>
      <w:r w:rsidRPr="00D95BAB">
        <w:rPr>
          <w:rFonts w:eastAsia="Arial"/>
          <w:b/>
          <w:sz w:val="36"/>
          <w:lang w:val="sv-SE"/>
        </w:rPr>
        <w:t xml:space="preserve"> systematiskt brandskyddsarbete </w:t>
      </w:r>
    </w:p>
    <w:p w14:paraId="57FEBB4C" w14:textId="77777777" w:rsidR="00BC3D30" w:rsidRPr="00D95BAB" w:rsidRDefault="00BC3D30" w:rsidP="00190E06">
      <w:pPr>
        <w:spacing w:after="0" w:line="276" w:lineRule="auto"/>
        <w:ind w:left="-2"/>
        <w:jc w:val="left"/>
        <w:rPr>
          <w:lang w:val="sv-SE"/>
        </w:rPr>
      </w:pPr>
      <w:r w:rsidRPr="00D95BAB">
        <w:rPr>
          <w:rFonts w:eastAsia="Arial"/>
          <w:b/>
          <w:lang w:val="sv-SE"/>
        </w:rPr>
        <w:t>Räddningstjänst och förebyggande åtgärder</w:t>
      </w:r>
      <w:r w:rsidR="00B12FFD">
        <w:rPr>
          <w:lang w:val="sv-SE"/>
        </w:rPr>
        <w:t xml:space="preserve"> </w:t>
      </w:r>
      <w:r w:rsidRPr="00D95BAB">
        <w:rPr>
          <w:rFonts w:eastAsia="Arial"/>
          <w:b/>
          <w:lang w:val="sv-SE"/>
        </w:rPr>
        <w:t>enligt lagen om skydd mot olyckor</w:t>
      </w:r>
    </w:p>
    <w:p w14:paraId="62642C72" w14:textId="77777777" w:rsidR="00BC3D30" w:rsidRPr="00D95BAB" w:rsidRDefault="00BC3D30" w:rsidP="00190E06">
      <w:pPr>
        <w:spacing w:after="149" w:line="276" w:lineRule="auto"/>
        <w:ind w:left="-2" w:right="170"/>
        <w:jc w:val="left"/>
        <w:rPr>
          <w:lang w:val="sv-SE"/>
        </w:rPr>
      </w:pPr>
      <w:r w:rsidRPr="00D95BAB">
        <w:rPr>
          <w:lang w:val="sv-SE"/>
        </w:rPr>
        <w:t xml:space="preserve">Statens räddningsverk meddelar föreskrifter och allmänna råd inom följande </w:t>
      </w:r>
      <w:r w:rsidRPr="00D95BAB">
        <w:rPr>
          <w:sz w:val="3"/>
          <w:vertAlign w:val="superscript"/>
          <w:lang w:val="sv-SE"/>
        </w:rPr>
        <w:t xml:space="preserve"> </w:t>
      </w:r>
      <w:r w:rsidRPr="00D95BAB">
        <w:rPr>
          <w:lang w:val="sv-SE"/>
        </w:rPr>
        <w:t xml:space="preserve">lagstiftningsområden: </w:t>
      </w:r>
    </w:p>
    <w:p w14:paraId="380A0973" w14:textId="77777777" w:rsidR="00BC3D30" w:rsidRPr="00D95BAB" w:rsidRDefault="00BC3D30" w:rsidP="00AB4BFA">
      <w:pPr>
        <w:numPr>
          <w:ilvl w:val="0"/>
          <w:numId w:val="20"/>
        </w:numPr>
        <w:spacing w:after="24" w:line="276" w:lineRule="auto"/>
        <w:ind w:hanging="426"/>
        <w:jc w:val="left"/>
      </w:pPr>
      <w:r w:rsidRPr="00D95BAB">
        <w:t xml:space="preserve">Allvarliga kemikalieolyckor </w:t>
      </w:r>
    </w:p>
    <w:p w14:paraId="74195A2A" w14:textId="77777777" w:rsidR="00BC3D30" w:rsidRPr="00D95BAB" w:rsidRDefault="00BC3D30" w:rsidP="00AB4BFA">
      <w:pPr>
        <w:numPr>
          <w:ilvl w:val="0"/>
          <w:numId w:val="20"/>
        </w:numPr>
        <w:spacing w:after="24" w:line="276" w:lineRule="auto"/>
        <w:ind w:hanging="426"/>
        <w:jc w:val="left"/>
      </w:pPr>
      <w:r w:rsidRPr="00D95BAB">
        <w:t xml:space="preserve">Brandfarliga och explosiva varor </w:t>
      </w:r>
    </w:p>
    <w:p w14:paraId="0BA4F1DA" w14:textId="77777777" w:rsidR="00BC3D30" w:rsidRPr="00D95BAB" w:rsidRDefault="00BC3D30" w:rsidP="00AB4BFA">
      <w:pPr>
        <w:numPr>
          <w:ilvl w:val="0"/>
          <w:numId w:val="20"/>
        </w:numPr>
        <w:spacing w:after="24" w:line="276" w:lineRule="auto"/>
        <w:ind w:hanging="426"/>
        <w:jc w:val="left"/>
      </w:pPr>
      <w:r w:rsidRPr="00D95BAB">
        <w:t xml:space="preserve">Civilt försvar </w:t>
      </w:r>
    </w:p>
    <w:p w14:paraId="51DEDD95" w14:textId="77777777" w:rsidR="00BC3D30" w:rsidRPr="00D95BAB" w:rsidRDefault="00BC3D30" w:rsidP="00AB4BFA">
      <w:pPr>
        <w:numPr>
          <w:ilvl w:val="0"/>
          <w:numId w:val="20"/>
        </w:numPr>
        <w:spacing w:after="24" w:line="276" w:lineRule="auto"/>
        <w:ind w:hanging="426"/>
        <w:jc w:val="left"/>
      </w:pPr>
      <w:r w:rsidRPr="00D95BAB">
        <w:t xml:space="preserve">Ordning och säkerhet </w:t>
      </w:r>
    </w:p>
    <w:p w14:paraId="6DE78F78" w14:textId="77777777" w:rsidR="00BC3D30" w:rsidRPr="00D95BAB" w:rsidRDefault="00BC3D30" w:rsidP="00AB4BFA">
      <w:pPr>
        <w:numPr>
          <w:ilvl w:val="0"/>
          <w:numId w:val="20"/>
        </w:numPr>
        <w:spacing w:after="24" w:line="276" w:lineRule="auto"/>
        <w:ind w:hanging="426"/>
        <w:jc w:val="left"/>
        <w:rPr>
          <w:lang w:val="sv-SE"/>
        </w:rPr>
      </w:pPr>
      <w:r w:rsidRPr="00D95BAB">
        <w:rPr>
          <w:lang w:val="sv-SE"/>
        </w:rPr>
        <w:t xml:space="preserve">Räddningstjänst och förebyggande åtgärder enligt lagen om skydd mot olyckor </w:t>
      </w:r>
    </w:p>
    <w:p w14:paraId="6777CF79" w14:textId="77777777" w:rsidR="00BC3D30" w:rsidRPr="00D95BAB" w:rsidRDefault="00BC3D30" w:rsidP="00AB4BFA">
      <w:pPr>
        <w:numPr>
          <w:ilvl w:val="0"/>
          <w:numId w:val="20"/>
        </w:numPr>
        <w:spacing w:after="24" w:line="276" w:lineRule="auto"/>
        <w:ind w:hanging="426"/>
        <w:jc w:val="left"/>
      </w:pPr>
      <w:r w:rsidRPr="00D95BAB">
        <w:t xml:space="preserve">Teknisk kontroll </w:t>
      </w:r>
    </w:p>
    <w:p w14:paraId="7A5F4FE9" w14:textId="77777777" w:rsidR="00BC3D30" w:rsidRPr="00D95BAB" w:rsidRDefault="00BC3D30" w:rsidP="00AB4BFA">
      <w:pPr>
        <w:numPr>
          <w:ilvl w:val="0"/>
          <w:numId w:val="20"/>
        </w:numPr>
        <w:spacing w:after="0" w:line="276" w:lineRule="auto"/>
        <w:ind w:hanging="426"/>
        <w:jc w:val="left"/>
      </w:pPr>
      <w:r w:rsidRPr="00D95BAB">
        <w:t xml:space="preserve">Transport av farligt gods </w:t>
      </w:r>
    </w:p>
    <w:tbl>
      <w:tblPr>
        <w:tblStyle w:val="TableGrid"/>
        <w:tblpPr w:vertAnchor="text" w:horzAnchor="margin" w:tblpY="905"/>
        <w:tblOverlap w:val="never"/>
        <w:tblW w:w="8903" w:type="dxa"/>
        <w:tblInd w:w="0" w:type="dxa"/>
        <w:tblLook w:val="04A0" w:firstRow="1" w:lastRow="0" w:firstColumn="1" w:lastColumn="0" w:noHBand="0" w:noVBand="1"/>
      </w:tblPr>
      <w:tblGrid>
        <w:gridCol w:w="2013"/>
        <w:gridCol w:w="2807"/>
        <w:gridCol w:w="4083"/>
      </w:tblGrid>
      <w:tr w:rsidR="00B12FFD" w:rsidRPr="00D95BAB" w14:paraId="2511707E" w14:textId="77777777" w:rsidTr="00B12FFD">
        <w:trPr>
          <w:trHeight w:val="204"/>
        </w:trPr>
        <w:tc>
          <w:tcPr>
            <w:tcW w:w="2013" w:type="dxa"/>
            <w:tcBorders>
              <w:top w:val="nil"/>
              <w:left w:val="nil"/>
              <w:bottom w:val="nil"/>
              <w:right w:val="nil"/>
            </w:tcBorders>
          </w:tcPr>
          <w:p w14:paraId="3589A09F" w14:textId="77777777" w:rsidR="00B12FFD" w:rsidRPr="00D95BAB" w:rsidRDefault="00B12FFD" w:rsidP="00875E4C">
            <w:pPr>
              <w:spacing w:line="276" w:lineRule="auto"/>
              <w:ind w:left="0" w:right="-6634"/>
              <w:jc w:val="left"/>
            </w:pPr>
            <w:r w:rsidRPr="00D95BAB">
              <w:rPr>
                <w:rFonts w:eastAsia="Arial"/>
                <w:sz w:val="16"/>
              </w:rPr>
              <w:t xml:space="preserve">Telefon  </w:t>
            </w:r>
          </w:p>
        </w:tc>
        <w:tc>
          <w:tcPr>
            <w:tcW w:w="2807" w:type="dxa"/>
            <w:tcBorders>
              <w:top w:val="nil"/>
              <w:left w:val="nil"/>
              <w:bottom w:val="nil"/>
              <w:right w:val="nil"/>
            </w:tcBorders>
          </w:tcPr>
          <w:p w14:paraId="7BE3BAB7" w14:textId="77777777" w:rsidR="00B12FFD" w:rsidRPr="00D95BAB" w:rsidRDefault="00B12FFD" w:rsidP="00875E4C">
            <w:pPr>
              <w:spacing w:line="276" w:lineRule="auto"/>
              <w:jc w:val="left"/>
            </w:pPr>
            <w:r w:rsidRPr="00D95BAB">
              <w:rPr>
                <w:rFonts w:eastAsia="Arial"/>
                <w:sz w:val="16"/>
              </w:rPr>
              <w:t xml:space="preserve">E-post </w:t>
            </w:r>
          </w:p>
        </w:tc>
        <w:tc>
          <w:tcPr>
            <w:tcW w:w="4083" w:type="dxa"/>
            <w:tcBorders>
              <w:top w:val="nil"/>
              <w:left w:val="nil"/>
              <w:bottom w:val="nil"/>
              <w:right w:val="nil"/>
            </w:tcBorders>
          </w:tcPr>
          <w:p w14:paraId="6A7EFF34" w14:textId="77777777" w:rsidR="00B12FFD" w:rsidRPr="00D95BAB" w:rsidRDefault="00B12FFD" w:rsidP="00875E4C">
            <w:pPr>
              <w:spacing w:line="276" w:lineRule="auto"/>
              <w:jc w:val="left"/>
            </w:pPr>
            <w:r w:rsidRPr="00D95BAB">
              <w:rPr>
                <w:rFonts w:eastAsia="Arial"/>
                <w:sz w:val="16"/>
              </w:rPr>
              <w:t xml:space="preserve">ISSN </w:t>
            </w:r>
          </w:p>
        </w:tc>
      </w:tr>
      <w:tr w:rsidR="00B12FFD" w:rsidRPr="00D95BAB" w14:paraId="49F5C419" w14:textId="77777777" w:rsidTr="00B12FFD">
        <w:trPr>
          <w:trHeight w:val="311"/>
        </w:trPr>
        <w:tc>
          <w:tcPr>
            <w:tcW w:w="2013" w:type="dxa"/>
            <w:tcBorders>
              <w:top w:val="nil"/>
              <w:left w:val="nil"/>
              <w:bottom w:val="nil"/>
              <w:right w:val="nil"/>
            </w:tcBorders>
          </w:tcPr>
          <w:p w14:paraId="29155C41" w14:textId="77777777" w:rsidR="00B12FFD" w:rsidRPr="00D95BAB" w:rsidRDefault="00B12FFD" w:rsidP="00875E4C">
            <w:pPr>
              <w:tabs>
                <w:tab w:val="center" w:pos="1280"/>
              </w:tabs>
              <w:spacing w:line="276" w:lineRule="auto"/>
              <w:ind w:left="0" w:right="-3657"/>
              <w:jc w:val="left"/>
            </w:pPr>
            <w:r w:rsidRPr="00D95BAB">
              <w:t>08-690 91 90</w:t>
            </w:r>
            <w:r w:rsidRPr="00D95BAB">
              <w:rPr>
                <w:sz w:val="6"/>
                <w:vertAlign w:val="subscript"/>
              </w:rPr>
              <w:t xml:space="preserve"> </w:t>
            </w:r>
            <w:r w:rsidRPr="00D95BAB">
              <w:t xml:space="preserve"> </w:t>
            </w:r>
          </w:p>
        </w:tc>
        <w:tc>
          <w:tcPr>
            <w:tcW w:w="2807" w:type="dxa"/>
            <w:tcBorders>
              <w:top w:val="nil"/>
              <w:left w:val="nil"/>
              <w:bottom w:val="nil"/>
              <w:right w:val="nil"/>
            </w:tcBorders>
          </w:tcPr>
          <w:p w14:paraId="3380F238" w14:textId="77777777" w:rsidR="00B12FFD" w:rsidRPr="00D95BAB" w:rsidRDefault="00B12FFD" w:rsidP="00875E4C">
            <w:pPr>
              <w:spacing w:line="276" w:lineRule="auto"/>
              <w:jc w:val="left"/>
            </w:pPr>
            <w:r w:rsidRPr="00D95BAB">
              <w:rPr>
                <w:color w:val="1A1A1A"/>
              </w:rPr>
              <w:t xml:space="preserve">kundservice@nj.se </w:t>
            </w:r>
          </w:p>
        </w:tc>
        <w:tc>
          <w:tcPr>
            <w:tcW w:w="4083" w:type="dxa"/>
            <w:tcBorders>
              <w:top w:val="nil"/>
              <w:left w:val="nil"/>
              <w:bottom w:val="nil"/>
              <w:right w:val="nil"/>
            </w:tcBorders>
          </w:tcPr>
          <w:p w14:paraId="74D9288E" w14:textId="77777777" w:rsidR="00B12FFD" w:rsidRPr="00D95BAB" w:rsidRDefault="00B12FFD" w:rsidP="00875E4C">
            <w:pPr>
              <w:spacing w:line="276" w:lineRule="auto"/>
              <w:jc w:val="left"/>
            </w:pPr>
            <w:r w:rsidRPr="00D95BAB">
              <w:t xml:space="preserve">0283-6165 </w:t>
            </w:r>
          </w:p>
        </w:tc>
      </w:tr>
      <w:tr w:rsidR="00B12FFD" w:rsidRPr="00D95BAB" w14:paraId="302C0AFE" w14:textId="77777777" w:rsidTr="00B12FFD">
        <w:trPr>
          <w:trHeight w:val="195"/>
        </w:trPr>
        <w:tc>
          <w:tcPr>
            <w:tcW w:w="2013" w:type="dxa"/>
            <w:tcBorders>
              <w:top w:val="nil"/>
              <w:left w:val="nil"/>
              <w:bottom w:val="nil"/>
              <w:right w:val="nil"/>
            </w:tcBorders>
          </w:tcPr>
          <w:p w14:paraId="7470DE4D" w14:textId="77777777" w:rsidR="00B12FFD" w:rsidRPr="00D95BAB" w:rsidRDefault="00B12FFD" w:rsidP="00875E4C">
            <w:pPr>
              <w:spacing w:line="276" w:lineRule="auto"/>
              <w:ind w:left="0" w:firstLine="0"/>
              <w:jc w:val="left"/>
            </w:pPr>
            <w:r w:rsidRPr="00D95BAB">
              <w:rPr>
                <w:rFonts w:eastAsia="Arial"/>
                <w:sz w:val="16"/>
              </w:rPr>
              <w:t xml:space="preserve">Fax </w:t>
            </w:r>
          </w:p>
        </w:tc>
        <w:tc>
          <w:tcPr>
            <w:tcW w:w="2807" w:type="dxa"/>
            <w:tcBorders>
              <w:top w:val="nil"/>
              <w:left w:val="nil"/>
              <w:bottom w:val="nil"/>
              <w:right w:val="nil"/>
            </w:tcBorders>
          </w:tcPr>
          <w:p w14:paraId="290D2D68" w14:textId="77777777" w:rsidR="00B12FFD" w:rsidRPr="00D95BAB" w:rsidRDefault="00B12FFD" w:rsidP="00875E4C">
            <w:pPr>
              <w:spacing w:line="276" w:lineRule="auto"/>
              <w:jc w:val="left"/>
            </w:pPr>
            <w:r w:rsidRPr="00D95BAB">
              <w:rPr>
                <w:rFonts w:eastAsia="Arial"/>
                <w:sz w:val="16"/>
              </w:rPr>
              <w:t xml:space="preserve">Internet </w:t>
            </w:r>
          </w:p>
        </w:tc>
        <w:tc>
          <w:tcPr>
            <w:tcW w:w="4083" w:type="dxa"/>
            <w:tcBorders>
              <w:top w:val="nil"/>
              <w:left w:val="nil"/>
              <w:bottom w:val="nil"/>
              <w:right w:val="nil"/>
            </w:tcBorders>
          </w:tcPr>
          <w:p w14:paraId="7993A4F4" w14:textId="77777777" w:rsidR="00B12FFD" w:rsidRPr="00D95BAB" w:rsidRDefault="00B12FFD" w:rsidP="00875E4C">
            <w:pPr>
              <w:spacing w:after="160" w:line="276" w:lineRule="auto"/>
              <w:jc w:val="left"/>
            </w:pPr>
          </w:p>
        </w:tc>
      </w:tr>
      <w:tr w:rsidR="00B12FFD" w:rsidRPr="00D95BAB" w14:paraId="1607AD25" w14:textId="77777777" w:rsidTr="00B12FFD">
        <w:trPr>
          <w:trHeight w:val="317"/>
        </w:trPr>
        <w:tc>
          <w:tcPr>
            <w:tcW w:w="2013" w:type="dxa"/>
            <w:tcBorders>
              <w:top w:val="nil"/>
              <w:left w:val="nil"/>
              <w:bottom w:val="nil"/>
              <w:right w:val="nil"/>
            </w:tcBorders>
          </w:tcPr>
          <w:p w14:paraId="24AE90E9" w14:textId="77777777" w:rsidR="00B12FFD" w:rsidRPr="00D95BAB" w:rsidRDefault="00B12FFD" w:rsidP="00875E4C">
            <w:pPr>
              <w:spacing w:line="276" w:lineRule="auto"/>
              <w:ind w:left="0"/>
              <w:jc w:val="left"/>
            </w:pPr>
            <w:r w:rsidRPr="00D95BAB">
              <w:t xml:space="preserve">08-690 91 91 </w:t>
            </w:r>
          </w:p>
        </w:tc>
        <w:tc>
          <w:tcPr>
            <w:tcW w:w="2807" w:type="dxa"/>
            <w:tcBorders>
              <w:top w:val="nil"/>
              <w:left w:val="nil"/>
              <w:bottom w:val="nil"/>
              <w:right w:val="nil"/>
            </w:tcBorders>
          </w:tcPr>
          <w:p w14:paraId="57F9FDEE" w14:textId="77777777" w:rsidR="00B12FFD" w:rsidRPr="00D95BAB" w:rsidRDefault="00B12FFD" w:rsidP="00875E4C">
            <w:pPr>
              <w:spacing w:line="276" w:lineRule="auto"/>
              <w:jc w:val="left"/>
            </w:pPr>
            <w:r w:rsidRPr="00D95BAB">
              <w:rPr>
                <w:color w:val="1A1A1A"/>
              </w:rPr>
              <w:t>www.fritzes.se</w:t>
            </w:r>
            <w:r w:rsidRPr="00D95BAB">
              <w:t xml:space="preserve"> </w:t>
            </w:r>
          </w:p>
        </w:tc>
        <w:tc>
          <w:tcPr>
            <w:tcW w:w="4083" w:type="dxa"/>
            <w:tcBorders>
              <w:top w:val="nil"/>
              <w:left w:val="nil"/>
              <w:bottom w:val="nil"/>
              <w:right w:val="nil"/>
            </w:tcBorders>
          </w:tcPr>
          <w:p w14:paraId="2C8F71A6" w14:textId="77777777" w:rsidR="00B12FFD" w:rsidRPr="00D95BAB" w:rsidRDefault="00B12FFD" w:rsidP="00875E4C">
            <w:pPr>
              <w:spacing w:after="160" w:line="276" w:lineRule="auto"/>
              <w:jc w:val="left"/>
            </w:pPr>
          </w:p>
        </w:tc>
      </w:tr>
    </w:tbl>
    <w:p w14:paraId="3F8A34FD" w14:textId="77777777" w:rsidR="00BC3D30" w:rsidRPr="00D95BAB" w:rsidRDefault="00BC3D30" w:rsidP="002642C5">
      <w:pPr>
        <w:spacing w:after="480" w:line="276" w:lineRule="auto"/>
        <w:jc w:val="left"/>
      </w:pPr>
      <w:r w:rsidRPr="00D95BAB">
        <w:t xml:space="preserve"> </w:t>
      </w:r>
    </w:p>
    <w:p w14:paraId="341FB1DE" w14:textId="77777777" w:rsidR="00BC3D30" w:rsidRPr="00D95BAB" w:rsidRDefault="00BC3D30" w:rsidP="00190E06">
      <w:pPr>
        <w:tabs>
          <w:tab w:val="right" w:pos="9072"/>
        </w:tabs>
        <w:spacing w:before="120" w:after="0" w:line="276" w:lineRule="auto"/>
        <w:ind w:left="-5"/>
        <w:jc w:val="left"/>
      </w:pPr>
      <w:r w:rsidRPr="00D95BAB">
        <w:rPr>
          <w:rFonts w:eastAsia="Arial"/>
          <w:sz w:val="16"/>
        </w:rPr>
        <w:t xml:space="preserve">Beställningsadress </w:t>
      </w:r>
      <w:r w:rsidR="00190E06">
        <w:rPr>
          <w:rFonts w:eastAsia="Arial"/>
          <w:sz w:val="16"/>
        </w:rPr>
        <w:tab/>
      </w:r>
    </w:p>
    <w:p w14:paraId="3EF750F7" w14:textId="77777777" w:rsidR="00BC3D30" w:rsidRPr="00D95BAB" w:rsidRDefault="00BC3D30" w:rsidP="00875E4C">
      <w:pPr>
        <w:spacing w:after="0" w:line="276" w:lineRule="auto"/>
        <w:jc w:val="left"/>
      </w:pPr>
      <w:r w:rsidRPr="00D95BAB">
        <w:t xml:space="preserve">Norstedts Juridik AB Kundservice </w:t>
      </w:r>
    </w:p>
    <w:p w14:paraId="30E9D9DD" w14:textId="77777777" w:rsidR="00BC3D30" w:rsidRPr="00D95BAB" w:rsidRDefault="00BC3D30" w:rsidP="00B07594">
      <w:pPr>
        <w:spacing w:after="0" w:line="276" w:lineRule="auto"/>
        <w:jc w:val="left"/>
      </w:pPr>
      <w:r w:rsidRPr="00D95BAB">
        <w:t xml:space="preserve">106 47 Stockholm </w:t>
      </w:r>
    </w:p>
    <w:p w14:paraId="1657CDBA" w14:textId="77777777" w:rsidR="00B07594" w:rsidRDefault="00B07594">
      <w:pPr>
        <w:spacing w:after="160" w:line="259" w:lineRule="auto"/>
        <w:ind w:left="0" w:firstLine="0"/>
        <w:jc w:val="left"/>
      </w:pPr>
      <w:r>
        <w:br w:type="page"/>
      </w:r>
    </w:p>
    <w:p w14:paraId="417C1543" w14:textId="77777777" w:rsidR="00BC3D30" w:rsidRPr="00D95BAB" w:rsidRDefault="003F13EE" w:rsidP="00875E4C">
      <w:pPr>
        <w:tabs>
          <w:tab w:val="right" w:pos="8959"/>
        </w:tabs>
        <w:spacing w:after="237" w:line="276" w:lineRule="auto"/>
        <w:ind w:left="0"/>
        <w:jc w:val="left"/>
      </w:pPr>
      <w:r>
        <w:rPr>
          <w:rFonts w:eastAsia="Arial"/>
        </w:rPr>
        <w:lastRenderedPageBreak/>
        <w:t>Allmänna råd</w:t>
      </w:r>
    </w:p>
    <w:p w14:paraId="50488A20" w14:textId="77777777" w:rsidR="00BC3D30" w:rsidRPr="00D95BAB" w:rsidRDefault="00BC3D30" w:rsidP="003F13EE">
      <w:pPr>
        <w:spacing w:after="240" w:line="276" w:lineRule="auto"/>
        <w:ind w:left="0"/>
        <w:jc w:val="left"/>
      </w:pPr>
      <w:r w:rsidRPr="00D95BAB">
        <w:rPr>
          <w:rFonts w:eastAsia="Arial"/>
          <w:b/>
          <w:sz w:val="28"/>
        </w:rPr>
        <w:t xml:space="preserve">SRVFS 2004:3 </w:t>
      </w:r>
    </w:p>
    <w:p w14:paraId="09E7BEDA" w14:textId="77777777" w:rsidR="00BC3D30" w:rsidRPr="00D95BAB" w:rsidRDefault="00BC3D30" w:rsidP="00190E06">
      <w:pPr>
        <w:tabs>
          <w:tab w:val="left" w:pos="8080"/>
        </w:tabs>
        <w:spacing w:after="0" w:line="276" w:lineRule="auto"/>
        <w:ind w:left="0" w:right="283"/>
        <w:jc w:val="left"/>
        <w:rPr>
          <w:lang w:val="sv-SE"/>
        </w:rPr>
      </w:pPr>
      <w:r w:rsidRPr="00D95BAB">
        <w:rPr>
          <w:rFonts w:eastAsia="Arial"/>
          <w:b/>
          <w:sz w:val="36"/>
          <w:lang w:val="sv-SE"/>
        </w:rPr>
        <w:t>Statens räddningsverks al</w:t>
      </w:r>
      <w:r w:rsidR="00B12FFD">
        <w:rPr>
          <w:rFonts w:eastAsia="Arial"/>
          <w:b/>
          <w:sz w:val="36"/>
          <w:lang w:val="sv-SE"/>
        </w:rPr>
        <w:t xml:space="preserve">lmänna råd och kommentarer om systematiskt </w:t>
      </w:r>
      <w:r w:rsidRPr="00D95BAB">
        <w:rPr>
          <w:rFonts w:eastAsia="Arial"/>
          <w:b/>
          <w:sz w:val="36"/>
          <w:lang w:val="sv-SE"/>
        </w:rPr>
        <w:t>brandskyddsarbete;</w:t>
      </w:r>
    </w:p>
    <w:p w14:paraId="1A9160C7" w14:textId="77777777" w:rsidR="00BC3D30" w:rsidRPr="00D95BAB" w:rsidRDefault="00BC3D30" w:rsidP="00875E4C">
      <w:pPr>
        <w:spacing w:after="226" w:line="276" w:lineRule="auto"/>
        <w:ind w:left="-5" w:right="45"/>
        <w:jc w:val="left"/>
        <w:rPr>
          <w:lang w:val="sv-SE"/>
        </w:rPr>
      </w:pPr>
      <w:r w:rsidRPr="00D95BAB">
        <w:rPr>
          <w:lang w:val="sv-SE"/>
        </w:rPr>
        <w:t xml:space="preserve">beslutade den 6 februari 2004. </w:t>
      </w:r>
    </w:p>
    <w:p w14:paraId="563A72E1" w14:textId="77777777" w:rsidR="00BC3D30" w:rsidRPr="00D95BAB" w:rsidRDefault="00BC3D30" w:rsidP="00875E4C">
      <w:pPr>
        <w:spacing w:after="230" w:line="276" w:lineRule="auto"/>
        <w:ind w:left="-5" w:right="1572"/>
        <w:jc w:val="left"/>
        <w:rPr>
          <w:lang w:val="sv-SE"/>
        </w:rPr>
      </w:pPr>
      <w:r w:rsidRPr="00D95BAB">
        <w:rPr>
          <w:lang w:val="sv-SE"/>
        </w:rPr>
        <w:t xml:space="preserve">Enligt 2 kap. 2 § lagen (2003:778) om skydd mot olyckor skall ägare eller nyttjanderättshavare till byggnader eller andra anläggningar vidta de åtgärder som behövs för att förebygga brand och för att hindra eller begränsa skador till följd av brand. Åtgärderna kan vara av teknisk eller organisatorisk karaktär. Åtgärder av teknisk karaktär kan vara anskaffande av utrustning för brandsläckning medan åtgärder av organisatorisk karaktär kan vara utbildning och information. </w:t>
      </w:r>
    </w:p>
    <w:p w14:paraId="1B56119C" w14:textId="77777777" w:rsidR="00BC3D30" w:rsidRPr="00D95BAB" w:rsidRDefault="00BC3D30" w:rsidP="00875E4C">
      <w:pPr>
        <w:spacing w:after="230" w:line="276" w:lineRule="auto"/>
        <w:ind w:left="-5" w:right="905"/>
        <w:jc w:val="left"/>
        <w:rPr>
          <w:lang w:val="sv-SE"/>
        </w:rPr>
      </w:pPr>
      <w:r w:rsidRPr="00D95BAB">
        <w:rPr>
          <w:lang w:val="sv-SE"/>
        </w:rPr>
        <w:t xml:space="preserve">För att uppfylla dessa krav bör ett systematiskt och kontinuerligt brandskyddsarbete bedrivas under byggnadens eller anläggningens hela användningstid. I detta ingår att brandskyddet bör dokumenteras.  </w:t>
      </w:r>
    </w:p>
    <w:p w14:paraId="4FEE486A" w14:textId="77777777" w:rsidR="00BC3D30" w:rsidRPr="00D95BAB" w:rsidRDefault="00BC3D30" w:rsidP="00875E4C">
      <w:pPr>
        <w:spacing w:after="230" w:line="276" w:lineRule="auto"/>
        <w:ind w:left="-5" w:right="1334"/>
        <w:jc w:val="left"/>
        <w:rPr>
          <w:lang w:val="sv-SE"/>
        </w:rPr>
      </w:pPr>
      <w:r w:rsidRPr="00D95BAB">
        <w:rPr>
          <w:lang w:val="sv-SE"/>
        </w:rPr>
        <w:t xml:space="preserve">Räddningsverket meddelar härmed följande allmänna råd och kommentarer om systematiskt brandskyddsarbete. Räddningsverkets meddelande 2001:2 med allmänna råd och kommentarer om systematiskt brandskyddsarbete upphör samtidigt att gälla. </w:t>
      </w:r>
    </w:p>
    <w:p w14:paraId="035CF3F0" w14:textId="77777777" w:rsidR="00BC3D30" w:rsidRPr="00D95BAB" w:rsidRDefault="00BC3D30" w:rsidP="00875E4C">
      <w:pPr>
        <w:spacing w:after="230" w:line="276" w:lineRule="auto"/>
        <w:ind w:left="-5" w:right="1400"/>
        <w:jc w:val="left"/>
        <w:rPr>
          <w:lang w:val="sv-SE"/>
        </w:rPr>
      </w:pPr>
      <w:r w:rsidRPr="00D95BAB">
        <w:rPr>
          <w:lang w:val="sv-SE"/>
        </w:rPr>
        <w:t xml:space="preserve">Allmänna råd har en annan juridisk status än föreskrifter. De är inte tvingande, utan deras funktion är att förtydliga innebörden i en författning (lag, förordning eller myndighetsföreskrifter) och att ge generella rekommendationer om deras tillämpning.  </w:t>
      </w:r>
    </w:p>
    <w:p w14:paraId="2006E11B" w14:textId="77777777" w:rsidR="00BC3D30" w:rsidRPr="00D95BAB" w:rsidRDefault="00BC3D30" w:rsidP="00875E4C">
      <w:pPr>
        <w:shd w:val="clear" w:color="auto" w:fill="EAEAEA"/>
        <w:spacing w:after="346" w:line="276" w:lineRule="auto"/>
        <w:ind w:left="-5" w:right="43"/>
        <w:jc w:val="left"/>
        <w:rPr>
          <w:lang w:val="sv-SE"/>
        </w:rPr>
      </w:pPr>
      <w:r w:rsidRPr="00D95BAB">
        <w:rPr>
          <w:lang w:val="sv-SE"/>
        </w:rPr>
        <w:t xml:space="preserve">Allmänna råd är markerade med grå bakgrund. </w:t>
      </w:r>
    </w:p>
    <w:p w14:paraId="42F69503" w14:textId="77777777" w:rsidR="00BC3D30" w:rsidRPr="00D95BAB" w:rsidRDefault="00BC3D30" w:rsidP="00875E4C">
      <w:pPr>
        <w:spacing w:after="226" w:line="276" w:lineRule="auto"/>
        <w:ind w:left="-5" w:right="45"/>
        <w:jc w:val="left"/>
        <w:rPr>
          <w:lang w:val="sv-SE"/>
        </w:rPr>
      </w:pPr>
      <w:r w:rsidRPr="00D95BAB">
        <w:rPr>
          <w:lang w:val="sv-SE"/>
        </w:rPr>
        <w:t xml:space="preserve">Statens räddningsverk </w:t>
      </w:r>
    </w:p>
    <w:p w14:paraId="08BF6384" w14:textId="77777777" w:rsidR="00BC3D30" w:rsidRPr="00D95BAB" w:rsidRDefault="00BC3D30" w:rsidP="00875E4C">
      <w:pPr>
        <w:spacing w:after="11" w:line="276" w:lineRule="auto"/>
        <w:ind w:left="-5" w:right="45"/>
        <w:jc w:val="left"/>
        <w:rPr>
          <w:lang w:val="sv-SE"/>
        </w:rPr>
      </w:pPr>
      <w:r w:rsidRPr="00D95BAB">
        <w:rPr>
          <w:lang w:val="sv-SE"/>
        </w:rPr>
        <w:t xml:space="preserve">ELISABETH SÖDERBERG </w:t>
      </w:r>
    </w:p>
    <w:p w14:paraId="3159871C" w14:textId="77777777" w:rsidR="00BC3D30" w:rsidRPr="00D95BAB" w:rsidRDefault="00BC3D30" w:rsidP="00875E4C">
      <w:pPr>
        <w:spacing w:after="0" w:line="276" w:lineRule="auto"/>
        <w:jc w:val="left"/>
        <w:rPr>
          <w:lang w:val="sv-SE"/>
        </w:rPr>
      </w:pPr>
      <w:r w:rsidRPr="00D95BAB">
        <w:rPr>
          <w:lang w:val="sv-SE"/>
        </w:rPr>
        <w:t xml:space="preserve"> </w:t>
      </w:r>
    </w:p>
    <w:p w14:paraId="52A113F0" w14:textId="77777777" w:rsidR="00BC3D30" w:rsidRPr="00D95BAB" w:rsidRDefault="00BC3D30" w:rsidP="00875E4C">
      <w:pPr>
        <w:spacing w:after="0" w:line="276" w:lineRule="auto"/>
        <w:jc w:val="left"/>
        <w:rPr>
          <w:lang w:val="sv-SE"/>
        </w:rPr>
      </w:pPr>
      <w:r w:rsidRPr="00D95BAB">
        <w:rPr>
          <w:lang w:val="sv-SE"/>
        </w:rPr>
        <w:t xml:space="preserve"> </w:t>
      </w:r>
    </w:p>
    <w:p w14:paraId="0886C511" w14:textId="77777777" w:rsidR="00BC3D30" w:rsidRPr="00D95BAB" w:rsidRDefault="00BC3D30" w:rsidP="00875E4C">
      <w:pPr>
        <w:tabs>
          <w:tab w:val="center" w:pos="2408"/>
          <w:tab w:val="center" w:pos="4024"/>
        </w:tabs>
        <w:spacing w:after="11" w:line="276" w:lineRule="auto"/>
        <w:ind w:left="-15"/>
        <w:jc w:val="left"/>
        <w:rPr>
          <w:lang w:val="sv-SE"/>
        </w:rPr>
      </w:pPr>
      <w:r w:rsidRPr="00D95BAB">
        <w:rPr>
          <w:lang w:val="sv-SE"/>
        </w:rPr>
        <w:t xml:space="preserve">Mette Lindahl Olsson </w:t>
      </w:r>
    </w:p>
    <w:p w14:paraId="3542DFB7" w14:textId="77777777" w:rsidR="00BC3D30" w:rsidRPr="00D95BAB" w:rsidRDefault="00BC3D30" w:rsidP="009E04A2">
      <w:pPr>
        <w:tabs>
          <w:tab w:val="center" w:pos="2408"/>
          <w:tab w:val="center" w:pos="4677"/>
        </w:tabs>
        <w:spacing w:after="120" w:line="276" w:lineRule="auto"/>
        <w:ind w:left="-15"/>
        <w:jc w:val="left"/>
        <w:rPr>
          <w:lang w:val="sv-SE"/>
        </w:rPr>
      </w:pPr>
      <w:r w:rsidRPr="00D95BAB">
        <w:rPr>
          <w:lang w:val="sv-SE"/>
        </w:rPr>
        <w:t>(En</w:t>
      </w:r>
      <w:r w:rsidR="00190E06">
        <w:rPr>
          <w:lang w:val="sv-SE"/>
        </w:rPr>
        <w:t>heten för bebyggelse och miljö)</w:t>
      </w:r>
    </w:p>
    <w:p w14:paraId="618D2E58" w14:textId="77777777" w:rsidR="00B07594" w:rsidRDefault="00B07594">
      <w:pPr>
        <w:spacing w:after="160" w:line="259" w:lineRule="auto"/>
        <w:ind w:left="0" w:firstLine="0"/>
        <w:jc w:val="left"/>
        <w:rPr>
          <w:lang w:val="sv-SE"/>
        </w:rPr>
      </w:pPr>
      <w:r>
        <w:rPr>
          <w:b/>
          <w:lang w:val="sv-SE"/>
        </w:rPr>
        <w:br w:type="page"/>
      </w:r>
    </w:p>
    <w:p w14:paraId="0037CF06" w14:textId="77777777" w:rsidR="00BC3D30" w:rsidRPr="002574AC" w:rsidRDefault="00BC3D30" w:rsidP="00663C26">
      <w:pPr>
        <w:spacing w:after="120"/>
        <w:ind w:left="-2"/>
        <w:jc w:val="left"/>
        <w:rPr>
          <w:b/>
          <w:sz w:val="28"/>
          <w:szCs w:val="28"/>
          <w:lang w:val="sv-SE"/>
        </w:rPr>
      </w:pPr>
      <w:r w:rsidRPr="002574AC">
        <w:rPr>
          <w:b/>
          <w:sz w:val="28"/>
          <w:szCs w:val="28"/>
          <w:lang w:val="sv-SE"/>
        </w:rPr>
        <w:lastRenderedPageBreak/>
        <w:t>Behovet av ett systematiskt brandskyddsarbete</w:t>
      </w:r>
    </w:p>
    <w:p w14:paraId="780DBF9D" w14:textId="77777777" w:rsidR="00BC3D30" w:rsidRPr="00D95BAB" w:rsidRDefault="00BC3D30" w:rsidP="00875E4C">
      <w:pPr>
        <w:spacing w:after="229" w:line="276" w:lineRule="auto"/>
        <w:ind w:left="-5" w:right="45"/>
        <w:jc w:val="left"/>
        <w:rPr>
          <w:lang w:val="sv-SE"/>
        </w:rPr>
      </w:pPr>
      <w:r w:rsidRPr="00D95BAB">
        <w:rPr>
          <w:lang w:val="sv-SE"/>
        </w:rPr>
        <w:t xml:space="preserve">Det går inte att värdera brandskyddet hos ett objekt med utgångspunkt i de enskilda brandskyddsåtgärderna. Det krävs en helhetssyn och därför är det av stor vikt för brandsäkerheten att ägare och nyttjare </w:t>
      </w:r>
      <w:r w:rsidRPr="00D95BAB">
        <w:rPr>
          <w:vertAlign w:val="superscript"/>
        </w:rPr>
        <w:footnoteReference w:id="1"/>
      </w:r>
      <w:r w:rsidRPr="00D95BAB">
        <w:rPr>
          <w:lang w:val="sv-SE"/>
        </w:rPr>
        <w:t xml:space="preserve"> av byggnader och andra anläggningar har kunskap om sitt brandskydd, hur vidtagna brandskyddsåtgärder samverkar och hur de bidrar till att minska riskerna. Enstaka kontroller av hur utförda brandskyddsåtgärder fungerar ger inte besked om hur brandskyddet fungerar mellan kontrollerna. Ett gott brandskyddsarbete behöver därför bedrivas systematiskt och kontinuerligt och utgå från de brandrisker som finns. </w:t>
      </w:r>
    </w:p>
    <w:p w14:paraId="427CF135" w14:textId="77777777" w:rsidR="00BC3D30" w:rsidRPr="00D95BAB" w:rsidRDefault="00BC3D30" w:rsidP="00875E4C">
      <w:pPr>
        <w:spacing w:after="230" w:line="276" w:lineRule="auto"/>
        <w:ind w:left="-5" w:right="45"/>
        <w:jc w:val="left"/>
        <w:rPr>
          <w:lang w:val="sv-SE"/>
        </w:rPr>
      </w:pPr>
      <w:r w:rsidRPr="00D95BAB">
        <w:rPr>
          <w:lang w:val="sv-SE"/>
        </w:rPr>
        <w:t xml:space="preserve">Ett sådant arbetssätt innebär också att kunskaperna om brandskyddet underhålls och utvecklas inom verksamheten. Omfattningen av det systematiska brandskyddsarbetet styrs av den verksamhet som bedrivs inom byggnaden eller anläggningen och hur denna utvecklas och förändras. Behov av kommunikation finns i första hand med dem som äger, nyttjar eller vistas på objektet och i andra hand med de myndigheter som utför tillsyn. </w:t>
      </w:r>
    </w:p>
    <w:p w14:paraId="4E3E5A31" w14:textId="77777777" w:rsidR="00BC3D30" w:rsidRPr="00D95BAB" w:rsidRDefault="00BC3D30" w:rsidP="00875E4C">
      <w:pPr>
        <w:shd w:val="clear" w:color="auto" w:fill="EAEAEA"/>
        <w:spacing w:after="352" w:line="276" w:lineRule="auto"/>
        <w:ind w:left="-5" w:right="43"/>
        <w:jc w:val="left"/>
        <w:rPr>
          <w:lang w:val="sv-SE"/>
        </w:rPr>
      </w:pPr>
      <w:r w:rsidRPr="00D95BAB">
        <w:rPr>
          <w:lang w:val="sv-SE"/>
        </w:rPr>
        <w:t xml:space="preserve">Systematiskt brandskyddsarbete bör bedrivas såväl med avseende på förebyggande åtgärder som på de åtgärder som planeras i händelse av inträffad brand. Det innebär att ägare och nyttjare fortlöpande bör vidta de åtgärder som behövs för att få bort eller minska risken för brand. En bedömning av om brandskyddet är tillfredsställande bör omfatta byggnadens och verksamhetens samtliga brandskyddsåtgärder vägda mot de brandrisker som finns. </w:t>
      </w:r>
    </w:p>
    <w:p w14:paraId="4916DEC5" w14:textId="77777777" w:rsidR="00BC3D30" w:rsidRPr="002574AC" w:rsidRDefault="00BC3D30" w:rsidP="00663C26">
      <w:pPr>
        <w:spacing w:after="120"/>
        <w:ind w:left="-2"/>
        <w:jc w:val="left"/>
        <w:rPr>
          <w:b/>
          <w:sz w:val="28"/>
          <w:szCs w:val="28"/>
          <w:lang w:val="sv-SE"/>
        </w:rPr>
      </w:pPr>
      <w:r w:rsidRPr="002574AC">
        <w:rPr>
          <w:b/>
          <w:sz w:val="28"/>
          <w:szCs w:val="28"/>
          <w:lang w:val="sv-SE"/>
        </w:rPr>
        <w:t>Dokumentation av brandskyddet</w:t>
      </w:r>
    </w:p>
    <w:p w14:paraId="0D6D04A9"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För varje byggnad eller anläggning bör det finnas en dokumentation av brandskyddet som är tillräckligt omfattande för att säkerställa att skäliga brandskyddsåtgärder vidtas och hålls funktionsdugliga. I fråga om enklare byggnader eller anläggningar, med låg brandrisk och en verksamhet som inte ställer särskilda krav på tekniska eller organisatoriska brandskydds- åtgärder samt där tillräcklig information och kunskap kan upprätthållas på annat sätt, behöver skriftlig dokumentation inte upprättas. Det systematiska brandskyddsarbetet bör kunna kommuniceras med dem som berörs av det. </w:t>
      </w:r>
    </w:p>
    <w:p w14:paraId="2A5879BF"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Dokumentationen bör beskriva byggnaden och dess brandskyddslösningar, vilken verksamhet som bedrivs och den organisation som finns för brandskyddet samt de förändringar som sker. </w:t>
      </w:r>
    </w:p>
    <w:p w14:paraId="1F4370A0"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Normalt bör dokumentationen finnas samlad. Om det finns skäl att dela upp den, och detta är möjligt utan att minska förståelsen, kan dokumentationen ingå som en del av annan dokumentation och behöver inte vara samlad i en pärm, ett kapitel eller liknande. Dokumentationen bör om möjligt förvaras där den berörda verksamheten bedrivs och den bör finnas tillgänglig vid tillsyn. Den bör uppdateras regelbundet och vid behov.  </w:t>
      </w:r>
    </w:p>
    <w:p w14:paraId="7944749A"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lastRenderedPageBreak/>
        <w:t xml:space="preserve">I de fall flera ägare eller nyttjare verkar inom en byggnad eller en anläggning, t.ex. i en butiksgalleria, bör en dokumentation upprättas för varje enskild verksamhet. I dessa fall bör dessutom en sammanställning finnas över de sammantagna riskerna och det övergripande brandskyddet.  </w:t>
      </w:r>
    </w:p>
    <w:p w14:paraId="523A26EA"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Dokumentationen bör utföras/sammanställas av personer inom den egna verksamheten som är väl förtrogna med den verksamhet som bedrivs. Vid särskilda behov kan extern hjälp behöva anlitas. </w:t>
      </w:r>
    </w:p>
    <w:p w14:paraId="1BF3B94D"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Inom verksamheten bör det finnas en brandskyddsansvarig med särskilt ansvar för brandskydd och dokumentation.  </w:t>
      </w:r>
    </w:p>
    <w:p w14:paraId="70186DBA" w14:textId="77777777" w:rsidR="00BC3D30" w:rsidRPr="00D95BAB" w:rsidRDefault="00BC3D30" w:rsidP="00875E4C">
      <w:pPr>
        <w:spacing w:after="230" w:line="276" w:lineRule="auto"/>
        <w:ind w:left="-5" w:right="45"/>
        <w:jc w:val="left"/>
        <w:rPr>
          <w:lang w:val="sv-SE"/>
        </w:rPr>
      </w:pPr>
      <w:r w:rsidRPr="00D95BAB">
        <w:rPr>
          <w:lang w:val="sv-SE"/>
        </w:rPr>
        <w:t xml:space="preserve">Dokumentationen kan tjäna som underlag för den skriftliga redogörelse för brandskyddet som ägaren eller i vissa fall verksamhetsutövaren skall lämna till kommunen enligt 2 kap. 3 § lagen om skydd mot olyckor. </w:t>
      </w:r>
    </w:p>
    <w:p w14:paraId="74365F98" w14:textId="77777777" w:rsidR="00BC3D30" w:rsidRPr="00D95BAB" w:rsidRDefault="00BC3D30" w:rsidP="00875E4C">
      <w:pPr>
        <w:spacing w:after="229" w:line="276" w:lineRule="auto"/>
        <w:ind w:left="-5" w:right="45"/>
        <w:jc w:val="left"/>
        <w:rPr>
          <w:lang w:val="sv-SE"/>
        </w:rPr>
      </w:pPr>
      <w:r w:rsidRPr="00D95BAB">
        <w:rPr>
          <w:lang w:val="sv-SE"/>
        </w:rPr>
        <w:t xml:space="preserve">För nyare byggnader där det upprättats brandskyddsdokumentation enligt byggreglerna </w:t>
      </w:r>
      <w:r w:rsidRPr="00D95BAB">
        <w:rPr>
          <w:vertAlign w:val="superscript"/>
        </w:rPr>
        <w:footnoteReference w:id="2"/>
      </w:r>
      <w:r w:rsidRPr="00D95BAB">
        <w:rPr>
          <w:lang w:val="sv-SE"/>
        </w:rPr>
        <w:t xml:space="preserve"> kan den dokumentationen tjäna som grund även för det systematiska och kontinuerliga brandskyddsarbetet. När byggnaden tas i bruk och används, kompletteras dokumentationen från byggskedet med uppgifter om den verksamhet som bedrivs i byggnaden, de förändringar som görs och den organisation som finns för brandskyddet. </w:t>
      </w:r>
    </w:p>
    <w:p w14:paraId="64FE4121" w14:textId="77777777" w:rsidR="00BC3D30" w:rsidRPr="00D95BAB" w:rsidRDefault="00BC3D30" w:rsidP="00875E4C">
      <w:pPr>
        <w:spacing w:after="230" w:line="276" w:lineRule="auto"/>
        <w:ind w:left="-5" w:right="45"/>
        <w:jc w:val="left"/>
        <w:rPr>
          <w:lang w:val="sv-SE"/>
        </w:rPr>
      </w:pPr>
      <w:r w:rsidRPr="00D95BAB">
        <w:rPr>
          <w:lang w:val="sv-SE"/>
        </w:rPr>
        <w:t xml:space="preserve">Det räcker inte med att upprätta dokument för att bedriva ett systematiskt brandskyddsarbete. Avgörande är vad som i praktiken åstadkoms för att upprätthålla och förbättra brandskyddet. Dokumentationen är ett hjälpmedel och en kunskapskälla som används för styrning och vägledning av det systematiska och kontinuerliga brandskyddsarbetet. </w:t>
      </w:r>
    </w:p>
    <w:p w14:paraId="09157305" w14:textId="77777777" w:rsidR="00BC3D30" w:rsidRPr="00D95BAB" w:rsidRDefault="00BC3D30" w:rsidP="00875E4C">
      <w:pPr>
        <w:spacing w:after="230" w:line="276" w:lineRule="auto"/>
        <w:ind w:left="-5" w:right="45"/>
        <w:jc w:val="left"/>
        <w:rPr>
          <w:lang w:val="sv-SE"/>
        </w:rPr>
      </w:pPr>
      <w:r w:rsidRPr="00D95BAB">
        <w:rPr>
          <w:lang w:val="sv-SE"/>
        </w:rPr>
        <w:t xml:space="preserve">Det kan finnas skäl att dela upp dokumentationen av brandskyddet i flera delar, exempelvis då informationen om verksamhetens tekniska installationer finns samlade i drifts- och underhållssystem, medan informationen över verksamhet och organisation behandlas i ett eget system. Någon form av hänvisning eller koppling mellan systemen förutsätts dock. </w:t>
      </w:r>
    </w:p>
    <w:p w14:paraId="16EA4D1A"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Behovet av skriftlig dokumentation av brandskyddet styrs av flera faktorer där byggnaden, verksamheten och organisationen tillsammans eller var för sig utgör de viktigaste. För byggnader eller anläggningar som omfattas av en eller flera av nedanstående fyra kriterier bör det finnas skriftlig dokumentation. </w:t>
      </w:r>
    </w:p>
    <w:p w14:paraId="359CA075" w14:textId="77777777" w:rsidR="00BC3D30" w:rsidRPr="002574AC" w:rsidRDefault="00BC3D30" w:rsidP="00663C26">
      <w:pPr>
        <w:spacing w:after="120"/>
        <w:ind w:left="-2"/>
        <w:rPr>
          <w:b/>
          <w:sz w:val="26"/>
          <w:szCs w:val="26"/>
        </w:rPr>
      </w:pPr>
      <w:r w:rsidRPr="002574AC">
        <w:rPr>
          <w:b/>
          <w:sz w:val="26"/>
          <w:szCs w:val="26"/>
        </w:rPr>
        <w:t xml:space="preserve">1. </w:t>
      </w:r>
      <w:r w:rsidRPr="002574AC">
        <w:rPr>
          <w:b/>
          <w:i/>
          <w:sz w:val="26"/>
          <w:szCs w:val="26"/>
        </w:rPr>
        <w:t>Byggnad</w:t>
      </w:r>
    </w:p>
    <w:p w14:paraId="54C48351"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För de byggnader vars brandskydd inte enkelt kan beskrivas med generella brandskyddsåtgärder, vars brandskyddsåtgärder kräver speciellt underhåll, där det krävs automatiska eller manuella styrningar av brandskyddsinstallationer eller som är kulturhistoriskt värdefulla bör det finnas skriftlig dokumentation av brandskyddet. </w:t>
      </w:r>
    </w:p>
    <w:p w14:paraId="11EE99F6" w14:textId="77777777" w:rsidR="00BC3D30" w:rsidRPr="00D95BAB" w:rsidRDefault="00BC3D30" w:rsidP="00875E4C">
      <w:pPr>
        <w:spacing w:after="269" w:line="276" w:lineRule="auto"/>
        <w:ind w:left="-5" w:right="45"/>
        <w:jc w:val="left"/>
        <w:rPr>
          <w:lang w:val="sv-SE"/>
        </w:rPr>
      </w:pPr>
      <w:r w:rsidRPr="00D95BAB">
        <w:rPr>
          <w:lang w:val="sv-SE"/>
        </w:rPr>
        <w:lastRenderedPageBreak/>
        <w:t xml:space="preserve">Som exempel kan nämnas stora, höga, djupa eller komplexa byggnader och byggnader vars brandskydd projekterats genom analytisk dimensionering </w:t>
      </w:r>
      <w:r w:rsidRPr="00D95BAB">
        <w:rPr>
          <w:vertAlign w:val="superscript"/>
        </w:rPr>
        <w:footnoteReference w:id="3"/>
      </w:r>
      <w:r w:rsidRPr="00D95BAB">
        <w:rPr>
          <w:lang w:val="sv-SE"/>
        </w:rPr>
        <w:t xml:space="preserve">. </w:t>
      </w:r>
    </w:p>
    <w:p w14:paraId="09953C8D" w14:textId="77777777" w:rsidR="00BC3D30" w:rsidRPr="00D95BAB" w:rsidRDefault="00BC3D30" w:rsidP="00875E4C">
      <w:pPr>
        <w:spacing w:after="231" w:line="276" w:lineRule="auto"/>
        <w:ind w:left="-5" w:right="45"/>
        <w:jc w:val="left"/>
        <w:rPr>
          <w:lang w:val="sv-SE"/>
        </w:rPr>
      </w:pPr>
      <w:r w:rsidRPr="00D95BAB">
        <w:rPr>
          <w:lang w:val="sv-SE"/>
        </w:rPr>
        <w:t xml:space="preserve">Skriftlig dokumentation av brandskyddet behöver normalt inte upprättas för bostads- och kontorshus där förenklad dimensionering </w:t>
      </w:r>
      <w:r w:rsidRPr="00D95BAB">
        <w:rPr>
          <w:vertAlign w:val="superscript"/>
        </w:rPr>
        <w:footnoteReference w:id="4"/>
      </w:r>
      <w:r w:rsidRPr="00D95BAB">
        <w:rPr>
          <w:lang w:val="sv-SE"/>
        </w:rPr>
        <w:t xml:space="preserve"> tillämpats vid utformningen av brandskyddet. Detsamma gäller för exempelvis sådana industri- handels- och bostadslokaler som är belägna med utgång direkt till det fria och som rymmer ett fåtal personer. </w:t>
      </w:r>
    </w:p>
    <w:p w14:paraId="3D4099F5" w14:textId="77777777" w:rsidR="00BC3D30" w:rsidRPr="002574AC" w:rsidRDefault="00BC3D30" w:rsidP="00663C26">
      <w:pPr>
        <w:ind w:left="-2"/>
        <w:jc w:val="left"/>
        <w:rPr>
          <w:b/>
          <w:sz w:val="26"/>
          <w:szCs w:val="26"/>
        </w:rPr>
      </w:pPr>
      <w:r w:rsidRPr="002574AC">
        <w:rPr>
          <w:b/>
          <w:sz w:val="26"/>
          <w:szCs w:val="26"/>
        </w:rPr>
        <w:t xml:space="preserve">2. </w:t>
      </w:r>
      <w:r w:rsidRPr="002574AC">
        <w:rPr>
          <w:b/>
          <w:i/>
          <w:sz w:val="26"/>
          <w:szCs w:val="26"/>
        </w:rPr>
        <w:t>Verksamhet</w:t>
      </w:r>
    </w:p>
    <w:p w14:paraId="725F1056" w14:textId="77777777" w:rsidR="00BC3D30" w:rsidRPr="00D95BAB" w:rsidRDefault="00BC3D30" w:rsidP="00875E4C">
      <w:pPr>
        <w:shd w:val="clear" w:color="auto" w:fill="EAEAEA"/>
        <w:spacing w:after="110" w:line="276" w:lineRule="auto"/>
        <w:ind w:left="-5" w:right="43"/>
        <w:jc w:val="left"/>
        <w:rPr>
          <w:lang w:val="sv-SE"/>
        </w:rPr>
      </w:pPr>
      <w:r w:rsidRPr="00D95BAB">
        <w:rPr>
          <w:lang w:val="sv-SE"/>
        </w:rPr>
        <w:t xml:space="preserve">För de byggnader och anläggningar där det bedrivs verksamheter som medför stor risk för uppkomst av brand eller för spridning av brand, omfattar stora personantal, omfattar sovande personer med dålig lokalkännedom, ofta förändras eller kan medföra att utrymningsvägar blockeras, bör det finnas skriftlig dokumentation av brandskyddet. </w:t>
      </w:r>
    </w:p>
    <w:p w14:paraId="4402A642" w14:textId="77777777" w:rsidR="00BC3D30" w:rsidRPr="00D95BAB" w:rsidRDefault="00BC3D30" w:rsidP="00875E4C">
      <w:pPr>
        <w:spacing w:after="116" w:line="276" w:lineRule="auto"/>
        <w:ind w:left="-5" w:right="487"/>
        <w:jc w:val="left"/>
        <w:rPr>
          <w:lang w:val="sv-SE"/>
        </w:rPr>
      </w:pPr>
      <w:r w:rsidRPr="00D95BAB">
        <w:rPr>
          <w:lang w:val="sv-SE"/>
        </w:rPr>
        <w:t xml:space="preserve">Som exempel kan nämnas samlingslokaler, skolor, hotell, industrier och sjukhus. </w:t>
      </w:r>
    </w:p>
    <w:p w14:paraId="34B104EC" w14:textId="77777777" w:rsidR="00BC3D30" w:rsidRPr="002574AC" w:rsidRDefault="00BC3D30" w:rsidP="00663C26">
      <w:pPr>
        <w:ind w:left="-2"/>
        <w:jc w:val="left"/>
        <w:rPr>
          <w:b/>
          <w:sz w:val="26"/>
          <w:szCs w:val="26"/>
        </w:rPr>
      </w:pPr>
      <w:r w:rsidRPr="002574AC">
        <w:rPr>
          <w:b/>
          <w:sz w:val="26"/>
          <w:szCs w:val="26"/>
        </w:rPr>
        <w:t xml:space="preserve">3. </w:t>
      </w:r>
      <w:r w:rsidRPr="002574AC">
        <w:rPr>
          <w:b/>
          <w:i/>
          <w:sz w:val="26"/>
          <w:szCs w:val="26"/>
        </w:rPr>
        <w:t>Organisation</w:t>
      </w:r>
    </w:p>
    <w:p w14:paraId="0616AE80"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För de byggnader och anläggningar där verksamhetens brandskydd bygger på en organisation där flera personer är engagerade i utformning och upprätthållande av det systematiska brandskyddsarbetet, där det förutsätts ett aktivt deltagande av personalen vid brand eller tillbud eller där brandskyddet till stor del är beroende av ett fungerande samarbete mellan personalen, bör det finnas skriftlig dokumentation av brandskyddet. </w:t>
      </w:r>
    </w:p>
    <w:p w14:paraId="2F311308"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Behovet av information till dem som är direkt berörda av verksamheten bör också beaktas. </w:t>
      </w:r>
    </w:p>
    <w:p w14:paraId="08B3EC08" w14:textId="77777777" w:rsidR="00BC3D30" w:rsidRPr="00D95BAB" w:rsidRDefault="00BC3D30" w:rsidP="00875E4C">
      <w:pPr>
        <w:spacing w:line="276" w:lineRule="auto"/>
        <w:ind w:left="-5" w:right="45"/>
        <w:jc w:val="left"/>
        <w:rPr>
          <w:lang w:val="sv-SE"/>
        </w:rPr>
      </w:pPr>
      <w:r w:rsidRPr="00D95BAB">
        <w:rPr>
          <w:lang w:val="sv-SE"/>
        </w:rPr>
        <w:t xml:space="preserve">Som exempel kan nämnas industrihotell, butiksgallerior, konsert- och idrottsarenor, skolor, hotell, sjukhus och vissa trafiktunnlar. </w:t>
      </w:r>
    </w:p>
    <w:p w14:paraId="7972A560" w14:textId="77777777" w:rsidR="00BC3D30" w:rsidRPr="002574AC" w:rsidRDefault="00BC3D30" w:rsidP="00663C26">
      <w:pPr>
        <w:ind w:left="-2"/>
        <w:jc w:val="left"/>
        <w:rPr>
          <w:b/>
          <w:i/>
          <w:sz w:val="26"/>
          <w:szCs w:val="26"/>
        </w:rPr>
      </w:pPr>
      <w:r w:rsidRPr="002574AC">
        <w:rPr>
          <w:b/>
          <w:sz w:val="26"/>
          <w:szCs w:val="26"/>
        </w:rPr>
        <w:t>4</w:t>
      </w:r>
      <w:r w:rsidRPr="002574AC">
        <w:rPr>
          <w:b/>
          <w:i/>
          <w:sz w:val="26"/>
          <w:szCs w:val="26"/>
        </w:rPr>
        <w:t>. Övrigt</w:t>
      </w:r>
    </w:p>
    <w:p w14:paraId="3E3F561A"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Vid bedömning av behovet av skriftlig dokumentation bör också omkringliggande verksamheters risker beaktas, om de medför större krav på brandskyddet i den egna byggnaden, verksamheten eller organisationen. </w:t>
      </w:r>
    </w:p>
    <w:p w14:paraId="1ED6F199" w14:textId="77777777" w:rsidR="00BC3D30" w:rsidRPr="00D95BAB" w:rsidRDefault="00BC3D30" w:rsidP="00875E4C">
      <w:pPr>
        <w:spacing w:after="352" w:line="276" w:lineRule="auto"/>
        <w:ind w:left="-5" w:right="45"/>
        <w:jc w:val="left"/>
        <w:rPr>
          <w:lang w:val="sv-SE"/>
        </w:rPr>
      </w:pPr>
      <w:r w:rsidRPr="00D95BAB">
        <w:rPr>
          <w:lang w:val="sv-SE"/>
        </w:rPr>
        <w:t xml:space="preserve">Som exempel kan nämnas närhet till rekommenderade transportleder för farligt gods, närhet till verksamheter som hanterar större mängder brandfarliga eller explosiva varor samt verksamheter som av annan anledning kan medföra allvarliga konsekvenser för den egna verksamheten vid en brand eller annan olycka. </w:t>
      </w:r>
    </w:p>
    <w:p w14:paraId="36FF3F5E" w14:textId="77777777" w:rsidR="00BC3D30" w:rsidRPr="002574AC" w:rsidRDefault="00BC3D30" w:rsidP="00B121E1">
      <w:pPr>
        <w:ind w:left="-2"/>
        <w:jc w:val="left"/>
        <w:rPr>
          <w:b/>
          <w:sz w:val="28"/>
          <w:szCs w:val="28"/>
          <w:lang w:val="sv-SE"/>
        </w:rPr>
      </w:pPr>
      <w:r w:rsidRPr="002574AC">
        <w:rPr>
          <w:b/>
          <w:sz w:val="28"/>
          <w:szCs w:val="28"/>
          <w:lang w:val="sv-SE"/>
        </w:rPr>
        <w:t>Tillsyn och kontroll</w:t>
      </w:r>
    </w:p>
    <w:p w14:paraId="792EC93E" w14:textId="77777777" w:rsidR="00BC3D30" w:rsidRPr="00D95BAB" w:rsidRDefault="00BC3D30" w:rsidP="00875E4C">
      <w:pPr>
        <w:spacing w:after="230" w:line="276" w:lineRule="auto"/>
        <w:ind w:left="-5" w:right="45"/>
        <w:jc w:val="left"/>
        <w:rPr>
          <w:lang w:val="sv-SE"/>
        </w:rPr>
      </w:pPr>
      <w:r w:rsidRPr="00D95BAB">
        <w:rPr>
          <w:lang w:val="sv-SE"/>
        </w:rPr>
        <w:t xml:space="preserve">Enligt 5 kap. 1 § lagen om skydd mot olyckor utövar kommunen tillsyn över efterlevnaden av lagen och föreskrifter som meddelats med stöd av lagen. </w:t>
      </w:r>
    </w:p>
    <w:p w14:paraId="12EB5666"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I samband med tillsyn bör behovet av skriftlig dokumentation av brandskyddet prövas. Denna prövning bör även omfatta en bedömning av om ägaren eller nyttjanderättshavaren har </w:t>
      </w:r>
      <w:r w:rsidRPr="00D95BAB">
        <w:rPr>
          <w:lang w:val="sv-SE"/>
        </w:rPr>
        <w:lastRenderedPageBreak/>
        <w:t>tillräcklig kunskap om objektets risker och dess brandskydd samt om det finns förutsättningar för nödvändigt underhåll av brandskyddsåtgärd</w:t>
      </w:r>
      <w:r w:rsidR="00B927DF">
        <w:rPr>
          <w:lang w:val="sv-SE"/>
        </w:rPr>
        <w:t>erna.</w:t>
      </w:r>
    </w:p>
    <w:p w14:paraId="695E38BB" w14:textId="77777777" w:rsidR="00BC3D30" w:rsidRPr="00D95BAB" w:rsidRDefault="00BC3D30" w:rsidP="00875E4C">
      <w:pPr>
        <w:shd w:val="clear" w:color="auto" w:fill="EAEAEA"/>
        <w:spacing w:after="230" w:line="276" w:lineRule="auto"/>
        <w:ind w:left="-5" w:right="43"/>
        <w:jc w:val="left"/>
        <w:rPr>
          <w:lang w:val="sv-SE"/>
        </w:rPr>
      </w:pPr>
      <w:r w:rsidRPr="00D95BAB">
        <w:rPr>
          <w:lang w:val="sv-SE"/>
        </w:rPr>
        <w:t xml:space="preserve">Om det finns skriftlig dokumentation av brandskyddet bör även dess innehåll, omfattning och efterlevnad kontrolleras vid tillsyn. Ägaren eller nyttjanderättshavaren och andra berörda bör själva kunna redogöra för sitt brandskydd med stöd av sin dokumentation, och detta </w:t>
      </w:r>
      <w:r w:rsidR="00B927DF">
        <w:rPr>
          <w:lang w:val="sv-SE"/>
        </w:rPr>
        <w:t>bör också prövas vid tillsynen.</w:t>
      </w:r>
    </w:p>
    <w:p w14:paraId="5EB3482E" w14:textId="77777777" w:rsidR="00BC3D30" w:rsidRPr="00D95BAB" w:rsidRDefault="00BC3D30" w:rsidP="00875E4C">
      <w:pPr>
        <w:spacing w:after="230" w:line="276" w:lineRule="auto"/>
        <w:ind w:left="-5" w:right="45"/>
        <w:jc w:val="left"/>
        <w:rPr>
          <w:lang w:val="sv-SE"/>
        </w:rPr>
      </w:pPr>
      <w:r w:rsidRPr="00D95BAB">
        <w:rPr>
          <w:lang w:val="sv-SE"/>
        </w:rPr>
        <w:t>Det är lämpligt att tillsynen omfattar en dialog mellan tillsynsmyndigheten och ägaren eller nyttjaren om det systematiska brandskyddsarbetet avseende både förebyggande åtgärder mot brand och åtgärder i händelse av inträffad brand. Tillsynsmyndighetens behov av dokumentation av brandskyddet är inte styrande för det systematiska brandskyddsarbetet. En tillsynsförrättare har dock rätt att få del av de uppgifter och handli</w:t>
      </w:r>
      <w:r w:rsidR="00B927DF">
        <w:rPr>
          <w:lang w:val="sv-SE"/>
        </w:rPr>
        <w:t>ngar som behövs för tillsynen.</w:t>
      </w:r>
    </w:p>
    <w:p w14:paraId="1EE4FC48" w14:textId="77777777" w:rsidR="00BC3D30" w:rsidRPr="00D95BAB" w:rsidRDefault="00BC3D30" w:rsidP="00190E06">
      <w:pPr>
        <w:spacing w:after="360" w:line="276" w:lineRule="auto"/>
        <w:ind w:left="-5" w:right="45"/>
        <w:jc w:val="left"/>
        <w:rPr>
          <w:lang w:val="sv-SE"/>
        </w:rPr>
      </w:pPr>
      <w:r w:rsidRPr="00D95BAB">
        <w:rPr>
          <w:lang w:val="sv-SE"/>
        </w:rPr>
        <w:t>I fråga om dokumentationens innehåll kan</w:t>
      </w:r>
      <w:r w:rsidR="00190E06">
        <w:rPr>
          <w:lang w:val="sv-SE"/>
        </w:rPr>
        <w:t xml:space="preserve"> bilagan tjäna som vägledning.</w:t>
      </w:r>
    </w:p>
    <w:p w14:paraId="51AF1B64" w14:textId="77777777" w:rsidR="00BC3D30" w:rsidRPr="00D95BAB" w:rsidRDefault="00BC3D30" w:rsidP="00B927DF">
      <w:pPr>
        <w:spacing w:after="0" w:line="276" w:lineRule="auto"/>
        <w:ind w:left="-59"/>
        <w:jc w:val="left"/>
        <w:rPr>
          <w:lang w:val="sv-SE"/>
        </w:rPr>
      </w:pPr>
      <w:r w:rsidRPr="00D95BAB">
        <w:rPr>
          <w:i/>
          <w:lang w:val="sv-SE"/>
        </w:rPr>
        <w:t xml:space="preserve">Bilaga </w:t>
      </w:r>
    </w:p>
    <w:p w14:paraId="45BA9EE0" w14:textId="77777777" w:rsidR="00BC3D30" w:rsidRPr="002574AC" w:rsidRDefault="00BC3D30" w:rsidP="00B121E1">
      <w:pPr>
        <w:ind w:left="-2"/>
        <w:jc w:val="left"/>
        <w:rPr>
          <w:b/>
          <w:sz w:val="28"/>
          <w:szCs w:val="28"/>
          <w:lang w:val="sv-SE"/>
        </w:rPr>
      </w:pPr>
      <w:r w:rsidRPr="002574AC">
        <w:rPr>
          <w:b/>
          <w:sz w:val="28"/>
          <w:szCs w:val="28"/>
          <w:lang w:val="sv-SE"/>
        </w:rPr>
        <w:t>Dokumentationens innehåll</w:t>
      </w:r>
    </w:p>
    <w:p w14:paraId="236DBF29" w14:textId="77777777" w:rsidR="00BC3D30" w:rsidRPr="00D95BAB" w:rsidRDefault="00BC3D30" w:rsidP="00875E4C">
      <w:pPr>
        <w:spacing w:after="139" w:line="276" w:lineRule="auto"/>
        <w:ind w:left="-5" w:right="45"/>
        <w:jc w:val="left"/>
        <w:rPr>
          <w:lang w:val="sv-SE"/>
        </w:rPr>
      </w:pPr>
      <w:r w:rsidRPr="00D95BAB">
        <w:rPr>
          <w:lang w:val="sv-SE"/>
        </w:rPr>
        <w:t xml:space="preserve">Innehållet i dokumentationen styrs av behovet i det enskilda fallet, men som generell vägledning kan nedanstående punkter vara lämpliga att beskriva i en skriftlig dokumentation. </w:t>
      </w:r>
    </w:p>
    <w:p w14:paraId="444B3BD2" w14:textId="77777777" w:rsidR="00BC3D30" w:rsidRPr="00D95BAB" w:rsidRDefault="00BC3D30" w:rsidP="00875E4C">
      <w:pPr>
        <w:spacing w:line="276" w:lineRule="auto"/>
        <w:ind w:left="851" w:right="45" w:hanging="426"/>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Generell beskrivning av byggnaden.</w:t>
      </w:r>
      <w:r w:rsidRPr="00D95BAB">
        <w:rPr>
          <w:vertAlign w:val="superscript"/>
        </w:rPr>
        <w:footnoteReference w:id="5"/>
      </w:r>
      <w:r w:rsidRPr="00D95BAB">
        <w:rPr>
          <w:lang w:val="sv-SE"/>
        </w:rPr>
        <w:t xml:space="preserve"> Beskrivningen bör visa byggnadens läge, utformning och i vissa fall ingående byggmaterial. För kulturhistoriskt värdefulla byggnader bör dess kulturhistoriska värde beskrivas samt i förekommande fall var särskilt värdefulla inventarier finns placerade. </w:t>
      </w:r>
    </w:p>
    <w:p w14:paraId="1542BC69" w14:textId="77777777" w:rsidR="00BC3D30" w:rsidRPr="00D95BAB" w:rsidRDefault="00BC3D30" w:rsidP="00875E4C">
      <w:pPr>
        <w:spacing w:line="276" w:lineRule="auto"/>
        <w:ind w:left="851" w:right="45" w:hanging="426"/>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 xml:space="preserve">Generell beskrivning av verksamheten och dess risker. Beskrivningen bör i text eller på en skiss visa var olika verksamheter bedrivs i objektet för att det skall kunna vara möjligt att följa hur riskerna förändras. </w:t>
      </w:r>
    </w:p>
    <w:p w14:paraId="3C42C8CF" w14:textId="77777777" w:rsidR="00BC3D30" w:rsidRPr="00D95BAB" w:rsidRDefault="00BC3D30" w:rsidP="00875E4C">
      <w:pPr>
        <w:spacing w:line="276" w:lineRule="auto"/>
        <w:ind w:left="851" w:right="45" w:hanging="426"/>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 xml:space="preserve">Ansvarsfördelning för brandskyddet. Organisation och instruktioner för ansvar, kontroller och underhåll, samt organisation och instruktioner vid brand bör redovisas. </w:t>
      </w:r>
    </w:p>
    <w:p w14:paraId="691E7DAC" w14:textId="77777777" w:rsidR="00BC3D30" w:rsidRPr="00D95BAB" w:rsidRDefault="00BC3D30" w:rsidP="00875E4C">
      <w:pPr>
        <w:spacing w:line="276" w:lineRule="auto"/>
        <w:ind w:left="851" w:right="45" w:hanging="426"/>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 xml:space="preserve">Beskrivning av tekniska brandskyddsåtgärder. Byggnaders och installationers utformning och funktion och hur de förväntas hanteras vid en eventuell brand bör redovisas. De vanligaste tekniska brandskyddsåtgärderna återfinns i checklistan nedan. </w:t>
      </w:r>
    </w:p>
    <w:p w14:paraId="51C80C78" w14:textId="77777777" w:rsidR="00190E06" w:rsidRPr="00190E06" w:rsidRDefault="00BC3D30" w:rsidP="00AB4BFA">
      <w:pPr>
        <w:pStyle w:val="Liststycke"/>
        <w:numPr>
          <w:ilvl w:val="0"/>
          <w:numId w:val="48"/>
        </w:numPr>
        <w:spacing w:line="276" w:lineRule="auto"/>
        <w:ind w:right="45"/>
        <w:jc w:val="left"/>
        <w:rPr>
          <w:lang w:val="sv-SE"/>
        </w:rPr>
      </w:pPr>
      <w:r w:rsidRPr="00190E06">
        <w:rPr>
          <w:lang w:val="sv-SE"/>
        </w:rPr>
        <w:t>Förutsättningarna för att med egen personal och med hjälp av räddningstjänsten utföra en akut insats i byggnaden/verksamheten.</w:t>
      </w:r>
    </w:p>
    <w:p w14:paraId="02934166" w14:textId="77777777" w:rsidR="00AB38BD" w:rsidRPr="00190E06" w:rsidRDefault="00BC3D30" w:rsidP="00AB4BFA">
      <w:pPr>
        <w:pStyle w:val="Liststycke"/>
        <w:numPr>
          <w:ilvl w:val="0"/>
          <w:numId w:val="48"/>
        </w:numPr>
        <w:spacing w:line="276" w:lineRule="auto"/>
        <w:ind w:right="45"/>
        <w:jc w:val="left"/>
        <w:rPr>
          <w:lang w:val="sv-SE"/>
        </w:rPr>
      </w:pPr>
      <w:r w:rsidRPr="00190E06">
        <w:rPr>
          <w:lang w:val="sv-SE"/>
        </w:rPr>
        <w:t xml:space="preserve">Plan för utbildning och övning, med uppgifter om vilka som ska övas/utbildas, typ av övningar/utbildning och hur ofta de ska ske. </w:t>
      </w:r>
    </w:p>
    <w:p w14:paraId="66408573" w14:textId="77777777" w:rsidR="00BC3D30" w:rsidRPr="00D95BAB" w:rsidRDefault="00BC3D30" w:rsidP="00B927DF">
      <w:pPr>
        <w:spacing w:line="276" w:lineRule="auto"/>
        <w:ind w:left="851" w:right="45" w:hanging="434"/>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 xml:space="preserve">Underhålls- och kontrollplan för samtliga brandskyddsåtgärder med uppgifter om vem som är ansvarig, vilken typ av kontroll som avses och hur ofta de ska ske. </w:t>
      </w:r>
    </w:p>
    <w:p w14:paraId="544C6ABD" w14:textId="77777777" w:rsidR="00BC3D30" w:rsidRPr="00D95BAB" w:rsidRDefault="00BC3D30" w:rsidP="00B927DF">
      <w:pPr>
        <w:spacing w:line="276" w:lineRule="auto"/>
        <w:ind w:left="851" w:right="45" w:hanging="426"/>
        <w:jc w:val="left"/>
        <w:rPr>
          <w:lang w:val="sv-SE"/>
        </w:rPr>
      </w:pPr>
      <w:r w:rsidRPr="00D95BAB">
        <w:rPr>
          <w:rFonts w:eastAsia="Segoe UI Symbol"/>
          <w:lang w:val="sv-SE"/>
        </w:rPr>
        <w:lastRenderedPageBreak/>
        <w:t xml:space="preserve">− </w:t>
      </w:r>
      <w:r w:rsidRPr="00D95BAB">
        <w:rPr>
          <w:rFonts w:eastAsia="Segoe UI Symbol"/>
          <w:lang w:val="sv-SE"/>
        </w:rPr>
        <w:tab/>
      </w:r>
      <w:r w:rsidRPr="00D95BAB">
        <w:rPr>
          <w:lang w:val="sv-SE"/>
        </w:rPr>
        <w:t xml:space="preserve">Genomförda kontroller av brandskyddsåtgärder. Skriftlig dokumentation bör ske av utförd egenkontroll, extern kontroll och eventuella planer på åtgärder. </w:t>
      </w:r>
    </w:p>
    <w:p w14:paraId="12A7BCF7" w14:textId="77777777" w:rsidR="00BC3D30" w:rsidRPr="00D95BAB" w:rsidRDefault="00BC3D30" w:rsidP="00875E4C">
      <w:pPr>
        <w:spacing w:line="276" w:lineRule="auto"/>
        <w:ind w:left="851" w:right="45" w:hanging="426"/>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 xml:space="preserve">Genomförd utbildning och övning. Skriftlig dokumentation bör göras över genomförd utbildning och övning. </w:t>
      </w:r>
    </w:p>
    <w:p w14:paraId="4808FD36" w14:textId="77777777" w:rsidR="00BC3D30" w:rsidRPr="00D95BAB" w:rsidRDefault="00BC3D30" w:rsidP="00875E4C">
      <w:pPr>
        <w:spacing w:line="276" w:lineRule="auto"/>
        <w:ind w:left="851" w:right="45" w:hanging="426"/>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 xml:space="preserve">Rutiner för information till hantverkare, besökare m.fl. som kan påverka eller beröras av brandskyddet i sådan utsträckning att riktad information behövs bör anges. </w:t>
      </w:r>
    </w:p>
    <w:p w14:paraId="1BE6E446" w14:textId="77777777" w:rsidR="00BC3D30" w:rsidRPr="00D95BAB" w:rsidRDefault="00BC3D30" w:rsidP="00875E4C">
      <w:pPr>
        <w:spacing w:line="276" w:lineRule="auto"/>
        <w:ind w:left="851" w:right="45" w:hanging="426"/>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 xml:space="preserve">Tillstånd för hantering av brandfarliga eller explosiva varor och andra tillstånd som rör brandskyddet eller är beroende av brandskyddet bör komplettera dokumentationen. </w:t>
      </w:r>
    </w:p>
    <w:p w14:paraId="03D01B3D" w14:textId="77777777" w:rsidR="00BC3D30" w:rsidRPr="00D95BAB" w:rsidRDefault="00BC3D30" w:rsidP="00875E4C">
      <w:pPr>
        <w:spacing w:line="276" w:lineRule="auto"/>
        <w:ind w:left="851" w:right="45" w:hanging="426"/>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 xml:space="preserve">Genomförda och planerade förändringar i organisationen, byggnaden eller verksamheten och som påverkar brandskyddet bör framgå av dokumentationen. </w:t>
      </w:r>
    </w:p>
    <w:p w14:paraId="61B1A36A" w14:textId="77777777" w:rsidR="00BC3D30" w:rsidRPr="00D95BAB" w:rsidRDefault="00BC3D30" w:rsidP="00B121E1">
      <w:pPr>
        <w:spacing w:after="360" w:line="276" w:lineRule="auto"/>
        <w:ind w:left="851" w:right="45" w:hanging="426"/>
        <w:jc w:val="left"/>
        <w:rPr>
          <w:lang w:val="sv-SE"/>
        </w:rPr>
      </w:pPr>
      <w:r w:rsidRPr="00D95BAB">
        <w:rPr>
          <w:rFonts w:eastAsia="Segoe UI Symbol"/>
          <w:lang w:val="sv-SE"/>
        </w:rPr>
        <w:t xml:space="preserve">− </w:t>
      </w:r>
      <w:r w:rsidRPr="00D95BAB">
        <w:rPr>
          <w:rFonts w:eastAsia="Segoe UI Symbol"/>
          <w:lang w:val="sv-SE"/>
        </w:rPr>
        <w:tab/>
      </w:r>
      <w:r w:rsidRPr="00D95BAB">
        <w:rPr>
          <w:lang w:val="sv-SE"/>
        </w:rPr>
        <w:t>Revision av dokumentationen. Av dokumentationen bör framgå hur, av vem och med vilka intervaller dokumentationen utvär</w:t>
      </w:r>
      <w:r w:rsidR="00B121E1">
        <w:rPr>
          <w:lang w:val="sv-SE"/>
        </w:rPr>
        <w:t>deras, följs upp och revideras.</w:t>
      </w:r>
    </w:p>
    <w:p w14:paraId="76D6F272" w14:textId="77777777" w:rsidR="00BC3D30" w:rsidRPr="002574AC" w:rsidRDefault="00BC3D30" w:rsidP="00B121E1">
      <w:pPr>
        <w:ind w:left="-2"/>
        <w:jc w:val="left"/>
        <w:rPr>
          <w:b/>
          <w:sz w:val="28"/>
          <w:szCs w:val="28"/>
          <w:lang w:val="sv-SE"/>
        </w:rPr>
      </w:pPr>
      <w:r w:rsidRPr="002574AC">
        <w:rPr>
          <w:b/>
          <w:sz w:val="28"/>
          <w:szCs w:val="28"/>
          <w:lang w:val="sv-SE"/>
        </w:rPr>
        <w:t>Checklista över vanliga tekniska brandskyddsåtgärder</w:t>
      </w:r>
    </w:p>
    <w:p w14:paraId="2F1FF08F" w14:textId="77777777" w:rsidR="00BC3D30" w:rsidRPr="00D95BAB" w:rsidRDefault="00BC3D30" w:rsidP="00875E4C">
      <w:pPr>
        <w:spacing w:line="276" w:lineRule="auto"/>
        <w:ind w:left="-5" w:right="45"/>
        <w:jc w:val="left"/>
        <w:rPr>
          <w:lang w:val="sv-SE"/>
        </w:rPr>
      </w:pPr>
      <w:r w:rsidRPr="00D95BAB">
        <w:rPr>
          <w:lang w:val="sv-SE"/>
        </w:rPr>
        <w:t xml:space="preserve">Utrymningsvägar </w:t>
      </w:r>
    </w:p>
    <w:p w14:paraId="775C5C36" w14:textId="77777777" w:rsidR="00BC3D30" w:rsidRPr="00D95BAB" w:rsidRDefault="00BC3D30" w:rsidP="00875E4C">
      <w:pPr>
        <w:spacing w:line="276" w:lineRule="auto"/>
        <w:ind w:left="-5" w:right="45"/>
        <w:jc w:val="left"/>
        <w:rPr>
          <w:lang w:val="sv-SE"/>
        </w:rPr>
      </w:pPr>
      <w:r w:rsidRPr="00D95BAB">
        <w:rPr>
          <w:lang w:val="sv-SE"/>
        </w:rPr>
        <w:t xml:space="preserve">Brandceller </w:t>
      </w:r>
    </w:p>
    <w:p w14:paraId="2D4A81A6" w14:textId="77777777" w:rsidR="00BC3D30" w:rsidRPr="00D95BAB" w:rsidRDefault="00BC3D30" w:rsidP="00875E4C">
      <w:pPr>
        <w:spacing w:line="276" w:lineRule="auto"/>
        <w:ind w:left="-5" w:right="45"/>
        <w:jc w:val="left"/>
        <w:rPr>
          <w:lang w:val="sv-SE"/>
        </w:rPr>
      </w:pPr>
      <w:r w:rsidRPr="00D95BAB">
        <w:rPr>
          <w:lang w:val="sv-SE"/>
        </w:rPr>
        <w:t xml:space="preserve">Nödbelysning </w:t>
      </w:r>
    </w:p>
    <w:p w14:paraId="1E5C84DD" w14:textId="77777777" w:rsidR="00BC3D30" w:rsidRPr="00D95BAB" w:rsidRDefault="00BC3D30" w:rsidP="00875E4C">
      <w:pPr>
        <w:spacing w:line="276" w:lineRule="auto"/>
        <w:ind w:left="-5" w:right="45"/>
        <w:jc w:val="left"/>
        <w:rPr>
          <w:lang w:val="sv-SE"/>
        </w:rPr>
      </w:pPr>
      <w:r w:rsidRPr="00D95BAB">
        <w:rPr>
          <w:lang w:val="sv-SE"/>
        </w:rPr>
        <w:t xml:space="preserve">Dörrar i brandcellsgräns </w:t>
      </w:r>
    </w:p>
    <w:p w14:paraId="5E61D7AB" w14:textId="77777777" w:rsidR="00BC3D30" w:rsidRPr="00D95BAB" w:rsidRDefault="00BC3D30" w:rsidP="00875E4C">
      <w:pPr>
        <w:spacing w:line="276" w:lineRule="auto"/>
        <w:ind w:left="-5" w:right="45"/>
        <w:jc w:val="left"/>
        <w:rPr>
          <w:lang w:val="sv-SE"/>
        </w:rPr>
      </w:pPr>
      <w:r w:rsidRPr="00D95BAB">
        <w:rPr>
          <w:lang w:val="sv-SE"/>
        </w:rPr>
        <w:t xml:space="preserve">Dörrar i utrymningsvägar </w:t>
      </w:r>
    </w:p>
    <w:p w14:paraId="6A9B9C9A" w14:textId="77777777" w:rsidR="00BC3D30" w:rsidRPr="00D95BAB" w:rsidRDefault="00BC3D30" w:rsidP="00875E4C">
      <w:pPr>
        <w:spacing w:line="276" w:lineRule="auto"/>
        <w:ind w:left="-5" w:right="45"/>
        <w:jc w:val="left"/>
        <w:rPr>
          <w:lang w:val="sv-SE"/>
        </w:rPr>
      </w:pPr>
      <w:r w:rsidRPr="00D95BAB">
        <w:rPr>
          <w:lang w:val="sv-SE"/>
        </w:rPr>
        <w:t xml:space="preserve">Brand- och utrymningslarm </w:t>
      </w:r>
    </w:p>
    <w:p w14:paraId="6ED3A5D8" w14:textId="77777777" w:rsidR="00BC3D30" w:rsidRPr="00D95BAB" w:rsidRDefault="00BC3D30" w:rsidP="00875E4C">
      <w:pPr>
        <w:spacing w:line="276" w:lineRule="auto"/>
        <w:ind w:left="-5" w:right="45"/>
        <w:jc w:val="left"/>
        <w:rPr>
          <w:lang w:val="sv-SE"/>
        </w:rPr>
      </w:pPr>
      <w:r w:rsidRPr="00D95BAB">
        <w:rPr>
          <w:lang w:val="sv-SE"/>
        </w:rPr>
        <w:t xml:space="preserve">Släcksystem </w:t>
      </w:r>
    </w:p>
    <w:p w14:paraId="488E50DF" w14:textId="77777777" w:rsidR="00BC3D30" w:rsidRPr="00D95BAB" w:rsidRDefault="00BC3D30" w:rsidP="00875E4C">
      <w:pPr>
        <w:spacing w:line="276" w:lineRule="auto"/>
        <w:ind w:left="-5" w:right="45"/>
        <w:jc w:val="left"/>
        <w:rPr>
          <w:lang w:val="sv-SE"/>
        </w:rPr>
      </w:pPr>
      <w:r w:rsidRPr="00D95BAB">
        <w:rPr>
          <w:lang w:val="sv-SE"/>
        </w:rPr>
        <w:t xml:space="preserve">Brandgasventilation </w:t>
      </w:r>
    </w:p>
    <w:p w14:paraId="16C1492A" w14:textId="77777777" w:rsidR="00BC3D30" w:rsidRPr="00D95BAB" w:rsidRDefault="00BC3D30" w:rsidP="00875E4C">
      <w:pPr>
        <w:spacing w:line="276" w:lineRule="auto"/>
        <w:ind w:left="-5" w:right="45"/>
        <w:jc w:val="left"/>
        <w:rPr>
          <w:lang w:val="sv-SE"/>
        </w:rPr>
      </w:pPr>
      <w:r w:rsidRPr="00D95BAB">
        <w:rPr>
          <w:lang w:val="sv-SE"/>
        </w:rPr>
        <w:t xml:space="preserve">Skydd mot brand- och brandgasspridning via ventilationssystem </w:t>
      </w:r>
    </w:p>
    <w:p w14:paraId="1020950C" w14:textId="77777777" w:rsidR="00BC3D30" w:rsidRPr="00D95BAB" w:rsidRDefault="00BC3D30" w:rsidP="00875E4C">
      <w:pPr>
        <w:spacing w:line="276" w:lineRule="auto"/>
        <w:ind w:left="-5" w:right="45"/>
        <w:jc w:val="left"/>
        <w:rPr>
          <w:lang w:val="sv-SE"/>
        </w:rPr>
      </w:pPr>
      <w:r w:rsidRPr="00D95BAB">
        <w:rPr>
          <w:lang w:val="sv-SE"/>
        </w:rPr>
        <w:t xml:space="preserve">Räddningsvägar </w:t>
      </w:r>
    </w:p>
    <w:p w14:paraId="4D029718" w14:textId="77777777" w:rsidR="00BC3D30" w:rsidRPr="00D95BAB" w:rsidRDefault="00BC3D30" w:rsidP="00875E4C">
      <w:pPr>
        <w:spacing w:line="276" w:lineRule="auto"/>
        <w:ind w:left="-5" w:right="45"/>
        <w:jc w:val="left"/>
        <w:rPr>
          <w:lang w:val="sv-SE"/>
        </w:rPr>
      </w:pPr>
      <w:r w:rsidRPr="00D95BAB">
        <w:rPr>
          <w:lang w:val="sv-SE"/>
        </w:rPr>
        <w:t xml:space="preserve">Stigarledningar </w:t>
      </w:r>
    </w:p>
    <w:p w14:paraId="776B5439" w14:textId="77777777" w:rsidR="00BC3D30" w:rsidRPr="00D95BAB" w:rsidRDefault="00BC3D30" w:rsidP="00875E4C">
      <w:pPr>
        <w:spacing w:line="276" w:lineRule="auto"/>
        <w:ind w:left="-5" w:right="45"/>
        <w:jc w:val="left"/>
        <w:rPr>
          <w:lang w:val="sv-SE"/>
        </w:rPr>
      </w:pPr>
      <w:r w:rsidRPr="00D95BAB">
        <w:rPr>
          <w:lang w:val="sv-SE"/>
        </w:rPr>
        <w:t xml:space="preserve">Brandskydd av bärande stomme </w:t>
      </w:r>
    </w:p>
    <w:p w14:paraId="6B8B0D1C" w14:textId="77777777" w:rsidR="00BC3D30" w:rsidRPr="00D95BAB" w:rsidRDefault="00BC3D30" w:rsidP="00875E4C">
      <w:pPr>
        <w:spacing w:line="276" w:lineRule="auto"/>
        <w:ind w:left="-5" w:right="45"/>
        <w:jc w:val="left"/>
        <w:rPr>
          <w:lang w:val="sv-SE"/>
        </w:rPr>
      </w:pPr>
      <w:r w:rsidRPr="00D95BAB">
        <w:rPr>
          <w:lang w:val="sv-SE"/>
        </w:rPr>
        <w:t xml:space="preserve">Skydd mot brandspridning till närliggande byggnad </w:t>
      </w:r>
    </w:p>
    <w:p w14:paraId="5082D57F" w14:textId="77777777" w:rsidR="00BC3D30" w:rsidRPr="00D95BAB" w:rsidRDefault="00BC3D30" w:rsidP="00875E4C">
      <w:pPr>
        <w:spacing w:line="276" w:lineRule="auto"/>
        <w:ind w:left="-5" w:right="45"/>
        <w:jc w:val="left"/>
        <w:rPr>
          <w:lang w:val="sv-SE"/>
        </w:rPr>
      </w:pPr>
      <w:r w:rsidRPr="00D95BAB">
        <w:rPr>
          <w:lang w:val="sv-SE"/>
        </w:rPr>
        <w:t xml:space="preserve">Brandtätningar </w:t>
      </w:r>
    </w:p>
    <w:p w14:paraId="46453963" w14:textId="77777777" w:rsidR="00BC3D30" w:rsidRPr="00D95BAB" w:rsidRDefault="00BC3D30" w:rsidP="00875E4C">
      <w:pPr>
        <w:spacing w:after="229" w:line="276" w:lineRule="auto"/>
        <w:ind w:left="-5" w:right="45"/>
        <w:jc w:val="left"/>
        <w:rPr>
          <w:lang w:val="sv-SE"/>
        </w:rPr>
      </w:pPr>
      <w:r w:rsidRPr="00D95BAB">
        <w:rPr>
          <w:lang w:val="sv-SE"/>
        </w:rPr>
        <w:t xml:space="preserve">Ytskikts brandklass </w:t>
      </w:r>
    </w:p>
    <w:p w14:paraId="68B7530B" w14:textId="77777777" w:rsidR="00BC3D30" w:rsidRPr="002574AC" w:rsidRDefault="00BC3D30" w:rsidP="00B121E1">
      <w:pPr>
        <w:ind w:left="-2"/>
        <w:jc w:val="left"/>
        <w:rPr>
          <w:b/>
          <w:sz w:val="28"/>
          <w:szCs w:val="28"/>
          <w:lang w:val="sv-SE"/>
        </w:rPr>
      </w:pPr>
      <w:r w:rsidRPr="002574AC">
        <w:rPr>
          <w:b/>
          <w:sz w:val="28"/>
          <w:szCs w:val="28"/>
          <w:lang w:val="sv-SE"/>
        </w:rPr>
        <w:t>Checklista över organisatoriska brandskyddsåtgärder</w:t>
      </w:r>
    </w:p>
    <w:p w14:paraId="5BF9C328" w14:textId="77777777" w:rsidR="00BC3D30" w:rsidRPr="00D95BAB" w:rsidRDefault="00BC3D30" w:rsidP="00875E4C">
      <w:pPr>
        <w:spacing w:line="276" w:lineRule="auto"/>
        <w:ind w:left="-5" w:right="45"/>
        <w:jc w:val="left"/>
        <w:rPr>
          <w:lang w:val="sv-SE"/>
        </w:rPr>
      </w:pPr>
      <w:r w:rsidRPr="00D95BAB">
        <w:rPr>
          <w:lang w:val="sv-SE"/>
        </w:rPr>
        <w:t xml:space="preserve">Ansvarsfördelning </w:t>
      </w:r>
    </w:p>
    <w:p w14:paraId="17C0C088" w14:textId="77777777" w:rsidR="00BC3D30" w:rsidRPr="00D95BAB" w:rsidRDefault="00BC3D30" w:rsidP="00875E4C">
      <w:pPr>
        <w:spacing w:line="276" w:lineRule="auto"/>
        <w:ind w:left="-5" w:right="45"/>
        <w:jc w:val="left"/>
        <w:rPr>
          <w:lang w:val="sv-SE"/>
        </w:rPr>
      </w:pPr>
      <w:r w:rsidRPr="00D95BAB">
        <w:rPr>
          <w:lang w:val="sv-SE"/>
        </w:rPr>
        <w:t xml:space="preserve">Utbildning </w:t>
      </w:r>
    </w:p>
    <w:p w14:paraId="58A6E391" w14:textId="77777777" w:rsidR="00BC3D30" w:rsidRPr="00D95BAB" w:rsidRDefault="00BC3D30" w:rsidP="00875E4C">
      <w:pPr>
        <w:spacing w:line="276" w:lineRule="auto"/>
        <w:ind w:left="-5" w:right="45"/>
        <w:jc w:val="left"/>
        <w:rPr>
          <w:lang w:val="sv-SE"/>
        </w:rPr>
      </w:pPr>
      <w:r w:rsidRPr="00D95BAB">
        <w:rPr>
          <w:lang w:val="sv-SE"/>
        </w:rPr>
        <w:t xml:space="preserve">Information </w:t>
      </w:r>
    </w:p>
    <w:p w14:paraId="15751A6E" w14:textId="77777777" w:rsidR="00BC3D30" w:rsidRPr="00D95BAB" w:rsidRDefault="00BC3D30" w:rsidP="00875E4C">
      <w:pPr>
        <w:spacing w:line="276" w:lineRule="auto"/>
        <w:ind w:left="-5" w:right="45"/>
        <w:jc w:val="left"/>
        <w:rPr>
          <w:lang w:val="sv-SE"/>
        </w:rPr>
      </w:pPr>
      <w:r w:rsidRPr="00D95BAB">
        <w:rPr>
          <w:lang w:val="sv-SE"/>
        </w:rPr>
        <w:t xml:space="preserve">Övningar </w:t>
      </w:r>
    </w:p>
    <w:p w14:paraId="48839EE4" w14:textId="77777777" w:rsidR="00BC3D30" w:rsidRPr="00D95BAB" w:rsidRDefault="00BC3D30" w:rsidP="00875E4C">
      <w:pPr>
        <w:spacing w:line="276" w:lineRule="auto"/>
        <w:ind w:left="-5" w:right="45"/>
        <w:jc w:val="left"/>
        <w:rPr>
          <w:lang w:val="sv-SE"/>
        </w:rPr>
      </w:pPr>
      <w:r w:rsidRPr="00D95BAB">
        <w:rPr>
          <w:lang w:val="sv-SE"/>
        </w:rPr>
        <w:t xml:space="preserve">Instruktioner och rutiner </w:t>
      </w:r>
    </w:p>
    <w:p w14:paraId="7C735BC1" w14:textId="77777777" w:rsidR="00BC3D30" w:rsidRPr="00D95BAB" w:rsidRDefault="00BC3D30" w:rsidP="00875E4C">
      <w:pPr>
        <w:spacing w:line="276" w:lineRule="auto"/>
        <w:ind w:left="-5" w:right="45"/>
        <w:jc w:val="left"/>
        <w:rPr>
          <w:lang w:val="sv-SE"/>
        </w:rPr>
      </w:pPr>
      <w:r w:rsidRPr="00D95BAB">
        <w:rPr>
          <w:lang w:val="sv-SE"/>
        </w:rPr>
        <w:t xml:space="preserve">Service och underhåll </w:t>
      </w:r>
    </w:p>
    <w:p w14:paraId="7093ED87" w14:textId="77777777" w:rsidR="00086863" w:rsidRDefault="00BC3D30" w:rsidP="00B07594">
      <w:pPr>
        <w:spacing w:after="0" w:line="276" w:lineRule="auto"/>
        <w:ind w:left="-5" w:right="45"/>
        <w:jc w:val="left"/>
        <w:rPr>
          <w:lang w:val="sv-SE"/>
        </w:rPr>
      </w:pPr>
      <w:r w:rsidRPr="00D95BAB">
        <w:rPr>
          <w:lang w:val="sv-SE"/>
        </w:rPr>
        <w:t xml:space="preserve">Kontrollplaner och dokumenthantering </w:t>
      </w:r>
    </w:p>
    <w:p w14:paraId="760C3BF7" w14:textId="77777777" w:rsidR="00B07594" w:rsidRDefault="00B07594">
      <w:pPr>
        <w:spacing w:after="160" w:line="259" w:lineRule="auto"/>
        <w:ind w:left="0" w:firstLine="0"/>
        <w:jc w:val="left"/>
        <w:rPr>
          <w:lang w:val="sv-SE"/>
        </w:rPr>
      </w:pPr>
      <w:r>
        <w:rPr>
          <w:b/>
        </w:rPr>
        <w:br w:type="page"/>
      </w:r>
    </w:p>
    <w:p w14:paraId="4E657089" w14:textId="77777777" w:rsidR="000E5C36" w:rsidRPr="000E5C36" w:rsidRDefault="006043DF" w:rsidP="006043DF">
      <w:pPr>
        <w:pStyle w:val="Rubrik1"/>
        <w:spacing w:before="0" w:after="600"/>
      </w:pPr>
      <w:bookmarkStart w:id="141" w:name="_Toc312344122"/>
      <w:r>
        <w:rPr>
          <w:noProof/>
          <w:lang w:eastAsia="sv-SE"/>
        </w:rPr>
        <w:lastRenderedPageBreak/>
        <w:drawing>
          <wp:anchor distT="0" distB="0" distL="114300" distR="114300" simplePos="0" relativeHeight="251696128" behindDoc="0" locked="0" layoutInCell="1" allowOverlap="1" wp14:anchorId="0234D76B" wp14:editId="4038C6CA">
            <wp:simplePos x="0" y="0"/>
            <wp:positionH relativeFrom="column">
              <wp:posOffset>0</wp:posOffset>
            </wp:positionH>
            <wp:positionV relativeFrom="paragraph">
              <wp:posOffset>685800</wp:posOffset>
            </wp:positionV>
            <wp:extent cx="5734050" cy="8115300"/>
            <wp:effectExtent l="0" t="0" r="0" b="0"/>
            <wp:wrapThrough wrapText="bothSides">
              <wp:wrapPolygon edited="0">
                <wp:start x="765" y="0"/>
                <wp:lineTo x="765" y="2434"/>
                <wp:lineTo x="957" y="3380"/>
                <wp:lineTo x="6411" y="4327"/>
                <wp:lineTo x="6985" y="4327"/>
                <wp:lineTo x="1914" y="4800"/>
                <wp:lineTo x="1435" y="4935"/>
                <wp:lineTo x="1627" y="5408"/>
                <wp:lineTo x="1148" y="5611"/>
                <wp:lineTo x="765" y="6085"/>
                <wp:lineTo x="765" y="8992"/>
                <wp:lineTo x="7080" y="9735"/>
                <wp:lineTo x="2488" y="9870"/>
                <wp:lineTo x="957" y="10006"/>
                <wp:lineTo x="765" y="12304"/>
                <wp:lineTo x="1435" y="14062"/>
                <wp:lineTo x="765" y="15144"/>
                <wp:lineTo x="765" y="18186"/>
                <wp:lineTo x="2201" y="18524"/>
                <wp:lineTo x="1818" y="18524"/>
                <wp:lineTo x="1914" y="21025"/>
                <wp:lineTo x="5262" y="21025"/>
                <wp:lineTo x="6411" y="20890"/>
                <wp:lineTo x="18658" y="20552"/>
                <wp:lineTo x="20189" y="20146"/>
                <wp:lineTo x="20189" y="19200"/>
                <wp:lineTo x="18945" y="18794"/>
                <wp:lineTo x="16744" y="18389"/>
                <wp:lineTo x="19615" y="18389"/>
                <wp:lineTo x="20858" y="18051"/>
                <wp:lineTo x="21050" y="14670"/>
                <wp:lineTo x="15309" y="14062"/>
                <wp:lineTo x="10047" y="14062"/>
                <wp:lineTo x="19328" y="13589"/>
                <wp:lineTo x="20763" y="13318"/>
                <wp:lineTo x="20667" y="11020"/>
                <wp:lineTo x="20571" y="10817"/>
                <wp:lineTo x="20189" y="9735"/>
                <wp:lineTo x="20763" y="8654"/>
                <wp:lineTo x="20858" y="5882"/>
                <wp:lineTo x="20093" y="5476"/>
                <wp:lineTo x="18466" y="5408"/>
                <wp:lineTo x="18562" y="5138"/>
                <wp:lineTo x="17605" y="4868"/>
                <wp:lineTo x="14544" y="4327"/>
                <wp:lineTo x="15213" y="4327"/>
                <wp:lineTo x="20571" y="3380"/>
                <wp:lineTo x="20763" y="2163"/>
                <wp:lineTo x="20763" y="0"/>
                <wp:lineTo x="765" y="0"/>
              </wp:wrapPolygon>
            </wp:wrapThrough>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4050" cy="8115300"/>
                    </a:xfrm>
                    <a:prstGeom prst="rect">
                      <a:avLst/>
                    </a:prstGeom>
                    <a:noFill/>
                    <a:ln>
                      <a:noFill/>
                    </a:ln>
                  </pic:spPr>
                </pic:pic>
              </a:graphicData>
            </a:graphic>
          </wp:anchor>
        </w:drawing>
      </w:r>
      <w:r w:rsidR="000E5C36" w:rsidRPr="000E5C36">
        <w:t>Bilaga 4</w:t>
      </w:r>
      <w:r w:rsidR="00361A23">
        <w:t xml:space="preserve"> </w:t>
      </w:r>
      <w:r w:rsidR="0076323C">
        <w:t>–</w:t>
      </w:r>
      <w:r w:rsidR="00361A23">
        <w:t xml:space="preserve"> Övergivna båtar</w:t>
      </w:r>
      <w:bookmarkEnd w:id="141"/>
    </w:p>
    <w:p w14:paraId="249B10B6" w14:textId="77777777" w:rsidR="002C40E2" w:rsidRDefault="00957227" w:rsidP="006043DF">
      <w:pPr>
        <w:spacing w:line="276" w:lineRule="auto"/>
        <w:ind w:left="0" w:right="45" w:firstLine="0"/>
        <w:jc w:val="left"/>
        <w:rPr>
          <w:lang w:val="sv-SE"/>
        </w:rPr>
      </w:pPr>
      <w:r>
        <w:rPr>
          <w:noProof/>
          <w:lang w:val="sv-SE" w:eastAsia="sv-SE"/>
        </w:rPr>
        <w:lastRenderedPageBreak/>
        <w:drawing>
          <wp:anchor distT="0" distB="0" distL="114300" distR="114300" simplePos="0" relativeHeight="251695104" behindDoc="0" locked="0" layoutInCell="1" allowOverlap="1" wp14:anchorId="5D2EFF96" wp14:editId="6F1003EB">
            <wp:simplePos x="0" y="0"/>
            <wp:positionH relativeFrom="column">
              <wp:posOffset>-762000</wp:posOffset>
            </wp:positionH>
            <wp:positionV relativeFrom="paragraph">
              <wp:posOffset>-685800</wp:posOffset>
            </wp:positionV>
            <wp:extent cx="6934200" cy="9812655"/>
            <wp:effectExtent l="0" t="0" r="0" b="0"/>
            <wp:wrapThrough wrapText="bothSides">
              <wp:wrapPolygon edited="0">
                <wp:start x="0" y="0"/>
                <wp:lineTo x="0" y="21526"/>
                <wp:lineTo x="21521" y="21526"/>
                <wp:lineTo x="21521" y="0"/>
                <wp:lineTo x="0" y="0"/>
              </wp:wrapPolygon>
            </wp:wrapThrough>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934200" cy="9812655"/>
                    </a:xfrm>
                    <a:prstGeom prst="rect">
                      <a:avLst/>
                    </a:prstGeom>
                    <a:noFill/>
                    <a:ln>
                      <a:noFill/>
                    </a:ln>
                  </pic:spPr>
                </pic:pic>
              </a:graphicData>
            </a:graphic>
          </wp:anchor>
        </w:drawing>
      </w:r>
      <w:r w:rsidR="002C40E2">
        <w:rPr>
          <w:noProof/>
          <w:lang w:val="sv-SE" w:eastAsia="sv-SE"/>
        </w:rPr>
        <w:drawing>
          <wp:inline distT="0" distB="0" distL="0" distR="0" wp14:anchorId="547333D3" wp14:editId="6297FD64">
            <wp:extent cx="6291792" cy="8904356"/>
            <wp:effectExtent l="0" t="0" r="7620" b="1143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6291792" cy="8904356"/>
                    </a:xfrm>
                    <a:prstGeom prst="rect">
                      <a:avLst/>
                    </a:prstGeom>
                    <a:noFill/>
                    <a:ln w="9525">
                      <a:noFill/>
                      <a:miter lim="800000"/>
                      <a:headEnd/>
                      <a:tailEnd/>
                    </a:ln>
                  </pic:spPr>
                </pic:pic>
              </a:graphicData>
            </a:graphic>
          </wp:inline>
        </w:drawing>
      </w:r>
    </w:p>
    <w:p w14:paraId="6BDCE0E5" w14:textId="77777777" w:rsidR="00797DE2" w:rsidRPr="00086863" w:rsidRDefault="00797DE2" w:rsidP="00B07594">
      <w:pPr>
        <w:pStyle w:val="Rubrik1"/>
        <w:pageBreakBefore/>
        <w:spacing w:before="0"/>
      </w:pPr>
      <w:bookmarkStart w:id="142" w:name="_Toc312344123"/>
      <w:r>
        <w:lastRenderedPageBreak/>
        <w:t>Bilaga 5</w:t>
      </w:r>
      <w:r w:rsidR="00126B1C">
        <w:t xml:space="preserve"> </w:t>
      </w:r>
      <w:r w:rsidR="0076323C">
        <w:t>–</w:t>
      </w:r>
      <w:r w:rsidR="00361A23">
        <w:t xml:space="preserve"> </w:t>
      </w:r>
      <w:r w:rsidR="00126B1C">
        <w:t>Avtal</w:t>
      </w:r>
      <w:bookmarkEnd w:id="142"/>
    </w:p>
    <w:p w14:paraId="13AC95A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Cs w:val="24"/>
          <w:lang w:val="sv-SE"/>
        </w:rPr>
      </w:pPr>
      <w:r w:rsidRPr="00797DE2">
        <w:rPr>
          <w:rFonts w:ascii="TimesNewRomanPSMT" w:hAnsi="TimesNewRomanPSMT" w:cs="TimesNewRomanPSMT"/>
          <w:color w:val="1B1C20"/>
          <w:szCs w:val="24"/>
          <w:lang w:val="sv-SE"/>
        </w:rPr>
        <w:t>I följande avtalstexter finns föreslagna tidsrymder och datum angivna inom parentes</w:t>
      </w:r>
    </w:p>
    <w:p w14:paraId="5EF6B14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Cs w:val="24"/>
          <w:lang w:val="sv-SE"/>
        </w:rPr>
      </w:pPr>
      <w:r w:rsidRPr="00797DE2">
        <w:rPr>
          <w:rFonts w:ascii="TimesNewRomanPSMT" w:hAnsi="TimesNewRomanPSMT" w:cs="TimesNewRomanPSMT"/>
          <w:color w:val="1B1C20"/>
          <w:szCs w:val="24"/>
          <w:lang w:val="sv-SE"/>
        </w:rPr>
        <w:t>(som exempel). Lokal anpassning bör göras.</w:t>
      </w:r>
    </w:p>
    <w:p w14:paraId="38FC3A8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Cs w:val="24"/>
          <w:lang w:val="sv-SE"/>
        </w:rPr>
      </w:pPr>
      <w:r w:rsidRPr="00797DE2">
        <w:rPr>
          <w:rFonts w:ascii="TimesNewRomanPSMT" w:hAnsi="TimesNewRomanPSMT" w:cs="TimesNewRomanPSMT"/>
          <w:color w:val="1B1C20"/>
          <w:szCs w:val="24"/>
          <w:lang w:val="sv-SE"/>
        </w:rPr>
        <w:t xml:space="preserve">Avtalen finns att ladda ned från Svenska Båtunionens hemsida: </w:t>
      </w:r>
      <w:hyperlink r:id="rId164" w:history="1">
        <w:r w:rsidRPr="00797DE2">
          <w:rPr>
            <w:rStyle w:val="Hyperlnk"/>
            <w:rFonts w:ascii="TimesNewRomanPSMT" w:eastAsiaTheme="majorEastAsia" w:hAnsi="TimesNewRomanPSMT" w:cs="TimesNewRomanPSMT"/>
            <w:szCs w:val="24"/>
            <w:lang w:val="sv-SE"/>
          </w:rPr>
          <w:t>www.batunionen.com</w:t>
        </w:r>
      </w:hyperlink>
    </w:p>
    <w:p w14:paraId="3F5D1971" w14:textId="77777777" w:rsidR="00797DE2" w:rsidRPr="00126B1C" w:rsidRDefault="00797DE2" w:rsidP="00D24225">
      <w:pPr>
        <w:pStyle w:val="Rubrik"/>
        <w:spacing w:before="240" w:after="240"/>
        <w:rPr>
          <w:sz w:val="36"/>
          <w:szCs w:val="36"/>
        </w:rPr>
      </w:pPr>
      <w:bookmarkStart w:id="143" w:name="_Toc312344124"/>
      <w:r w:rsidRPr="00126B1C">
        <w:rPr>
          <w:sz w:val="36"/>
          <w:szCs w:val="36"/>
        </w:rPr>
        <w:t>Kommun/Upplåtare – Båtklubb/Arrendator (alternativ 1)</w:t>
      </w:r>
      <w:bookmarkEnd w:id="143"/>
    </w:p>
    <w:p w14:paraId="71A5CED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Arrende/Nyttjanderättsavtal</w:t>
      </w:r>
    </w:p>
    <w:p w14:paraId="00FC7F8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71B3F4F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1</w:t>
      </w:r>
    </w:p>
    <w:p w14:paraId="1FC8982C"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/KommunUpplåtare</w:t>
      </w:r>
    </w:p>
    <w:p w14:paraId="6D828E1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 nedan kallad upplåtare</w:t>
      </w:r>
    </w:p>
    <w:p w14:paraId="4492452D"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Arrendator/Båtklubb</w:t>
      </w:r>
    </w:p>
    <w:p w14:paraId="3A749EF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………………………………..nedan kallad arrendator.</w:t>
      </w:r>
    </w:p>
    <w:p w14:paraId="270479B3"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Arrendeställe</w:t>
      </w:r>
    </w:p>
    <w:p w14:paraId="71BD926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Nedanstående fastighet/delar av fastighet………………..i……………………kommun, varav</w:t>
      </w:r>
    </w:p>
    <w:p w14:paraId="10A76DF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23254B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1.1 Markområde enligt markering med ……..…färg på bifogad ritning nr…………..</w:t>
      </w:r>
    </w:p>
    <w:p w14:paraId="5FE84B2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daterad…..……Areal ca ……….…kvm bruttoyta, varav ……………kvm nettoyta</w:t>
      </w:r>
    </w:p>
    <w:p w14:paraId="6D9878E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D6417C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1.2 Vattenområde med brygganläggning mm enligt markering med ……… färg på bifogad</w:t>
      </w:r>
    </w:p>
    <w:p w14:paraId="53F20F7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ritning nr…….... daterad…..…..</w:t>
      </w:r>
    </w:p>
    <w:p w14:paraId="0848ACC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Brygglängd ca ……………...m, varav ……………..m användbar brygglängd.</w:t>
      </w:r>
    </w:p>
    <w:p w14:paraId="67188ED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342C3AA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2</w:t>
      </w:r>
    </w:p>
    <w:p w14:paraId="1FD1DD46"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Ändamål</w:t>
      </w:r>
    </w:p>
    <w:p w14:paraId="5122956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36CA7B7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2.1 Markområde får användas för uppläggning av fritidsbåtar och därmed förenlig verksamhet.</w:t>
      </w:r>
    </w:p>
    <w:p w14:paraId="10F059E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6FB5D78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2.2 Vattenområdet får användas till hamn för fritidsbåtar och därmed förenlig verksamhet.</w:t>
      </w:r>
    </w:p>
    <w:p w14:paraId="2E1AED8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5A171B9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Kommentar</w:t>
      </w:r>
    </w:p>
    <w:p w14:paraId="438AA854"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Till avtalet kan vara fogad bilaga med villkor, som beskriver upplåtarens och arrendatorns</w:t>
      </w:r>
    </w:p>
    <w:p w14:paraId="39688000"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arbeten och åtaganden. Som exempel kan nämnas hur, parkeringar, vägar, vågbrytare mm. skall</w:t>
      </w:r>
    </w:p>
    <w:p w14:paraId="79033F89"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iordningställas och hur kostnader skall fördelas, exempelvis att byggnadslov fordras, att vattendom</w:t>
      </w:r>
    </w:p>
    <w:p w14:paraId="0CA96C2D"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fordras osv.</w:t>
      </w:r>
    </w:p>
    <w:p w14:paraId="5AA7A222"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Avsteg från ”förenlig verksamhet” bör särskilt avtalas, t.ex. husvagnsuppställning, kioskrörelse,</w:t>
      </w:r>
    </w:p>
    <w:p w14:paraId="6C03DD7F"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bränslestation, mm.</w:t>
      </w:r>
    </w:p>
    <w:p w14:paraId="6B55479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41A8992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3</w:t>
      </w:r>
    </w:p>
    <w:p w14:paraId="7C08BF5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Arrendetid</w:t>
      </w:r>
    </w:p>
    <w:p w14:paraId="76A159B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Arrendetiden är ………. (25) år, räknat från tillträdesdagen, som är den ……….</w:t>
      </w:r>
    </w:p>
    <w:p w14:paraId="26FB13D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uppsägning inte sker senast ……….(5) år före arrendetidens utgång, förlängs detta avtal med</w:t>
      </w:r>
    </w:p>
    <w:p w14:paraId="0935545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(10) år i taget, varvid angiven uppsägningstid skall gälla</w:t>
      </w:r>
    </w:p>
    <w:p w14:paraId="5DF20FCF"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2A554F7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4</w:t>
      </w:r>
    </w:p>
    <w:p w14:paraId="25D75FB4"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Arrendeavgift</w:t>
      </w:r>
    </w:p>
    <w:p w14:paraId="527F487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Arrende/nyttjanderättsavgift (……..kr för första året ……..) skall årligen i december månad för</w:t>
      </w:r>
    </w:p>
    <w:p w14:paraId="780AFEE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nästföljande år bestämmas av upplåtaren efter samråd med arrendatorn, närliggandebåtklubbar/hamnar och regionalt båtförbund.</w:t>
      </w:r>
    </w:p>
    <w:p w14:paraId="58E1B45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sådant beslut ej föreligger skall senast gällande avgift gälla tills vidare.</w:t>
      </w:r>
    </w:p>
    <w:p w14:paraId="65CF5D8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beräkning av avgiften skall eftersträvas en uppdelning på grundavgift och tilläggsavgifter.</w:t>
      </w:r>
    </w:p>
    <w:p w14:paraId="5F4385D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Arrendeavgiften bör betalas årsvis efter utfärdad räkning och senast på där angivet datum.</w:t>
      </w:r>
    </w:p>
    <w:p w14:paraId="3C7270B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0D5B97CB"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BoldMT" w:hAnsi="TimesNewRomanPS-BoldMT" w:cs="TimesNewRomanPS-BoldMT"/>
          <w:b/>
          <w:bCs/>
          <w:color w:val="1B1C20"/>
          <w:sz w:val="20"/>
          <w:szCs w:val="20"/>
          <w:lang w:val="sv-SE"/>
        </w:rPr>
        <w:t>Kommentar</w:t>
      </w:r>
      <w:r w:rsidRPr="00797DE2">
        <w:rPr>
          <w:rFonts w:ascii="TimesNewRomanPS-BoldItalicMT" w:hAnsi="TimesNewRomanPS-BoldItalicMT" w:cs="TimesNewRomanPS-BoldItalicMT"/>
          <w:b/>
          <w:bCs/>
          <w:i/>
          <w:iCs/>
          <w:color w:val="1B1C20"/>
          <w:sz w:val="20"/>
          <w:szCs w:val="20"/>
          <w:lang w:val="sv-SE"/>
        </w:rPr>
        <w:t xml:space="preserve">: </w:t>
      </w:r>
      <w:r w:rsidRPr="00797DE2">
        <w:rPr>
          <w:rFonts w:ascii="TimesNewRomanPS-ItalicMT" w:hAnsi="TimesNewRomanPS-ItalicMT" w:cs="TimesNewRomanPS-ItalicMT"/>
          <w:i/>
          <w:iCs/>
          <w:color w:val="1B1C20"/>
          <w:sz w:val="20"/>
          <w:szCs w:val="20"/>
          <w:lang w:val="sv-SE"/>
        </w:rPr>
        <w:t>Som huvudalternativ föreslås årlig förhandling, men följande två alternativ kan också</w:t>
      </w:r>
    </w:p>
    <w:p w14:paraId="0DDB02C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ItalicMT" w:hAnsi="TimesNewRomanPS-ItalicMT" w:cs="TimesNewRomanPS-ItalicMT"/>
          <w:i/>
          <w:iCs/>
          <w:color w:val="1B1C20"/>
          <w:sz w:val="20"/>
          <w:szCs w:val="20"/>
          <w:lang w:val="sv-SE"/>
        </w:rPr>
        <w:t>förekomma</w:t>
      </w:r>
      <w:r w:rsidRPr="00797DE2">
        <w:rPr>
          <w:rFonts w:ascii="TimesNewRomanPSMT" w:hAnsi="TimesNewRomanPSMT" w:cs="TimesNewRomanPSMT"/>
          <w:color w:val="1B1C20"/>
          <w:sz w:val="20"/>
          <w:szCs w:val="20"/>
          <w:lang w:val="sv-SE"/>
        </w:rPr>
        <w:t>.</w:t>
      </w:r>
    </w:p>
    <w:p w14:paraId="2605DFA3" w14:textId="77777777" w:rsidR="002C40E2" w:rsidRDefault="002C40E2">
      <w:pPr>
        <w:spacing w:after="160" w:line="259" w:lineRule="auto"/>
        <w:ind w:left="0" w:firstLine="0"/>
        <w:jc w:val="left"/>
        <w:rPr>
          <w:rFonts w:ascii="TimesNewRomanPSMT" w:hAnsi="TimesNewRomanPSMT" w:cs="TimesNewRomanPSMT"/>
          <w:color w:val="1B1C20"/>
          <w:sz w:val="20"/>
          <w:szCs w:val="20"/>
          <w:lang w:val="sv-SE"/>
        </w:rPr>
      </w:pPr>
      <w:r>
        <w:rPr>
          <w:rFonts w:ascii="TimesNewRomanPSMT" w:hAnsi="TimesNewRomanPSMT" w:cs="TimesNewRomanPSMT"/>
          <w:color w:val="1B1C20"/>
          <w:sz w:val="20"/>
          <w:szCs w:val="20"/>
          <w:lang w:val="sv-SE"/>
        </w:rPr>
        <w:br w:type="page"/>
      </w:r>
    </w:p>
    <w:p w14:paraId="4A61402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lastRenderedPageBreak/>
        <w:t>1. Trappstegsförhandling (5 – 10 år)</w:t>
      </w:r>
    </w:p>
    <w:p w14:paraId="0FE75DD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Arrendeavgiften utgör ….….... kr per år. Avgiften skall betalas i förskott med …....… kr senast den</w:t>
      </w:r>
    </w:p>
    <w:p w14:paraId="3A076E4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1 juli och med …..… kr senast den 31 december. Avgiftsreglering skall ske för varje …… årsperiod.</w:t>
      </w:r>
    </w:p>
    <w:p w14:paraId="4A1F431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Förhandlingar om detta skall ske minst ett år före periodens utgång.</w:t>
      </w:r>
    </w:p>
    <w:p w14:paraId="2C5E596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3A994C5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2. Indexalternativ</w:t>
      </w:r>
    </w:p>
    <w:p w14:paraId="26118F3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Arrendeavgiften utgör ……… kr per år. Avgiften skall betalas i förskott med …….. kr senast den 1 juli</w:t>
      </w:r>
    </w:p>
    <w:p w14:paraId="0AB068B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och med ……… kr senast den 31 december. Arrendeavgiften enligt ovan skall årsvis justeras med ……..% av konsumentprisindex.</w:t>
      </w:r>
    </w:p>
    <w:p w14:paraId="2CADA9E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1D5C5EC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Kommentar: Justeringen kan vara allt mellan 0.1, 0.2, 0.3 etc. av index upp till fullt index.</w:t>
      </w:r>
    </w:p>
    <w:p w14:paraId="7BAC0FC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12E5C37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5</w:t>
      </w:r>
    </w:p>
    <w:p w14:paraId="1389AB31"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Allmänna och särskilda bestämmelser</w:t>
      </w:r>
    </w:p>
    <w:p w14:paraId="2379384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 detta avtal gäller vidare de allmänna bestämmelser, som framgår av till avtalet hörande bilaga samt de särskilda bestämmelser som angivits nedan.</w:t>
      </w:r>
    </w:p>
    <w:p w14:paraId="7C713F4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1F95832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6</w:t>
      </w:r>
    </w:p>
    <w:p w14:paraId="45D61CE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Hänvisning till jordabalken</w:t>
      </w:r>
    </w:p>
    <w:p w14:paraId="421FB5A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I övrigt gäller 7, 8 och 11 kap. jordabalken eller eljest i lag stadgas om anläggningsarrende.</w:t>
      </w:r>
    </w:p>
    <w:p w14:paraId="55891C3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80D361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7DDFDED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10751F4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Detta avtal är upprättat i två likalydande exemplar, varav parterna tagit var sitt.</w:t>
      </w:r>
    </w:p>
    <w:p w14:paraId="783D7E6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 …………. …………………………..den………</w:t>
      </w:r>
    </w:p>
    <w:p w14:paraId="6A26CAD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6D40BED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67E75B4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Upplåtare Arrendator</w:t>
      </w:r>
    </w:p>
    <w:p w14:paraId="31A4E2B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w:t>
      </w:r>
    </w:p>
    <w:p w14:paraId="1D9999D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w:t>
      </w:r>
    </w:p>
    <w:p w14:paraId="28AF720C"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6DB6FEE3" w14:textId="77777777" w:rsidR="00797DE2" w:rsidRPr="00797DE2" w:rsidRDefault="00797DE2" w:rsidP="00797DE2">
      <w:pPr>
        <w:rPr>
          <w:rFonts w:ascii="Times-Roman" w:hAnsi="Times-Roman" w:cs="Times-Roman"/>
          <w:color w:val="1B1C20"/>
          <w:szCs w:val="24"/>
          <w:lang w:val="sv-SE"/>
        </w:rPr>
      </w:pPr>
      <w:r w:rsidRPr="00797DE2">
        <w:rPr>
          <w:rFonts w:ascii="Times-Roman" w:hAnsi="Times-Roman" w:cs="Times-Roman"/>
          <w:color w:val="1B1C20"/>
          <w:szCs w:val="24"/>
          <w:lang w:val="sv-SE"/>
        </w:rPr>
        <w:br w:type="page"/>
      </w:r>
    </w:p>
    <w:p w14:paraId="205D4413" w14:textId="77777777" w:rsidR="00797DE2" w:rsidRPr="00D24225" w:rsidRDefault="00797DE2" w:rsidP="00D24225">
      <w:pPr>
        <w:pStyle w:val="Rubrik"/>
        <w:rPr>
          <w:sz w:val="36"/>
          <w:szCs w:val="36"/>
        </w:rPr>
      </w:pPr>
      <w:bookmarkStart w:id="144" w:name="_Toc312344125"/>
      <w:r w:rsidRPr="00D24225">
        <w:rPr>
          <w:sz w:val="36"/>
          <w:szCs w:val="36"/>
        </w:rPr>
        <w:lastRenderedPageBreak/>
        <w:t>Bilaga till Arrendeavtal/Nyttjanderättsavtal</w:t>
      </w:r>
      <w:bookmarkEnd w:id="144"/>
    </w:p>
    <w:p w14:paraId="35095F40"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4397E5A1"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Allmänna bestämmelser</w:t>
      </w:r>
    </w:p>
    <w:p w14:paraId="355120F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Såvida annat ej skriftligen överenskommits, ombesörjer upplåtaren underhåll av anläggningen för vilken avgift uttages.</w:t>
      </w:r>
    </w:p>
    <w:p w14:paraId="046B590A"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254380E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Arrendatorn/Nyttjanderättshavaren är skyldig</w:t>
      </w:r>
    </w:p>
    <w:p w14:paraId="29B5784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hålla båtlivsanläggningen med tillhörande byggnader och anläggningar i städat och vårdat</w:t>
      </w:r>
    </w:p>
    <w:p w14:paraId="31D3615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skick, samt nyttja området så att minsta möjliga olägenhet orsakas omgivningen.</w:t>
      </w:r>
    </w:p>
    <w:p w14:paraId="154AB0A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hålla förtöjningsanordningar etc. i fullgott skick så att risk för skada på upplåtarens egendom ej uppstår</w:t>
      </w:r>
    </w:p>
    <w:p w14:paraId="6D68EE2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ombesörja överenskommen erforderlig renhållning.</w:t>
      </w:r>
    </w:p>
    <w:p w14:paraId="6D846FE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svara för överenskomna kostnader för elabonnemang elanläggningar, vatten och avlopp.</w:t>
      </w:r>
    </w:p>
    <w:p w14:paraId="0CC6044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inhämta erforderliga tillstånd och föreskrifter från räddningsmyndigheten.</w:t>
      </w:r>
    </w:p>
    <w:p w14:paraId="239FE2E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där så kan ske utan avsevärd olägenhet låta upplåtaren inom området uppföra anläggningar</w:t>
      </w:r>
    </w:p>
    <w:p w14:paraId="47D0851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(stolpar, tunnlar, ledningar etc.) för allmänt ändamål.</w:t>
      </w:r>
    </w:p>
    <w:p w14:paraId="258EC70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lämna upplåtaren tillträde till området för erforderliga underhålls- och anläggningsarbeten.</w:t>
      </w:r>
    </w:p>
    <w:p w14:paraId="717550A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såvitt annat ej skriftligen överenskommes, vid frånträde återställa området i tjänligt skick, väl avröjt och fritt från arrendatorns tillhöriga byggnader och anläggningar.</w:t>
      </w:r>
    </w:p>
    <w:p w14:paraId="3CA4B21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omedelbart meddela upplåtaren om uppkomna skador på egendomen</w:t>
      </w:r>
    </w:p>
    <w:p w14:paraId="15522ECC"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0CDA124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Skriftliga tillstånd fordras för</w:t>
      </w:r>
    </w:p>
    <w:p w14:paraId="24FC73F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anlägga brygga, uppföra byggnad eller annan anläggning inom egendomen. Fordras</w:t>
      </w:r>
    </w:p>
    <w:p w14:paraId="03FA288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bygglov eller andra tillstånd skall överenskommelse träffas om vem/vilka som söker.</w:t>
      </w:r>
    </w:p>
    <w:p w14:paraId="2EF142F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till annan överlåta arrende-/nyttjanderätten</w:t>
      </w:r>
    </w:p>
    <w:p w14:paraId="78A2F6F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använda anläggningen till annan verksamhet än vad arrende-/nyttjanderättsavtalet avser.</w:t>
      </w:r>
    </w:p>
    <w:p w14:paraId="1EE9378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påföra markområdet fyllning, eller bortföra jord, sand, sten, träd, etc.</w:t>
      </w:r>
    </w:p>
    <w:p w14:paraId="7403E8C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använda området för skyltning eller annonsering med undantag av anslagstavlor för</w:t>
      </w:r>
    </w:p>
    <w:p w14:paraId="5505A64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arrendatorns egen verksamhet.</w:t>
      </w:r>
    </w:p>
    <w:p w14:paraId="54C8F464"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3C54912C"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I övrigt gäller</w:t>
      </w:r>
    </w:p>
    <w:p w14:paraId="13520D9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området och anläggningen upplåtes i befintligt skick</w:t>
      </w:r>
    </w:p>
    <w:p w14:paraId="4DE0341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arrende-/nyttjanderätten inte får inskrivas</w:t>
      </w:r>
    </w:p>
    <w:p w14:paraId="2D3A64B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arrendatorn svarar för skada som orsakas av tredje man under nyttjande av anläggningen.</w:t>
      </w:r>
    </w:p>
    <w:p w14:paraId="34359F1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fritidsbåtar som nyttjar anläggningen skall vara ansvarsförsäkrade.</w:t>
      </w:r>
    </w:p>
    <w:p w14:paraId="0824DF1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upplåtaren svarar för skada som drabbar arrendatorn eller dess medlemmar genom slarv</w:t>
      </w:r>
    </w:p>
    <w:p w14:paraId="098F55D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eller vårdslöshet vid upplåtarens arbete på anläggningen .</w:t>
      </w:r>
    </w:p>
    <w:p w14:paraId="5ADDD75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anläggningen får nyttjas för båtlivsverksamhet under tiden…………..…tom….…………..</w:t>
      </w:r>
    </w:p>
    <w:p w14:paraId="0B9A756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inte annat överenskommes.</w:t>
      </w:r>
    </w:p>
    <w:p w14:paraId="3F96B9A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sjösättning och avstädning av uppläggningsområdet skall vara skall vara avslutat………….</w:t>
      </w:r>
    </w:p>
    <w:p w14:paraId="145BF45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samt att uppläggning av båt får ske tidigast……………….om inte annat överenskommes.</w:t>
      </w:r>
    </w:p>
    <w:p w14:paraId="26BA40F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arrendatorn skall verka för enhetliga vintertäckningar samt för att täcknings- och</w:t>
      </w:r>
    </w:p>
    <w:p w14:paraId="525B31E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pallningsmaterial förvaras i materialgårdar, särskilda skjul eller liknande.</w:t>
      </w:r>
    </w:p>
    <w:p w14:paraId="0F9538A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om avtalet upphör att gälla efter uppsägning för avflyttning, arrendatorn lämnas ersättning</w:t>
      </w:r>
    </w:p>
    <w:p w14:paraId="6AABA6E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 investeringar i fasta anläggningar gjorda enligt gällande bestämmelser.</w:t>
      </w:r>
    </w:p>
    <w:p w14:paraId="562DC66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parterna ej kan enas skall opartisk värderingsman anlitas.</w:t>
      </w:r>
    </w:p>
    <w:p w14:paraId="35212DE4"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54EA60D0"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3E90F55D"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5A21B68B" w14:textId="77777777" w:rsidR="00797DE2" w:rsidRPr="00797DE2" w:rsidRDefault="00797DE2" w:rsidP="00797DE2">
      <w:pPr>
        <w:rPr>
          <w:rFonts w:ascii="Times-Roman" w:hAnsi="Times-Roman" w:cs="Times-Roman"/>
          <w:color w:val="1B1C20"/>
          <w:szCs w:val="24"/>
          <w:lang w:val="sv-SE"/>
        </w:rPr>
      </w:pPr>
      <w:r w:rsidRPr="00797DE2">
        <w:rPr>
          <w:rFonts w:ascii="Times-Roman" w:hAnsi="Times-Roman" w:cs="Times-Roman"/>
          <w:color w:val="1B1C20"/>
          <w:szCs w:val="24"/>
          <w:lang w:val="sv-SE"/>
        </w:rPr>
        <w:br w:type="page"/>
      </w:r>
    </w:p>
    <w:p w14:paraId="5A64D074" w14:textId="77777777" w:rsidR="00797DE2" w:rsidRPr="008D4EF9" w:rsidRDefault="00797DE2" w:rsidP="00C000E4">
      <w:pPr>
        <w:pStyle w:val="Rubrik"/>
        <w:pBdr>
          <w:bottom w:val="single" w:sz="8" w:space="3" w:color="5B9BD5" w:themeColor="accent1"/>
        </w:pBdr>
        <w:rPr>
          <w:sz w:val="36"/>
          <w:szCs w:val="36"/>
        </w:rPr>
      </w:pPr>
      <w:bookmarkStart w:id="145" w:name="_Toc312344126"/>
      <w:r w:rsidRPr="008D4EF9">
        <w:rPr>
          <w:sz w:val="36"/>
          <w:szCs w:val="36"/>
        </w:rPr>
        <w:lastRenderedPageBreak/>
        <w:t>Kommun/Upplåtare – Båtklubb/Arrendator (alternativ 2)</w:t>
      </w:r>
      <w:bookmarkEnd w:id="145"/>
    </w:p>
    <w:p w14:paraId="689DE9C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Arrende/Nyttjanderättsavtal</w:t>
      </w:r>
    </w:p>
    <w:p w14:paraId="0D1F3A6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20FA47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1</w:t>
      </w:r>
    </w:p>
    <w:p w14:paraId="2D240034"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/KommunUpplåtare</w:t>
      </w:r>
    </w:p>
    <w:p w14:paraId="5928A87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 nedan kallad upplåtare</w:t>
      </w:r>
    </w:p>
    <w:p w14:paraId="07D43C25"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Arrendator/Båtklubb</w:t>
      </w:r>
    </w:p>
    <w:p w14:paraId="7414198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………………………………..nedan kallad arrendator.</w:t>
      </w:r>
    </w:p>
    <w:p w14:paraId="422431D3"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Arrendeställe</w:t>
      </w:r>
    </w:p>
    <w:p w14:paraId="0198472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Nedanstående fastighet/delar av fastighet………………..i……………………kommun, varav</w:t>
      </w:r>
    </w:p>
    <w:p w14:paraId="49EE019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4AC03C6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1.1 Markområde enligt markering med ……..…färg på bifogad ritning nr…………..</w:t>
      </w:r>
    </w:p>
    <w:p w14:paraId="4BD9F6F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daterad…..……Areal ca ……….…kvm bruttoyta, varav ……………kvm nettoyta</w:t>
      </w:r>
    </w:p>
    <w:p w14:paraId="03E50AE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4DFDBD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1.2 Vattenområde med brygganläggning mm enligt markering med ……… färg på bifogad</w:t>
      </w:r>
    </w:p>
    <w:p w14:paraId="1B02A3F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ritning nr…….... daterad…..…..</w:t>
      </w:r>
    </w:p>
    <w:p w14:paraId="4F59568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Brygglängd ca ……………...m, varav ……………..m användbar brygglängd.</w:t>
      </w:r>
    </w:p>
    <w:p w14:paraId="315884E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2BEF7D4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2</w:t>
      </w:r>
    </w:p>
    <w:p w14:paraId="1DA664E3"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Ändamål</w:t>
      </w:r>
    </w:p>
    <w:p w14:paraId="13792C9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2AB135D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2.1 Markområde får användas för uppläggning av fritidsbåtar och därmed förenlig verksamhet.</w:t>
      </w:r>
    </w:p>
    <w:p w14:paraId="6B6B326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A7A57B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2.2 Vattenområdet får användas till hamn för fritidsbåtar och därmed förenlig verksamhet.</w:t>
      </w:r>
    </w:p>
    <w:p w14:paraId="1283D256"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6628F253"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Kommentar</w:t>
      </w:r>
    </w:p>
    <w:p w14:paraId="4BE54620"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Till avtalet kan vara fogad bilaga med villkor, som beskriver upplåtarens och arrendatorns</w:t>
      </w:r>
    </w:p>
    <w:p w14:paraId="35C009A6"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arbeten och åtaganden. Som exempel kan nämnas hur, parkeringar, vägar, vågbrytare mm. skall</w:t>
      </w:r>
    </w:p>
    <w:p w14:paraId="233EFED9"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iordningställas och hur kostnader skall fördelas. Till dessa villkor kan fogas ”under förutsättning attsatser”,</w:t>
      </w:r>
    </w:p>
    <w:p w14:paraId="42C380A1"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exempelvis att byggnadslov erhålles, att vattendom erhålles osv.</w:t>
      </w:r>
    </w:p>
    <w:p w14:paraId="612A8A5C"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Avsteg från ”förenlig verksamhet” bör särskilt avtalas, t.ex. husvagnsuppställning, kioskrörelse,</w:t>
      </w:r>
    </w:p>
    <w:p w14:paraId="380ADE83"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bränslestation, mm.</w:t>
      </w:r>
    </w:p>
    <w:p w14:paraId="1407216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709A4AA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3</w:t>
      </w:r>
    </w:p>
    <w:p w14:paraId="6A2E023D"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Arrendetid</w:t>
      </w:r>
    </w:p>
    <w:p w14:paraId="0218D2D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Arrendetiden är ………. (25) år, räknat från tillträdesdagen, som är den ……….</w:t>
      </w:r>
    </w:p>
    <w:p w14:paraId="0D5CBB6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uppsägning inte sker senast ……….(5) år före arrendetidens utgång, förlängs detta avtal med</w:t>
      </w:r>
    </w:p>
    <w:p w14:paraId="398D19B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(10) år i taget, varvid angiven uppsägningstid skall gälla.</w:t>
      </w:r>
    </w:p>
    <w:p w14:paraId="7521133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10EA2D1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4</w:t>
      </w:r>
    </w:p>
    <w:p w14:paraId="02D0D9F3"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Arrendeavgift</w:t>
      </w:r>
    </w:p>
    <w:p w14:paraId="2145E5C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Arrende/nyttjanderättsavgift (……..kr för första året ……..) skall årligen i december månad för</w:t>
      </w:r>
    </w:p>
    <w:p w14:paraId="118D5E2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nästföljande år bestämmas av upplåtaren efter samråd med arrendatorn, närliggande båtklubbar/hamnar och regionalt båtförbund.</w:t>
      </w:r>
    </w:p>
    <w:p w14:paraId="77622B5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sådant beslut ej föreligger skall senast gällande avgift gälla tills vidare.</w:t>
      </w:r>
    </w:p>
    <w:p w14:paraId="0C25069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beräkning av avgiften skall eftersträvas en uppdelning på grundavgift och tilläggsavgifter.</w:t>
      </w:r>
    </w:p>
    <w:p w14:paraId="037A970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Arrendeavgiften bör betalas årsvis efter utfärdad räkning och senast på där angivet datum.</w:t>
      </w:r>
    </w:p>
    <w:p w14:paraId="110024DC"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4D92CC6F"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BoldMT" w:hAnsi="TimesNewRomanPS-BoldMT" w:cs="TimesNewRomanPS-BoldMT"/>
          <w:b/>
          <w:bCs/>
          <w:color w:val="1B1C20"/>
          <w:sz w:val="20"/>
          <w:szCs w:val="20"/>
          <w:lang w:val="sv-SE"/>
        </w:rPr>
        <w:t xml:space="preserve">Kommentar: </w:t>
      </w:r>
      <w:r w:rsidRPr="00797DE2">
        <w:rPr>
          <w:rFonts w:ascii="TimesNewRomanPS-ItalicMT" w:hAnsi="TimesNewRomanPS-ItalicMT" w:cs="TimesNewRomanPS-ItalicMT"/>
          <w:i/>
          <w:iCs/>
          <w:color w:val="1B1C20"/>
          <w:sz w:val="20"/>
          <w:szCs w:val="20"/>
          <w:lang w:val="sv-SE"/>
        </w:rPr>
        <w:t>Som huvudalternativ föreslås årlig förhandling, men följande två alternativ kan också</w:t>
      </w:r>
    </w:p>
    <w:p w14:paraId="13B9A73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ItalicMT" w:hAnsi="TimesNewRomanPS-ItalicMT" w:cs="TimesNewRomanPS-ItalicMT"/>
          <w:i/>
          <w:iCs/>
          <w:color w:val="1B1C20"/>
          <w:sz w:val="20"/>
          <w:szCs w:val="20"/>
          <w:lang w:val="sv-SE"/>
        </w:rPr>
        <w:t>förekomma</w:t>
      </w:r>
      <w:r w:rsidRPr="00797DE2">
        <w:rPr>
          <w:rFonts w:ascii="TimesNewRomanPSMT" w:hAnsi="TimesNewRomanPSMT" w:cs="TimesNewRomanPSMT"/>
          <w:color w:val="1B1C20"/>
          <w:sz w:val="20"/>
          <w:szCs w:val="20"/>
          <w:lang w:val="sv-SE"/>
        </w:rPr>
        <w:t>.</w:t>
      </w:r>
    </w:p>
    <w:p w14:paraId="54511AE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46832BE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1. Trappstegsförhandling (5 – 10 år)</w:t>
      </w:r>
    </w:p>
    <w:p w14:paraId="3136FD2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Arrendeavgiften utgör ….….... kr per år. Avgiften skall betalas i förskott med …....… kr senast den</w:t>
      </w:r>
    </w:p>
    <w:p w14:paraId="259B882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1 juli och med …..… kr senast den 31 december. Avgiftsreglering skall ske för varje …… årsperiod.</w:t>
      </w:r>
    </w:p>
    <w:p w14:paraId="5AC3341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Förhandlingar om detta skall ske minst ett år före periodens utgång.</w:t>
      </w:r>
    </w:p>
    <w:p w14:paraId="0DB1E365" w14:textId="77777777" w:rsidR="002C40E2" w:rsidRDefault="002C40E2">
      <w:pPr>
        <w:spacing w:after="160" w:line="259" w:lineRule="auto"/>
        <w:ind w:left="0" w:firstLine="0"/>
        <w:jc w:val="left"/>
        <w:rPr>
          <w:rFonts w:ascii="TimesNewRomanPSMT" w:hAnsi="TimesNewRomanPSMT" w:cs="TimesNewRomanPSMT"/>
          <w:color w:val="1B1C20"/>
          <w:sz w:val="20"/>
          <w:szCs w:val="20"/>
          <w:lang w:val="sv-SE"/>
        </w:rPr>
      </w:pPr>
      <w:r>
        <w:rPr>
          <w:rFonts w:ascii="TimesNewRomanPSMT" w:hAnsi="TimesNewRomanPSMT" w:cs="TimesNewRomanPSMT"/>
          <w:color w:val="1B1C20"/>
          <w:sz w:val="20"/>
          <w:szCs w:val="20"/>
          <w:lang w:val="sv-SE"/>
        </w:rPr>
        <w:br w:type="page"/>
      </w:r>
    </w:p>
    <w:p w14:paraId="7C6D646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lastRenderedPageBreak/>
        <w:t>2. Indexalternativ</w:t>
      </w:r>
    </w:p>
    <w:p w14:paraId="0BB1543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Arrendeavgiften utgör ……… kr per år. Avgiften skall betalas i förskott med …….. kr senast den 1 juli</w:t>
      </w:r>
    </w:p>
    <w:p w14:paraId="2CF81CB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och med ……… kr senast den 31 december. Arrendeavgiften enligt ovan skall årsvis justeras med …….. % av konsumentprisindex.</w:t>
      </w:r>
    </w:p>
    <w:p w14:paraId="4573744C"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79416830"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BoldMT" w:hAnsi="TimesNewRomanPS-BoldMT" w:cs="TimesNewRomanPS-BoldMT"/>
          <w:b/>
          <w:bCs/>
          <w:color w:val="1B1C20"/>
          <w:sz w:val="20"/>
          <w:szCs w:val="20"/>
          <w:lang w:val="sv-SE"/>
        </w:rPr>
        <w:t>Kommentar</w:t>
      </w:r>
      <w:r w:rsidRPr="00797DE2">
        <w:rPr>
          <w:rFonts w:ascii="TimesNewRomanPS-BoldItalicMT" w:hAnsi="TimesNewRomanPS-BoldItalicMT" w:cs="TimesNewRomanPS-BoldItalicMT"/>
          <w:b/>
          <w:bCs/>
          <w:i/>
          <w:iCs/>
          <w:color w:val="1B1C20"/>
          <w:sz w:val="20"/>
          <w:szCs w:val="20"/>
          <w:lang w:val="sv-SE"/>
        </w:rPr>
        <w:t xml:space="preserve">: </w:t>
      </w:r>
      <w:r w:rsidRPr="00797DE2">
        <w:rPr>
          <w:rFonts w:ascii="TimesNewRomanPS-ItalicMT" w:hAnsi="TimesNewRomanPS-ItalicMT" w:cs="TimesNewRomanPS-ItalicMT"/>
          <w:i/>
          <w:iCs/>
          <w:color w:val="1B1C20"/>
          <w:sz w:val="20"/>
          <w:szCs w:val="20"/>
          <w:lang w:val="sv-SE"/>
        </w:rPr>
        <w:t>Justeringen kan vara allt mellan 0.1, 0.2, 0.3 etc. av index upp till fullt index.</w:t>
      </w:r>
    </w:p>
    <w:p w14:paraId="5D46FEC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7AA315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5</w:t>
      </w:r>
    </w:p>
    <w:p w14:paraId="27332D1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Byggnader och anläggningar</w:t>
      </w:r>
    </w:p>
    <w:p w14:paraId="7155D9C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Arrendatorn får med upplåtarens medgivande och efter ansökan om erforderliga tillstånd uppföra</w:t>
      </w:r>
    </w:p>
    <w:p w14:paraId="0591260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byggnader, fasta anläggningar eller stängsel å upplåtet område. Anläggande av bryggor eller dyligt får</w:t>
      </w:r>
    </w:p>
    <w:p w14:paraId="2C6D8A6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inte ske utan medgivande och erforderliga tillstånd.</w:t>
      </w:r>
    </w:p>
    <w:p w14:paraId="016273E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3905DF8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315E149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6</w:t>
      </w:r>
    </w:p>
    <w:p w14:paraId="0149C20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Arrendeställets skick mm.</w:t>
      </w:r>
    </w:p>
    <w:p w14:paraId="05A524B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Arrendestället utarrenderas i det skick det befinner sig på tillträdesdagen.</w:t>
      </w:r>
    </w:p>
    <w:p w14:paraId="2B7F483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Arrendatorn ansvarar för att upplåtet område med tillhörande byggnader och anläggningar väl vårdas och hålls i städat och funktionsdugligt skick.</w:t>
      </w:r>
    </w:p>
    <w:p w14:paraId="4D025E5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försumlighet eller vårdslöshet från arrendatorns eller dess medlemmars sida som föranleder skada på anläggningen skall arrendatorn till upplåtaren utge ersättning.</w:t>
      </w:r>
    </w:p>
    <w:p w14:paraId="6EEA5A4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försumlighet eller vårdslöshet i fråga om underhållet eller vid arbeten på anläggningen medför detta motsvarande skyldighet för upplåtaren att utge ersättning till arrendatorn.</w:t>
      </w:r>
    </w:p>
    <w:p w14:paraId="2F95509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E40CCA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§7</w:t>
      </w:r>
    </w:p>
    <w:p w14:paraId="66F8E84E"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Miljöfarlig verksamhet</w:t>
      </w:r>
    </w:p>
    <w:p w14:paraId="75F4E1E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Arrendatorn svarar för att miljöfarlig verksamhet i området bedrivs enligt gällande regler.</w:t>
      </w:r>
    </w:p>
    <w:p w14:paraId="4E8B7ED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588EA83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8</w:t>
      </w:r>
    </w:p>
    <w:p w14:paraId="73D9490F"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Särskilda villkor</w:t>
      </w:r>
    </w:p>
    <w:p w14:paraId="71D4ABE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Fritidsbåtar som nyttjar anläggningen skall vara ansvarsförsäkrade.</w:t>
      </w:r>
    </w:p>
    <w:p w14:paraId="06D4771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Torrsättning av båtar för vinteruppläggning på området får påbörjas den ……………………...</w:t>
      </w:r>
    </w:p>
    <w:p w14:paraId="1FE99F0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Sjösättning av båtar och avstädning av området skall vara avslutat den ……………………….</w:t>
      </w:r>
    </w:p>
    <w:p w14:paraId="608671B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Mellan dessa tider får båtar ej vara upplagda annat än efter av arrendatorn beviljad dispens.</w:t>
      </w:r>
    </w:p>
    <w:p w14:paraId="20C5265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Största båt som får nyttja anläggningen L…………. B.…..……. Dj……..…. Depl…..…….</w:t>
      </w:r>
    </w:p>
    <w:p w14:paraId="465D900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Förtöjningsanordningar för svajplats underhålles ej av upplåtaren.</w:t>
      </w:r>
    </w:p>
    <w:p w14:paraId="0E6C53D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 fritidsbåt som ligger kvar i sjön under vintern skall särskild överenskommelse träffas.</w:t>
      </w:r>
    </w:p>
    <w:p w14:paraId="6CD9F28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Bryggor, pontoner och kajer får ej användas som upplagsplats för jollar, material o dyl.</w:t>
      </w:r>
    </w:p>
    <w:p w14:paraId="003A8D40" w14:textId="77777777" w:rsidR="00797DE2" w:rsidRPr="00797DE2" w:rsidRDefault="00797DE2" w:rsidP="00797DE2">
      <w:pPr>
        <w:rPr>
          <w:rFonts w:ascii="Times-Roman" w:hAnsi="Times-Roman" w:cs="Times-Roman"/>
          <w:color w:val="1B1C20"/>
          <w:szCs w:val="24"/>
          <w:lang w:val="sv-SE"/>
        </w:rPr>
      </w:pPr>
    </w:p>
    <w:p w14:paraId="61498021" w14:textId="77777777" w:rsidR="00797DE2" w:rsidRPr="00797DE2" w:rsidRDefault="00797DE2" w:rsidP="00797DE2">
      <w:pPr>
        <w:rPr>
          <w:rFonts w:ascii="Times-Roman" w:hAnsi="Times-Roman" w:cs="Times-Roman"/>
          <w:color w:val="1B1C20"/>
          <w:szCs w:val="24"/>
          <w:lang w:val="sv-SE"/>
        </w:rPr>
      </w:pPr>
    </w:p>
    <w:p w14:paraId="5BC54E73"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Arrendatorn är skyldig</w:t>
      </w:r>
    </w:p>
    <w:p w14:paraId="3B5F7F8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verka för enhetliga vintertäckningar samt för att täcknings- och pallningsmaterial förvaras i</w:t>
      </w:r>
    </w:p>
    <w:p w14:paraId="59ACFBA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materialgårdar, särskilda skjul eller liknande.</w:t>
      </w:r>
    </w:p>
    <w:p w14:paraId="5C3FB8D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ombesörja överenskommen erforderlig renhållning.</w:t>
      </w:r>
    </w:p>
    <w:p w14:paraId="13A31BA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svara för överenskomna kostnader för elabonnemang elanläggningar, vatten och avlopp.</w:t>
      </w:r>
    </w:p>
    <w:p w14:paraId="736784D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inhämta erforderliga tillstånd och föreskrifter från räddningsmyndigheten.</w:t>
      </w:r>
    </w:p>
    <w:p w14:paraId="6560236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där så kan ske utan avsevärd olägenhet låta upplåtaren inom området uppföra anläggningar</w:t>
      </w:r>
    </w:p>
    <w:p w14:paraId="343A93C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(stolpar, tunnlar, ledningar etc.) för allmänt ändamål.</w:t>
      </w:r>
    </w:p>
    <w:p w14:paraId="464370E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lämna upplåtaren tillträde till området för erforderliga underhålls- och anläggningsarbeten.</w:t>
      </w:r>
    </w:p>
    <w:p w14:paraId="244F890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omedelbart meddela upplåtaren om uppkomna skador på egendomen</w:t>
      </w:r>
    </w:p>
    <w:p w14:paraId="1A48274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att där och när det är praktiskt möjligt bereda gästande båtar plats. (röda och gröna skyltar)</w:t>
      </w:r>
    </w:p>
    <w:p w14:paraId="5D17E44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789D399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9</w:t>
      </w:r>
    </w:p>
    <w:p w14:paraId="42B6CF0A"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Överlåtelse</w:t>
      </w:r>
    </w:p>
    <w:p w14:paraId="7A31783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Arrendatorn får inte utan upplåtarens skriftliga medgivande överlåta arrenderätten, upplåta nyttjanderätten</w:t>
      </w:r>
    </w:p>
    <w:p w14:paraId="56DEB28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till arrendestället eller del av detta.</w:t>
      </w:r>
    </w:p>
    <w:p w14:paraId="38747E66" w14:textId="77777777" w:rsidR="002C40E2" w:rsidRDefault="002C40E2">
      <w:pPr>
        <w:spacing w:after="160" w:line="259" w:lineRule="auto"/>
        <w:ind w:left="0" w:firstLine="0"/>
        <w:jc w:val="left"/>
        <w:rPr>
          <w:rFonts w:ascii="TimesNewRomanPSMT" w:hAnsi="TimesNewRomanPSMT" w:cs="TimesNewRomanPSMT"/>
          <w:color w:val="1B1C20"/>
          <w:sz w:val="20"/>
          <w:szCs w:val="20"/>
          <w:lang w:val="sv-SE"/>
        </w:rPr>
      </w:pPr>
      <w:r>
        <w:rPr>
          <w:rFonts w:ascii="TimesNewRomanPSMT" w:hAnsi="TimesNewRomanPSMT" w:cs="TimesNewRomanPSMT"/>
          <w:color w:val="1B1C20"/>
          <w:sz w:val="20"/>
          <w:szCs w:val="20"/>
          <w:lang w:val="sv-SE"/>
        </w:rPr>
        <w:br w:type="page"/>
      </w:r>
    </w:p>
    <w:p w14:paraId="6821EB3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lastRenderedPageBreak/>
        <w:t>§ 10</w:t>
      </w:r>
    </w:p>
    <w:p w14:paraId="784986DA"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Avtalets upphörande</w:t>
      </w:r>
    </w:p>
    <w:p w14:paraId="37C74C4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detta avtals upphörande åligger det arrendatorn att överlämna området med därtill hörande</w:t>
      </w:r>
    </w:p>
    <w:p w14:paraId="73C6665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anläggningar till upplåtaren i välvårdat skick.</w:t>
      </w:r>
    </w:p>
    <w:p w14:paraId="1D51A91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avtalet upphör att gälla efter uppsägning för avflyttning, arrendatorn lämnas ersättning</w:t>
      </w:r>
    </w:p>
    <w:p w14:paraId="60D0D74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 investeringar i fasta anläggningar gjorda enligt gällande bestämmelser.</w:t>
      </w:r>
    </w:p>
    <w:p w14:paraId="46DEDB2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parterna ej kan enas skall opartisk värderingsman anlitas.</w:t>
      </w:r>
    </w:p>
    <w:p w14:paraId="6E89B79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I övrigt gäller 7, 8 och 11 kap. jordabalken eller eljest i lag stadgas om anläggningsarrende.</w:t>
      </w:r>
    </w:p>
    <w:p w14:paraId="3454E895" w14:textId="77777777" w:rsidR="00797DE2" w:rsidRPr="00797DE2" w:rsidRDefault="00797DE2" w:rsidP="00797DE2">
      <w:pPr>
        <w:spacing w:after="0" w:line="240" w:lineRule="auto"/>
        <w:rPr>
          <w:lang w:val="sv-SE" w:eastAsia="sv-SE"/>
        </w:rPr>
      </w:pPr>
    </w:p>
    <w:p w14:paraId="386B75F8" w14:textId="77777777" w:rsidR="00797DE2" w:rsidRPr="002C40E2" w:rsidRDefault="00797DE2" w:rsidP="00797DE2">
      <w:pPr>
        <w:spacing w:after="0" w:line="240" w:lineRule="auto"/>
        <w:rPr>
          <w:sz w:val="20"/>
          <w:szCs w:val="20"/>
          <w:lang w:val="sv-SE" w:eastAsia="sv-SE"/>
        </w:rPr>
      </w:pPr>
      <w:r w:rsidRPr="002C40E2">
        <w:rPr>
          <w:sz w:val="20"/>
          <w:szCs w:val="20"/>
          <w:lang w:val="sv-SE" w:eastAsia="sv-SE"/>
        </w:rPr>
        <w:t>A) Säger upplåtaren upp avtalet till upphörande eller för villkorsändring, och kan nytt avtal inte komma till stånd, har arrendatorn rätt till ersättning för av arrendatorn utförda investeringar inom arrendeområdet enligt nedan.</w:t>
      </w:r>
    </w:p>
    <w:p w14:paraId="0D997CC5" w14:textId="77777777" w:rsidR="00797DE2" w:rsidRPr="002C40E2" w:rsidRDefault="00797DE2" w:rsidP="00797DE2">
      <w:pPr>
        <w:spacing w:after="0" w:line="240" w:lineRule="auto"/>
        <w:rPr>
          <w:sz w:val="20"/>
          <w:szCs w:val="20"/>
          <w:lang w:val="sv-SE" w:eastAsia="sv-SE"/>
        </w:rPr>
      </w:pPr>
    </w:p>
    <w:p w14:paraId="54544497" w14:textId="77777777" w:rsidR="00797DE2" w:rsidRPr="002C40E2" w:rsidRDefault="00797DE2" w:rsidP="00797DE2">
      <w:pPr>
        <w:spacing w:after="0" w:line="240" w:lineRule="auto"/>
        <w:rPr>
          <w:sz w:val="20"/>
          <w:szCs w:val="20"/>
          <w:lang w:val="sv-SE" w:eastAsia="sv-SE"/>
        </w:rPr>
      </w:pPr>
      <w:r w:rsidRPr="002C40E2">
        <w:rPr>
          <w:sz w:val="20"/>
          <w:szCs w:val="20"/>
          <w:lang w:val="sv-SE" w:eastAsia="sv-SE"/>
        </w:rPr>
        <w:t>B) Ersättning skall utgå för investeringar i fasta anläggningar inom arrendeområdet med belopp motsvarande investeringens värde minskat med en årlig värdeminskning om tjugo procent.</w:t>
      </w:r>
    </w:p>
    <w:p w14:paraId="3FD84972" w14:textId="77777777" w:rsidR="00797DE2" w:rsidRPr="002C40E2" w:rsidRDefault="00797DE2" w:rsidP="00797DE2">
      <w:pPr>
        <w:spacing w:after="0" w:line="240" w:lineRule="auto"/>
        <w:rPr>
          <w:sz w:val="20"/>
          <w:szCs w:val="20"/>
          <w:lang w:val="sv-SE" w:eastAsia="sv-SE"/>
        </w:rPr>
      </w:pPr>
    </w:p>
    <w:p w14:paraId="6786662A" w14:textId="77777777" w:rsidR="00797DE2" w:rsidRPr="002C40E2" w:rsidRDefault="00797DE2" w:rsidP="00797DE2">
      <w:pPr>
        <w:spacing w:after="0" w:line="240" w:lineRule="auto"/>
        <w:rPr>
          <w:sz w:val="20"/>
          <w:szCs w:val="20"/>
          <w:lang w:val="sv-SE" w:eastAsia="sv-SE"/>
        </w:rPr>
      </w:pPr>
      <w:r w:rsidRPr="002C40E2">
        <w:rPr>
          <w:sz w:val="20"/>
          <w:szCs w:val="20"/>
          <w:lang w:val="sv-SE" w:eastAsia="sv-SE"/>
        </w:rPr>
        <w:t>C) Ersättning skall utgå för investeringar i fasta byggnader inom arrendeområdet med belopp motsvarande investeringens värde minskat med en årlig värdeminskning om två procent.</w:t>
      </w:r>
      <w:r w:rsidRPr="002C40E2">
        <w:rPr>
          <w:sz w:val="20"/>
          <w:szCs w:val="20"/>
          <w:lang w:val="sv-SE" w:eastAsia="sv-SE"/>
        </w:rPr>
        <w:br/>
      </w:r>
      <w:r w:rsidRPr="002C40E2">
        <w:rPr>
          <w:sz w:val="20"/>
          <w:szCs w:val="20"/>
          <w:lang w:val="sv-SE" w:eastAsia="sv-SE"/>
        </w:rPr>
        <w:br/>
        <w:t>D) Med fasta anläggningar skall förstås brygganläggningar med kringutrustning, sjösättningsramp och kajer, kranar, grindar och stängsel, el- och V/A anläggningar. Med fasta byggnader skall förstås byggnad på ofri grund, klubbhus, byggnad för serviceanläggning, redskapsbodar och andra förråd, mastskjul och båthus.</w:t>
      </w:r>
    </w:p>
    <w:p w14:paraId="2A0A4B9A" w14:textId="77777777" w:rsidR="00797DE2" w:rsidRPr="00797DE2" w:rsidRDefault="00797DE2" w:rsidP="00797DE2">
      <w:pPr>
        <w:spacing w:after="0" w:line="240" w:lineRule="auto"/>
        <w:rPr>
          <w:szCs w:val="24"/>
          <w:lang w:val="sv-SE" w:eastAsia="sv-SE"/>
        </w:rPr>
      </w:pPr>
    </w:p>
    <w:p w14:paraId="68030D7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582862C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2061356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4C4A2EC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 …………. …………………………..den………</w:t>
      </w:r>
    </w:p>
    <w:p w14:paraId="54F1158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Upplåtare Arrendator</w:t>
      </w:r>
    </w:p>
    <w:p w14:paraId="3FD4C83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w:t>
      </w:r>
    </w:p>
    <w:p w14:paraId="6110F74F"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62EC8709" w14:textId="77777777" w:rsidR="00797DE2" w:rsidRPr="00797DE2" w:rsidRDefault="00797DE2" w:rsidP="002C40E2">
      <w:pPr>
        <w:autoSpaceDE w:val="0"/>
        <w:autoSpaceDN w:val="0"/>
        <w:adjustRightInd w:val="0"/>
        <w:spacing w:after="0" w:line="240" w:lineRule="auto"/>
        <w:ind w:left="0" w:firstLine="0"/>
        <w:rPr>
          <w:rFonts w:ascii="TimesNewRomanPSMT" w:hAnsi="TimesNewRomanPSMT" w:cs="TimesNewRomanPSMT"/>
          <w:color w:val="1B1C20"/>
          <w:sz w:val="36"/>
          <w:szCs w:val="36"/>
          <w:lang w:val="sv-SE"/>
        </w:rPr>
      </w:pPr>
    </w:p>
    <w:p w14:paraId="27054F58" w14:textId="77777777" w:rsidR="00797DE2" w:rsidRPr="00797DE2" w:rsidRDefault="00797DE2" w:rsidP="00797DE2">
      <w:pPr>
        <w:rPr>
          <w:rFonts w:ascii="TimesNewRomanPSMT" w:hAnsi="TimesNewRomanPSMT" w:cs="TimesNewRomanPSMT"/>
          <w:color w:val="1B1C20"/>
          <w:sz w:val="36"/>
          <w:szCs w:val="36"/>
          <w:lang w:val="sv-SE"/>
        </w:rPr>
      </w:pPr>
      <w:r w:rsidRPr="00797DE2">
        <w:rPr>
          <w:rFonts w:ascii="TimesNewRomanPSMT" w:hAnsi="TimesNewRomanPSMT" w:cs="TimesNewRomanPSMT"/>
          <w:color w:val="1B1C20"/>
          <w:sz w:val="36"/>
          <w:szCs w:val="36"/>
          <w:lang w:val="sv-SE"/>
        </w:rPr>
        <w:br w:type="page"/>
      </w:r>
    </w:p>
    <w:p w14:paraId="11C1AC1A" w14:textId="77777777" w:rsidR="00797DE2" w:rsidRPr="000C1DE6" w:rsidRDefault="00797DE2" w:rsidP="000C1DE6">
      <w:pPr>
        <w:pStyle w:val="Rubrik"/>
        <w:rPr>
          <w:sz w:val="36"/>
          <w:szCs w:val="36"/>
        </w:rPr>
      </w:pPr>
      <w:bookmarkStart w:id="146" w:name="_Toc312344127"/>
      <w:r w:rsidRPr="000C1DE6">
        <w:rPr>
          <w:sz w:val="36"/>
          <w:szCs w:val="36"/>
        </w:rPr>
        <w:lastRenderedPageBreak/>
        <w:t>Båtklubb – Enskild medlem</w:t>
      </w:r>
      <w:r w:rsidR="000C1DE6" w:rsidRPr="000C1DE6">
        <w:rPr>
          <w:sz w:val="36"/>
          <w:szCs w:val="36"/>
        </w:rPr>
        <w:br/>
      </w:r>
      <w:r w:rsidRPr="000C1DE6">
        <w:rPr>
          <w:sz w:val="36"/>
          <w:szCs w:val="36"/>
        </w:rPr>
        <w:t>Båtplatsavtal</w:t>
      </w:r>
      <w:bookmarkEnd w:id="146"/>
    </w:p>
    <w:p w14:paraId="4DF41FB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297160C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Avtal nr……………………………</w:t>
      </w:r>
    </w:p>
    <w:p w14:paraId="7D9AC66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Uppläggningsplats nr……………………………………………………………..</w:t>
      </w:r>
    </w:p>
    <w:p w14:paraId="35BB216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Hamnplats nr ………………………………..Svajplats nr ………………………</w:t>
      </w:r>
    </w:p>
    <w:p w14:paraId="66FD7C8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……………………………..BK</w:t>
      </w:r>
    </w:p>
    <w:p w14:paraId="259E460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uthyr till båtägaren hamn- och/eller uppläggningsplats enligt nedanstående villkor.</w:t>
      </w:r>
    </w:p>
    <w:p w14:paraId="43F0E98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0C3BFDB2"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Båtägaren:</w:t>
      </w:r>
    </w:p>
    <w:p w14:paraId="74804FB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Namn ………………………………………………………………………………</w:t>
      </w:r>
    </w:p>
    <w:p w14:paraId="797FB05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Gatuadress …………………………………………………………………………</w:t>
      </w:r>
    </w:p>
    <w:p w14:paraId="329DF4A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Postnr …………………..Postadress ……………………………………………...</w:t>
      </w:r>
    </w:p>
    <w:p w14:paraId="70C01AF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Telefon, bost………………………Mobil……………………..Arb………………………</w:t>
      </w:r>
    </w:p>
    <w:p w14:paraId="14D73D3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flera ägare anges endast den huvudansvarige.</w:t>
      </w:r>
    </w:p>
    <w:p w14:paraId="2054258C"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5731390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Båtuppgifter:</w:t>
      </w:r>
    </w:p>
    <w:p w14:paraId="1665EB8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Båtens namn……………………………. Motorbåt. Segelbåt Motorseglare</w:t>
      </w:r>
    </w:p>
    <w:p w14:paraId="5F0A85E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Löa …………….Bredd … ……… Vikt … ……… Djup ………..Båttyp……………….</w:t>
      </w:r>
    </w:p>
    <w:p w14:paraId="31BF7DD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Försäkringsbolag………………………………..Försäkringsnr. …………………………</w:t>
      </w:r>
    </w:p>
    <w:p w14:paraId="1A4B0D7A"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4C50C488"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Allmänna villkor</w:t>
      </w:r>
    </w:p>
    <w:p w14:paraId="51906C9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Avgifter för hamn och uppläggningsplatser bestäms vid klubbens årsmöte.</w:t>
      </w:r>
    </w:p>
    <w:p w14:paraId="2CA3FA1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Avgifterna betalas i förskott: Hamnplats senast den…………………………….(30.3)</w:t>
      </w:r>
    </w:p>
    <w:p w14:paraId="29BDEE2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Uppläggningsplats senast den……………………(31.8)</w:t>
      </w:r>
    </w:p>
    <w:p w14:paraId="7666A8B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Har avgift för hamn- respektive uppläggningsplats inte betalats i föreskriven tid, kan avtalet uppsägas</w:t>
      </w:r>
    </w:p>
    <w:p w14:paraId="5B64083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med omedelbar verkan.</w:t>
      </w:r>
    </w:p>
    <w:p w14:paraId="279C109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avtalet av någondera part ej skriftligen uppsägs före den ……………..(1.3) för hamnplats och</w:t>
      </w:r>
    </w:p>
    <w:p w14:paraId="2935CFF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den…………..(1.8) för uppläggningsplats, anses det förlängt ytterligare en säsong.</w:t>
      </w:r>
    </w:p>
    <w:p w14:paraId="10791A4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Båtägare är skyldig att känna till och följa de anvisningar och bestämmelser för hamnen som fastställts.</w:t>
      </w:r>
    </w:p>
    <w:p w14:paraId="10F1782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Beträffande övriga villkor hänvisas i tillämpliga delar till Allmänna avtalsvillkor, godkända av Svenska</w:t>
      </w:r>
    </w:p>
    <w:p w14:paraId="1A9A19C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Varvsföreningen i samarbete med Konsumentverket, KO.</w:t>
      </w:r>
    </w:p>
    <w:p w14:paraId="24DC8D7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3C2BC65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7665466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Detta avtal har upprättats i två likalydande exemplar, var av parterna tagit var sitt.</w:t>
      </w:r>
    </w:p>
    <w:p w14:paraId="264AEA3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 ……………………………….den……………</w:t>
      </w:r>
    </w:p>
    <w:p w14:paraId="2307D8C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w:t>
      </w:r>
    </w:p>
    <w:p w14:paraId="7F144F3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Upplåtare Båtägare</w:t>
      </w:r>
    </w:p>
    <w:p w14:paraId="492FD3A9" w14:textId="77777777" w:rsidR="00797DE2" w:rsidRPr="00797DE2" w:rsidRDefault="00797DE2" w:rsidP="00797DE2">
      <w:pPr>
        <w:rPr>
          <w:rFonts w:ascii="Times-Roman" w:hAnsi="Times-Roman" w:cs="Times-Roman"/>
          <w:color w:val="1B1C20"/>
          <w:szCs w:val="24"/>
          <w:lang w:val="sv-SE"/>
        </w:rPr>
      </w:pPr>
    </w:p>
    <w:p w14:paraId="4AD7DCC6" w14:textId="77777777" w:rsidR="00797DE2" w:rsidRPr="00797DE2" w:rsidRDefault="00797DE2" w:rsidP="00797DE2">
      <w:pPr>
        <w:rPr>
          <w:rFonts w:ascii="Times-Roman" w:hAnsi="Times-Roman" w:cs="Times-Roman"/>
          <w:color w:val="1B1C20"/>
          <w:szCs w:val="24"/>
          <w:lang w:val="sv-SE"/>
        </w:rPr>
      </w:pPr>
      <w:r w:rsidRPr="00797DE2">
        <w:rPr>
          <w:rFonts w:ascii="Times-Roman" w:hAnsi="Times-Roman" w:cs="Times-Roman"/>
          <w:color w:val="1B1C20"/>
          <w:szCs w:val="24"/>
          <w:lang w:val="sv-SE"/>
        </w:rPr>
        <w:br w:type="page"/>
      </w:r>
    </w:p>
    <w:p w14:paraId="563D84B9" w14:textId="77777777" w:rsidR="00797DE2" w:rsidRPr="00361A23" w:rsidRDefault="00797DE2" w:rsidP="000C1DE6">
      <w:pPr>
        <w:pStyle w:val="Rubrik"/>
        <w:rPr>
          <w:sz w:val="36"/>
          <w:szCs w:val="36"/>
        </w:rPr>
      </w:pPr>
      <w:bookmarkStart w:id="147" w:name="_Toc312344128"/>
      <w:r w:rsidRPr="00361A23">
        <w:rPr>
          <w:sz w:val="36"/>
          <w:szCs w:val="36"/>
        </w:rPr>
        <w:lastRenderedPageBreak/>
        <w:t>Hamnkommitté – Enskild medlem</w:t>
      </w:r>
      <w:r w:rsidR="000C1DE6" w:rsidRPr="00361A23">
        <w:rPr>
          <w:sz w:val="36"/>
          <w:szCs w:val="36"/>
        </w:rPr>
        <w:br/>
      </w:r>
      <w:r w:rsidRPr="00361A23">
        <w:rPr>
          <w:sz w:val="36"/>
          <w:szCs w:val="36"/>
        </w:rPr>
        <w:t>Båtplatsavtal</w:t>
      </w:r>
      <w:bookmarkEnd w:id="147"/>
    </w:p>
    <w:p w14:paraId="1119A38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1FA2F7E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Avtal nr……………………………</w:t>
      </w:r>
    </w:p>
    <w:p w14:paraId="4A0C9FB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Uppläggningsplats nr……………………………………………………………..</w:t>
      </w:r>
    </w:p>
    <w:p w14:paraId="61594BE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Hamnplats nr ………………………………Svajplats nr ……………………….</w:t>
      </w:r>
    </w:p>
    <w:p w14:paraId="39C113B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…………………………………..hamnkommitté</w:t>
      </w:r>
    </w:p>
    <w:p w14:paraId="3F1E1B9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uthyr till båtägaren hamn- och/eller uppläggningsplats enligt nedanstående villkor.</w:t>
      </w:r>
    </w:p>
    <w:p w14:paraId="0114331E"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7EF9A42A"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Båtägaren:</w:t>
      </w:r>
    </w:p>
    <w:p w14:paraId="4A1BEE2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Namn ………………………………………………………………………………</w:t>
      </w:r>
    </w:p>
    <w:p w14:paraId="2C8BF5C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Gatuadress …………………………………………………………………………</w:t>
      </w:r>
    </w:p>
    <w:p w14:paraId="1061BD0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Postnr …………………..Postadress ……………………………………………...</w:t>
      </w:r>
    </w:p>
    <w:p w14:paraId="109E4DB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Telefon, bost………………………Mobil……………………..Arb………………………</w:t>
      </w:r>
    </w:p>
    <w:p w14:paraId="2417ABC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flera ägare anges endast den huvudansvarige.</w:t>
      </w:r>
    </w:p>
    <w:p w14:paraId="3B261D1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40375B8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Båtuppgifter:</w:t>
      </w:r>
    </w:p>
    <w:p w14:paraId="26BFA8F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Båtens namn……………………………. Motorbåt. Segelbåt Motorseglare</w:t>
      </w:r>
    </w:p>
    <w:p w14:paraId="21C1811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Löa …………….Bredd … ……… Vikt … ……… Djup ………..Båttyp……………….</w:t>
      </w:r>
    </w:p>
    <w:p w14:paraId="1782312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Försäkringsbolag………………………………..Försäkringsnr. …………………………</w:t>
      </w:r>
    </w:p>
    <w:p w14:paraId="78A3E720"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42E6A78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Allmänna villkor</w:t>
      </w:r>
    </w:p>
    <w:p w14:paraId="25B64F2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Avgifter för hamn och uppläggningsplatser bestäms av BK:s gemensamma hamnkommitte.</w:t>
      </w:r>
    </w:p>
    <w:p w14:paraId="5E071B8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Avgifterna betalas i förskott: Hamnplats senast den…………………………….(30.3)</w:t>
      </w:r>
    </w:p>
    <w:p w14:paraId="51B6EE4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Uppläggningsplats senast den……………………(31.8)</w:t>
      </w:r>
    </w:p>
    <w:p w14:paraId="71DF8EB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Har avgift för hamn- respektive uppläggningsplats inte betalats i föreskriven tid, kan avtalet uppsägas</w:t>
      </w:r>
    </w:p>
    <w:p w14:paraId="28726DB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med omedelbar verkan.</w:t>
      </w:r>
    </w:p>
    <w:p w14:paraId="48E8466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avtalet av någondera part ej skriftligen uppsägs före den ……………..(1.3) för hamnplats och</w:t>
      </w:r>
    </w:p>
    <w:p w14:paraId="11E26C8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den…………..(1.8) för uppläggningsplats, anses det förlängt ytterligare en säsong.</w:t>
      </w:r>
    </w:p>
    <w:p w14:paraId="366997C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Båtägare är skyldig att känna till och följa de anvisningar och bestämmelser för hamnen som fastställts.</w:t>
      </w:r>
    </w:p>
    <w:p w14:paraId="0BF1BF3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54413A6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65698B2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Detta avtal har upprättats i två likalydande exemplar, var av parterna tagit var sitt.</w:t>
      </w:r>
    </w:p>
    <w:p w14:paraId="1D0D4BC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 ……………………………….den……………</w:t>
      </w:r>
    </w:p>
    <w:p w14:paraId="2221435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w:t>
      </w:r>
    </w:p>
    <w:p w14:paraId="712090C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Upplåtare Båtägare</w:t>
      </w:r>
    </w:p>
    <w:p w14:paraId="09601DE2" w14:textId="77777777" w:rsidR="00797DE2" w:rsidRPr="00797DE2" w:rsidRDefault="00797DE2" w:rsidP="00797DE2">
      <w:pPr>
        <w:rPr>
          <w:rFonts w:ascii="Times-Roman" w:hAnsi="Times-Roman" w:cs="Times-Roman"/>
          <w:color w:val="1B1C20"/>
          <w:szCs w:val="24"/>
          <w:lang w:val="sv-SE"/>
        </w:rPr>
      </w:pPr>
      <w:r w:rsidRPr="00797DE2">
        <w:rPr>
          <w:rFonts w:ascii="Times-Roman" w:hAnsi="Times-Roman" w:cs="Times-Roman"/>
          <w:color w:val="1B1C20"/>
          <w:szCs w:val="24"/>
          <w:lang w:val="sv-SE"/>
        </w:rPr>
        <w:br w:type="page"/>
      </w:r>
    </w:p>
    <w:p w14:paraId="47672212" w14:textId="77777777" w:rsidR="00797DE2" w:rsidRPr="00361A23" w:rsidRDefault="00797DE2" w:rsidP="00361A23">
      <w:pPr>
        <w:pStyle w:val="Rubrik"/>
        <w:rPr>
          <w:sz w:val="36"/>
          <w:szCs w:val="36"/>
        </w:rPr>
      </w:pPr>
      <w:bookmarkStart w:id="148" w:name="_Toc312344129"/>
      <w:r w:rsidRPr="00361A23">
        <w:rPr>
          <w:sz w:val="36"/>
          <w:szCs w:val="36"/>
        </w:rPr>
        <w:lastRenderedPageBreak/>
        <w:t>Kommun – Enskild båtägare</w:t>
      </w:r>
      <w:r w:rsidR="00361A23" w:rsidRPr="00361A23">
        <w:rPr>
          <w:sz w:val="36"/>
          <w:szCs w:val="36"/>
        </w:rPr>
        <w:br/>
      </w:r>
      <w:r w:rsidRPr="00361A23">
        <w:rPr>
          <w:sz w:val="36"/>
          <w:szCs w:val="36"/>
        </w:rPr>
        <w:t>Båtplatsavtal</w:t>
      </w:r>
      <w:bookmarkEnd w:id="148"/>
    </w:p>
    <w:p w14:paraId="5A92E48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50550C2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Avtal nr……………………………</w:t>
      </w:r>
    </w:p>
    <w:p w14:paraId="69BFB4C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Uppläggningsplats nr……………………………………………………………..</w:t>
      </w:r>
    </w:p>
    <w:p w14:paraId="7A86AE6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Hamnplats nr ……………………………… Svajplats nr ………………………</w:t>
      </w:r>
    </w:p>
    <w:p w14:paraId="1BDE62A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……………………………..kommun</w:t>
      </w:r>
    </w:p>
    <w:p w14:paraId="3D7BF04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uthyr till båtägaren hamn- och/eller uppläggningsplats enligt nedanstående villkor.</w:t>
      </w:r>
    </w:p>
    <w:p w14:paraId="56BE539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5E99F311"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Båtägaren:</w:t>
      </w:r>
    </w:p>
    <w:p w14:paraId="530EAEE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Namn ………………………………………………………………………………</w:t>
      </w:r>
    </w:p>
    <w:p w14:paraId="755820E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Gatuadress …………………………………………………………………………</w:t>
      </w:r>
    </w:p>
    <w:p w14:paraId="50F2B04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Postnr …………………..Postadress ……………………………………………...</w:t>
      </w:r>
    </w:p>
    <w:p w14:paraId="096191E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Telefon, bost………………………Mobil……………………..Arb………………………</w:t>
      </w:r>
    </w:p>
    <w:p w14:paraId="7F26F2E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flera ägare anges endast den huvudansvarige.</w:t>
      </w:r>
    </w:p>
    <w:p w14:paraId="14426E2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538891FA"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Båtuppgifter:</w:t>
      </w:r>
    </w:p>
    <w:p w14:paraId="39550C6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Båtens namn……………………………. Motorbåt. Segelbåt Motorseglare</w:t>
      </w:r>
    </w:p>
    <w:p w14:paraId="0ECA549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Löa …………….Bredd … ……… Vikt … ……… Djup ………..Båttyp……………….</w:t>
      </w:r>
    </w:p>
    <w:p w14:paraId="031BF80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Försäkringsbolag………………………………..Försäkringsnr. …………………………</w:t>
      </w:r>
    </w:p>
    <w:p w14:paraId="6306EFD8"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1C2C205E"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Allmänna villkor</w:t>
      </w:r>
    </w:p>
    <w:p w14:paraId="63E27A0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Avgifter för hamn och uppläggningsplatser meddelas båtägaren senast den…………...(31.1)</w:t>
      </w:r>
    </w:p>
    <w:p w14:paraId="0270747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 hamnplats och den. ………… (31.5) för uppläggningsplats.</w:t>
      </w:r>
    </w:p>
    <w:p w14:paraId="2F31318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Avgifterna betalas i förskott: Hamnplats senast den…………………………….(30.3)</w:t>
      </w:r>
    </w:p>
    <w:p w14:paraId="0D46E82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Uppläggningsplats senast den……………………(31.8)</w:t>
      </w:r>
    </w:p>
    <w:p w14:paraId="74443F2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Har avgift för hamn- respektive uppläggningsplats inte betalats i föreskriven tid, kan avtalet uppsägas</w:t>
      </w:r>
    </w:p>
    <w:p w14:paraId="7936F2E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med omedelbar verkan.</w:t>
      </w:r>
    </w:p>
    <w:p w14:paraId="4C12B72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avtalet av någondera part ej skriftligen uppsägs före den ……………..(1.3) för hamnplats och</w:t>
      </w:r>
    </w:p>
    <w:p w14:paraId="0508540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den…………..(1.8) för uppläggningsplats, anses det förlängt ytterligare en säsong.</w:t>
      </w:r>
    </w:p>
    <w:p w14:paraId="2B8BEDE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Båtägare är skyldig att känna till och följa de anvisningar och bestämmelser för hamnen som finns på</w:t>
      </w:r>
    </w:p>
    <w:p w14:paraId="32337A1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avtalets baksida.</w:t>
      </w:r>
    </w:p>
    <w:p w14:paraId="7BDF616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Beträffande övriga villkor hänvisas i tillämpliga delar till Allmänna avtalsvillkor, godkända av Svenska</w:t>
      </w:r>
    </w:p>
    <w:p w14:paraId="43A97EB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Varvsföreningen i samarbete med Konsumentverket, KO.</w:t>
      </w:r>
    </w:p>
    <w:p w14:paraId="586F36E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3D992E0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3886B52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Detta avtal har upprättats i två likalydande exemplar, var av parterna tagit var sitt.</w:t>
      </w:r>
    </w:p>
    <w:p w14:paraId="22E07C6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 ……………………………….den……………</w:t>
      </w:r>
    </w:p>
    <w:p w14:paraId="1910353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w:t>
      </w:r>
    </w:p>
    <w:p w14:paraId="1DD707C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Upplåtare Båtägare</w:t>
      </w:r>
    </w:p>
    <w:p w14:paraId="5D5233FC"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35A12A7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36"/>
          <w:szCs w:val="36"/>
          <w:lang w:val="sv-SE"/>
        </w:rPr>
      </w:pPr>
    </w:p>
    <w:p w14:paraId="02E6912A" w14:textId="77777777" w:rsidR="00797DE2" w:rsidRPr="00797DE2" w:rsidRDefault="00797DE2" w:rsidP="00797DE2">
      <w:pPr>
        <w:rPr>
          <w:rFonts w:ascii="TimesNewRomanPSMT" w:hAnsi="TimesNewRomanPSMT" w:cs="TimesNewRomanPSMT"/>
          <w:color w:val="1B1C20"/>
          <w:sz w:val="36"/>
          <w:szCs w:val="36"/>
          <w:lang w:val="sv-SE"/>
        </w:rPr>
      </w:pPr>
      <w:r w:rsidRPr="00797DE2">
        <w:rPr>
          <w:rFonts w:ascii="TimesNewRomanPSMT" w:hAnsi="TimesNewRomanPSMT" w:cs="TimesNewRomanPSMT"/>
          <w:color w:val="1B1C20"/>
          <w:sz w:val="36"/>
          <w:szCs w:val="36"/>
          <w:lang w:val="sv-SE"/>
        </w:rPr>
        <w:br w:type="page"/>
      </w:r>
    </w:p>
    <w:p w14:paraId="625BB6BF" w14:textId="77777777" w:rsidR="00797DE2" w:rsidRPr="00361A23" w:rsidRDefault="00797DE2" w:rsidP="00361A23">
      <w:pPr>
        <w:pStyle w:val="Rubrik"/>
        <w:spacing w:before="0"/>
        <w:rPr>
          <w:sz w:val="36"/>
          <w:szCs w:val="36"/>
        </w:rPr>
      </w:pPr>
      <w:bookmarkStart w:id="149" w:name="_Toc312344130"/>
      <w:r w:rsidRPr="00361A23">
        <w:rPr>
          <w:sz w:val="36"/>
          <w:szCs w:val="36"/>
        </w:rPr>
        <w:lastRenderedPageBreak/>
        <w:t>Varv/Marina – Enskild båtägare</w:t>
      </w:r>
      <w:r w:rsidR="00361A23" w:rsidRPr="00361A23">
        <w:rPr>
          <w:sz w:val="36"/>
          <w:szCs w:val="36"/>
        </w:rPr>
        <w:br/>
      </w:r>
      <w:r w:rsidRPr="00361A23">
        <w:rPr>
          <w:sz w:val="36"/>
          <w:szCs w:val="36"/>
        </w:rPr>
        <w:t>Båtplatsavtal</w:t>
      </w:r>
      <w:bookmarkEnd w:id="149"/>
    </w:p>
    <w:p w14:paraId="737EA9F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5D4B146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Avtal nr……………………………</w:t>
      </w:r>
    </w:p>
    <w:p w14:paraId="245AFC7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Uppläggningsplats nr……………………………………………………………..</w:t>
      </w:r>
    </w:p>
    <w:p w14:paraId="5193AEB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Hamnplats nr ………………………………Svajplats nr ………………………..</w:t>
      </w:r>
    </w:p>
    <w:p w14:paraId="29A3057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……………………………..Varv/Marina</w:t>
      </w:r>
    </w:p>
    <w:p w14:paraId="6E147AC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Gatuadress …………………………………………………………………………</w:t>
      </w:r>
    </w:p>
    <w:p w14:paraId="22B7A72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Postnr …………………..Postadress ……………………………………………...</w:t>
      </w:r>
    </w:p>
    <w:p w14:paraId="7A950C5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Telefon………………………Mobil……………………..</w:t>
      </w:r>
    </w:p>
    <w:p w14:paraId="430738C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uthyr till båtägaren hamn- och/eller uppläggningsplats enligt nedanstående villkor.</w:t>
      </w:r>
    </w:p>
    <w:p w14:paraId="0719F5C0"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09F576DC"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Båtägaren:</w:t>
      </w:r>
    </w:p>
    <w:p w14:paraId="28DD7A9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Namn ………………………………………………………………………………</w:t>
      </w:r>
    </w:p>
    <w:p w14:paraId="53B3B95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Gatuadress …………………………………………………………………………</w:t>
      </w:r>
    </w:p>
    <w:p w14:paraId="30D9D59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Postnr …………………..Postadress ……………………………………………...</w:t>
      </w:r>
    </w:p>
    <w:p w14:paraId="2FE4927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Telefon, bost………………………Mobil……………………..Arb………………………</w:t>
      </w:r>
    </w:p>
    <w:p w14:paraId="6ED2F1E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flera ägare anges endast den huvudansvarige.</w:t>
      </w:r>
    </w:p>
    <w:p w14:paraId="2D9750F6"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2109B4A0"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Båtuppgifter:</w:t>
      </w:r>
    </w:p>
    <w:p w14:paraId="0C632E0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Båtens namn……………………………. Motorbåt. Segelbåt Motorseglare</w:t>
      </w:r>
    </w:p>
    <w:p w14:paraId="53E8819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Löa …………….Bredd … ……… Vikt … ……… Djup ………..Båttyp……………….</w:t>
      </w:r>
    </w:p>
    <w:p w14:paraId="19C0D55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Försäkringsbolag………………………………..Försäkringsnr. …………………………</w:t>
      </w:r>
    </w:p>
    <w:p w14:paraId="15C5A07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59A97C4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Utöver båtplats ingår i den avtalade avgiften (önskade moment markeras)</w:t>
      </w:r>
    </w:p>
    <w:p w14:paraId="5611661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Upptagning och sjösättning Mastförvaringsutrymme</w:t>
      </w:r>
    </w:p>
    <w:p w14:paraId="74875AD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Normal elförbrukning för vårrustning Förvaringsutrymme för pallning och</w:t>
      </w:r>
    </w:p>
    <w:p w14:paraId="07B426E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Batteriladdning täckningsmaterial</w:t>
      </w:r>
    </w:p>
    <w:p w14:paraId="2544FBB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Vatten för båtvård Upprätthållande av effektivt stängsel</w:t>
      </w:r>
    </w:p>
    <w:p w14:paraId="6279F4E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Mastkran Belysning över hela uppläggnings</w:t>
      </w:r>
    </w:p>
    <w:p w14:paraId="7BB5E03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Färskvatten under sommarsäsong och bryggområde</w:t>
      </w:r>
    </w:p>
    <w:p w14:paraId="0B67A00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Sopmottagning/miljöstation Bevakning 24 timmar / dygn</w:t>
      </w:r>
    </w:p>
    <w:p w14:paraId="21741F8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Mottagning av spillolja ……………………………..</w:t>
      </w:r>
    </w:p>
    <w:p w14:paraId="7EE9CA0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Parkeringsplats ……………………………..</w:t>
      </w:r>
    </w:p>
    <w:p w14:paraId="69F8DF9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BA6645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Utöver båtplats och de punkter som angivits ovan ingår inga andra åtaganden i avtalet utan tecknas genom separata avtal.</w:t>
      </w:r>
    </w:p>
    <w:p w14:paraId="0965530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F2FD89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Övriga villkor hänvisas i tillämpliga delar till allmänna avtalsvillkor, godkända av Svenska</w:t>
      </w:r>
    </w:p>
    <w:p w14:paraId="3994DB8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Varvsföreningen i samarbete med Konsumentverket.</w:t>
      </w:r>
    </w:p>
    <w:p w14:paraId="1EB7304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74C4B46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394A3A6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Detta avtal har upprättats i två likalydande exemplar, var av parterna tagit var sitt.</w:t>
      </w:r>
    </w:p>
    <w:p w14:paraId="6FB01B1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520B799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 ……………………………….den……………</w:t>
      </w:r>
    </w:p>
    <w:p w14:paraId="1D43D5F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4E735AB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w:t>
      </w:r>
    </w:p>
    <w:p w14:paraId="3A6BE1F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xml:space="preserve">Upplåtare </w:t>
      </w:r>
      <w:r w:rsidRPr="00797DE2">
        <w:rPr>
          <w:rFonts w:ascii="TimesNewRomanPSMT" w:hAnsi="TimesNewRomanPSMT" w:cs="TimesNewRomanPSMT"/>
          <w:color w:val="1B1C20"/>
          <w:sz w:val="20"/>
          <w:szCs w:val="20"/>
          <w:lang w:val="sv-SE"/>
        </w:rPr>
        <w:tab/>
      </w:r>
      <w:r w:rsidRPr="00797DE2">
        <w:rPr>
          <w:rFonts w:ascii="TimesNewRomanPSMT" w:hAnsi="TimesNewRomanPSMT" w:cs="TimesNewRomanPSMT"/>
          <w:color w:val="1B1C20"/>
          <w:sz w:val="20"/>
          <w:szCs w:val="20"/>
          <w:lang w:val="sv-SE"/>
        </w:rPr>
        <w:tab/>
      </w:r>
      <w:r w:rsidRPr="00797DE2">
        <w:rPr>
          <w:rFonts w:ascii="TimesNewRomanPSMT" w:hAnsi="TimesNewRomanPSMT" w:cs="TimesNewRomanPSMT"/>
          <w:color w:val="1B1C20"/>
          <w:sz w:val="20"/>
          <w:szCs w:val="20"/>
          <w:lang w:val="sv-SE"/>
        </w:rPr>
        <w:tab/>
        <w:t>Båtägare</w:t>
      </w:r>
    </w:p>
    <w:p w14:paraId="57C99A00"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6C25CBD6"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0109C8C8"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6F6853D4" w14:textId="77777777" w:rsidR="00797DE2" w:rsidRPr="00797DE2" w:rsidRDefault="00797DE2" w:rsidP="00797DE2">
      <w:pPr>
        <w:rPr>
          <w:rFonts w:ascii="Times-Roman" w:hAnsi="Times-Roman" w:cs="Times-Roman"/>
          <w:color w:val="1B1C20"/>
          <w:szCs w:val="24"/>
          <w:lang w:val="sv-SE"/>
        </w:rPr>
      </w:pPr>
      <w:r w:rsidRPr="00797DE2">
        <w:rPr>
          <w:rFonts w:ascii="Times-Roman" w:hAnsi="Times-Roman" w:cs="Times-Roman"/>
          <w:color w:val="1B1C20"/>
          <w:szCs w:val="24"/>
          <w:lang w:val="sv-SE"/>
        </w:rPr>
        <w:br w:type="page"/>
      </w:r>
    </w:p>
    <w:p w14:paraId="1064EE8C" w14:textId="77777777" w:rsidR="00797DE2" w:rsidRPr="00361A23" w:rsidRDefault="00797DE2" w:rsidP="00361A23">
      <w:pPr>
        <w:pStyle w:val="Rubrik"/>
        <w:rPr>
          <w:sz w:val="36"/>
          <w:szCs w:val="36"/>
        </w:rPr>
      </w:pPr>
      <w:bookmarkStart w:id="150" w:name="_Toc312344131"/>
      <w:r w:rsidRPr="00361A23">
        <w:rPr>
          <w:sz w:val="36"/>
          <w:szCs w:val="36"/>
        </w:rPr>
        <w:lastRenderedPageBreak/>
        <w:t>Enskild uthyrare – Enskild båtägare</w:t>
      </w:r>
      <w:r w:rsidR="00361A23" w:rsidRPr="00361A23">
        <w:rPr>
          <w:sz w:val="36"/>
          <w:szCs w:val="36"/>
        </w:rPr>
        <w:br/>
      </w:r>
      <w:r w:rsidRPr="00361A23">
        <w:rPr>
          <w:sz w:val="36"/>
          <w:szCs w:val="36"/>
        </w:rPr>
        <w:t>Båtplatsavtal</w:t>
      </w:r>
      <w:bookmarkEnd w:id="150"/>
    </w:p>
    <w:p w14:paraId="0B20198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6980DB8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Avtal nr……………………………</w:t>
      </w:r>
    </w:p>
    <w:p w14:paraId="0F73022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Uppläggningsplats nr……………………………………………………………..</w:t>
      </w:r>
    </w:p>
    <w:p w14:paraId="4A26041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Hamnplats nr ………………………………Svajplats nr ………………………..</w:t>
      </w:r>
    </w:p>
    <w:p w14:paraId="2F776DC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Namn:………………………………...............................</w:t>
      </w:r>
    </w:p>
    <w:p w14:paraId="13BB1E1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Gatuadress …………………………………………………………………………</w:t>
      </w:r>
    </w:p>
    <w:p w14:paraId="0C7E5E6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Postnr …………………..Postadress ……………………………………………...</w:t>
      </w:r>
    </w:p>
    <w:p w14:paraId="66F86D8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Telefon………………………Mobil……………………..</w:t>
      </w:r>
    </w:p>
    <w:p w14:paraId="638EEB9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uthyr till båtägaren hamn- och/eller uppläggningsplats enligt nedanstående villkor.</w:t>
      </w:r>
    </w:p>
    <w:p w14:paraId="7CF21E35"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6F7DC33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Båtägaren:</w:t>
      </w:r>
    </w:p>
    <w:p w14:paraId="46B7582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Namn ………………………………………………………………………………</w:t>
      </w:r>
    </w:p>
    <w:p w14:paraId="02BE4A3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Gatuadress …………………………………………………………………………</w:t>
      </w:r>
    </w:p>
    <w:p w14:paraId="59318BE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Postnr …………………..Postadress ……………………………………………...</w:t>
      </w:r>
    </w:p>
    <w:p w14:paraId="5CD0DCA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Telefon, bost………………………Mobil……………………..Arb………………………</w:t>
      </w:r>
    </w:p>
    <w:p w14:paraId="53AF062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flera ägare anges endast den huvudansvarige.</w:t>
      </w:r>
    </w:p>
    <w:p w14:paraId="7C8C0B8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23A39343"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Båtuppgifter:</w:t>
      </w:r>
    </w:p>
    <w:p w14:paraId="55553AF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Båtens namn……………………………. Motorbåt. Segelbåt Motorseglare</w:t>
      </w:r>
    </w:p>
    <w:p w14:paraId="41C5115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Löa …………….Bredd … ……… Vikt … ……… Djup ………..Båttyp……………….</w:t>
      </w:r>
    </w:p>
    <w:p w14:paraId="4036319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Försäkringsbolag………………………………..Försäkringsnr. …………………………</w:t>
      </w:r>
    </w:p>
    <w:p w14:paraId="7A19F7B3"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5140798C"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Allmänna villkor</w:t>
      </w:r>
    </w:p>
    <w:p w14:paraId="3183E2E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Avgifter för hamn och uppläggningsplatser meddelas båtägaren senast den…………...(31.1)</w:t>
      </w:r>
    </w:p>
    <w:p w14:paraId="2BA37E3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för hamnplats och den. ………… (31.5) för uppläggningsplats.</w:t>
      </w:r>
    </w:p>
    <w:p w14:paraId="3A2F0CA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Avgifterna betalas i förskott: Hamnplats senast den…………………………….(30.3)</w:t>
      </w:r>
    </w:p>
    <w:p w14:paraId="3A06483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Uppläggningsplats senast den……………………(31.8)</w:t>
      </w:r>
    </w:p>
    <w:p w14:paraId="1E0DAAD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Har avgift för hamn- respektive uppläggningsplats inte betalats i föreskriven tid, kan avtalet uppsägas</w:t>
      </w:r>
    </w:p>
    <w:p w14:paraId="0D5EF44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med omedelbar verkan.</w:t>
      </w:r>
    </w:p>
    <w:p w14:paraId="0ECE5EA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Om avtalet av någondera part ej skriftligen uppsägs före den ……………..(1.3) för hamnplats och</w:t>
      </w:r>
    </w:p>
    <w:p w14:paraId="1E10EC4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den…………..(1.8) för uppläggningsplats, anses det förlängt ytterligare en säsong.</w:t>
      </w:r>
    </w:p>
    <w:p w14:paraId="0A44421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Båtägare är skyldig att känna till och följa de anvisningar och bestämmelser för hamnen som finns på</w:t>
      </w:r>
    </w:p>
    <w:p w14:paraId="77A778D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avtalets baksida.</w:t>
      </w:r>
    </w:p>
    <w:p w14:paraId="6ED2C05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Beträffande övriga villkor hänvisas i tillämpliga delar till Allmänna avtalsvillkor, godkända av Svenska</w:t>
      </w:r>
    </w:p>
    <w:p w14:paraId="2628CDE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Varvsföreningen i samarbete med Konsumentverket, KO.</w:t>
      </w:r>
    </w:p>
    <w:p w14:paraId="066FCEB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0A5B0ED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625604D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Detta avtal har upprättats i två likalydande exemplar, var av parterna tagit var sitt.</w:t>
      </w:r>
    </w:p>
    <w:p w14:paraId="1904435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 ……………………………….den……………</w:t>
      </w:r>
    </w:p>
    <w:p w14:paraId="5397F98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w:t>
      </w:r>
    </w:p>
    <w:p w14:paraId="084DA91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Upplåtare Båtägare</w:t>
      </w:r>
    </w:p>
    <w:p w14:paraId="265C6512"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419E203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44"/>
          <w:szCs w:val="44"/>
          <w:lang w:val="sv-SE"/>
        </w:rPr>
      </w:pPr>
    </w:p>
    <w:p w14:paraId="6A47563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44"/>
          <w:szCs w:val="44"/>
          <w:lang w:val="sv-SE"/>
        </w:rPr>
      </w:pPr>
    </w:p>
    <w:p w14:paraId="4DC37391" w14:textId="77777777" w:rsidR="00797DE2" w:rsidRPr="00797DE2" w:rsidRDefault="00797DE2" w:rsidP="00797DE2">
      <w:pPr>
        <w:rPr>
          <w:rFonts w:ascii="TimesNewRomanPSMT" w:hAnsi="TimesNewRomanPSMT" w:cs="TimesNewRomanPSMT"/>
          <w:color w:val="1B1C20"/>
          <w:sz w:val="44"/>
          <w:szCs w:val="44"/>
          <w:lang w:val="sv-SE"/>
        </w:rPr>
      </w:pPr>
      <w:r w:rsidRPr="00797DE2">
        <w:rPr>
          <w:rFonts w:ascii="TimesNewRomanPSMT" w:hAnsi="TimesNewRomanPSMT" w:cs="TimesNewRomanPSMT"/>
          <w:color w:val="1B1C20"/>
          <w:sz w:val="44"/>
          <w:szCs w:val="44"/>
          <w:lang w:val="sv-SE"/>
        </w:rPr>
        <w:br w:type="page"/>
      </w:r>
    </w:p>
    <w:p w14:paraId="5E35579E" w14:textId="77777777" w:rsidR="00797DE2" w:rsidRPr="00361A23" w:rsidRDefault="00797DE2" w:rsidP="00361A23">
      <w:pPr>
        <w:pStyle w:val="Rubrik"/>
        <w:rPr>
          <w:sz w:val="36"/>
          <w:szCs w:val="36"/>
        </w:rPr>
      </w:pPr>
      <w:bookmarkStart w:id="151" w:name="_Toc312344132"/>
      <w:r w:rsidRPr="00361A23">
        <w:rPr>
          <w:sz w:val="36"/>
          <w:szCs w:val="36"/>
        </w:rPr>
        <w:lastRenderedPageBreak/>
        <w:t>Stadgar för hamnkommitté</w:t>
      </w:r>
      <w:bookmarkEnd w:id="151"/>
    </w:p>
    <w:p w14:paraId="3F6F2F5A"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27785934"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 1 Syfte</w:t>
      </w:r>
    </w:p>
    <w:p w14:paraId="4F02DAA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Hamnkommittén har till uppgift att tillgodose båtägarnas behov av båtplatser inom</w:t>
      </w:r>
    </w:p>
    <w:p w14:paraId="3B8A624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båthamnar, fördela båtplatser och skapa smidiga ekonomiska rutiner.</w:t>
      </w:r>
    </w:p>
    <w:p w14:paraId="46E9071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Kommittén skall också verka för att anläggningen hålls på hög standard inom budget och att varvsordning</w:t>
      </w:r>
    </w:p>
    <w:p w14:paraId="74C1301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och ordningsregler efterlevs.</w:t>
      </w:r>
    </w:p>
    <w:p w14:paraId="325F4B3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Huvudansvaret för kommitténs verksamhet åvilar solidariskt ingående föreningar.</w:t>
      </w:r>
    </w:p>
    <w:p w14:paraId="0CD604F5"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p>
    <w:p w14:paraId="0988DB69" w14:textId="77777777" w:rsidR="00797DE2" w:rsidRPr="00797DE2" w:rsidRDefault="00797DE2" w:rsidP="00797DE2">
      <w:pPr>
        <w:autoSpaceDE w:val="0"/>
        <w:autoSpaceDN w:val="0"/>
        <w:adjustRightInd w:val="0"/>
        <w:spacing w:after="0" w:line="240" w:lineRule="auto"/>
        <w:rPr>
          <w:rFonts w:ascii="TimesNewRomanPS-ItalicMT" w:hAnsi="TimesNewRomanPS-ItalicMT" w:cs="TimesNewRomanPS-ItalicMT"/>
          <w:i/>
          <w:iCs/>
          <w:color w:val="1B1C20"/>
          <w:sz w:val="20"/>
          <w:szCs w:val="20"/>
          <w:lang w:val="sv-SE"/>
        </w:rPr>
      </w:pPr>
      <w:r w:rsidRPr="00797DE2">
        <w:rPr>
          <w:rFonts w:ascii="TimesNewRomanPS-ItalicMT" w:hAnsi="TimesNewRomanPS-ItalicMT" w:cs="TimesNewRomanPS-ItalicMT"/>
          <w:i/>
          <w:iCs/>
          <w:color w:val="1B1C20"/>
          <w:sz w:val="20"/>
          <w:szCs w:val="20"/>
          <w:lang w:val="sv-SE"/>
        </w:rPr>
        <w:t>Kommentar: En hamnkommitté kan också ha kommunal representation.</w:t>
      </w:r>
    </w:p>
    <w:p w14:paraId="62560BA8"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1A0A14EF"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 2 Kommittén</w:t>
      </w:r>
    </w:p>
    <w:p w14:paraId="0FD1D3B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Kommitténs ledamöter och suppleanter utses vid årsmöte inom respektive föreningar.</w:t>
      </w:r>
    </w:p>
    <w:p w14:paraId="7FB2EFF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Antalet ledamöter kan variera beroende på hur många föreningar som bildar kommittén och om det finns kommunal representant.</w:t>
      </w:r>
    </w:p>
    <w:p w14:paraId="0EAD89B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Kommittén skall konstituera sig, utse ordförande, övriga funktionärer och firmatecknare. om inte detta har gjorts av föreningarna/kommunen.</w:t>
      </w:r>
    </w:p>
    <w:p w14:paraId="3288EC00"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49D29085"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 3 Verksamhetsår</w:t>
      </w:r>
    </w:p>
    <w:p w14:paraId="2DFF13F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Kommitténs verksamhetsår är lika med kalenderår.</w:t>
      </w:r>
    </w:p>
    <w:p w14:paraId="2DAD8F72"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7664E266"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 4 Avgifter</w:t>
      </w:r>
    </w:p>
    <w:p w14:paraId="174E690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Kommittén skall efter hörande av föreningarna/kommunen fastställa avgifter för anläggningens alla</w:t>
      </w:r>
    </w:p>
    <w:p w14:paraId="362002B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verksamheter. Hamnplats, uppläggningsplats, el, städ, vakt, mm.</w:t>
      </w:r>
    </w:p>
    <w:p w14:paraId="05140F4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6D9ADB80"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 5 Ekonomi och revision</w:t>
      </w:r>
    </w:p>
    <w:p w14:paraId="68E3ACF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Kommittén skall göra förslag till årsbudget och upprätta årsredovisning över förvaltning.</w:t>
      </w:r>
    </w:p>
    <w:p w14:paraId="017070E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Revisorer och revisorsuppleant utses av föreningarna.</w:t>
      </w:r>
    </w:p>
    <w:p w14:paraId="51A82595"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3AB6B2E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 6 Stadgeändringen</w:t>
      </w:r>
    </w:p>
    <w:p w14:paraId="0DFA0AD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Stadgeändring kan föreslås av hamnkommittén eller förening och godkännas av föreningarna.</w:t>
      </w:r>
    </w:p>
    <w:p w14:paraId="4C7E48B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23B8B5A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 7 Upplösning</w:t>
      </w:r>
    </w:p>
    <w:p w14:paraId="001D965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Vid hamnkommittén upplösning skall de fasta tillgångarna tillfalla föreningarna eller kommunen enligt</w:t>
      </w:r>
    </w:p>
    <w:p w14:paraId="0A1D7D2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gällande avtal. Övriga tillgångar skall fördelas mellan föreningarna</w:t>
      </w:r>
    </w:p>
    <w:p w14:paraId="2857B43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och/eller båtplatsinnehavarna.</w:t>
      </w:r>
    </w:p>
    <w:p w14:paraId="47AA534E" w14:textId="77777777" w:rsidR="00797DE2" w:rsidRPr="00797DE2" w:rsidRDefault="00797DE2" w:rsidP="00797DE2">
      <w:pPr>
        <w:autoSpaceDE w:val="0"/>
        <w:autoSpaceDN w:val="0"/>
        <w:adjustRightInd w:val="0"/>
        <w:spacing w:after="0" w:line="240" w:lineRule="auto"/>
        <w:rPr>
          <w:rFonts w:ascii="Times-Roman" w:hAnsi="Times-Roman" w:cs="Times-Roman"/>
          <w:color w:val="1B1C20"/>
          <w:szCs w:val="24"/>
          <w:lang w:val="sv-SE"/>
        </w:rPr>
      </w:pPr>
    </w:p>
    <w:p w14:paraId="6C4AA90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44"/>
          <w:szCs w:val="44"/>
          <w:lang w:val="sv-SE"/>
        </w:rPr>
      </w:pPr>
    </w:p>
    <w:p w14:paraId="0743FB18" w14:textId="77777777" w:rsidR="00797DE2" w:rsidRPr="00797DE2" w:rsidRDefault="00797DE2" w:rsidP="00797DE2">
      <w:pPr>
        <w:rPr>
          <w:rFonts w:ascii="TimesNewRomanPS-BoldMT" w:hAnsi="TimesNewRomanPS-BoldMT" w:cs="TimesNewRomanPS-BoldMT"/>
          <w:b/>
          <w:bCs/>
          <w:color w:val="1B1C20"/>
          <w:sz w:val="44"/>
          <w:szCs w:val="44"/>
          <w:lang w:val="sv-SE"/>
        </w:rPr>
      </w:pPr>
      <w:r w:rsidRPr="00797DE2">
        <w:rPr>
          <w:rFonts w:ascii="TimesNewRomanPS-BoldMT" w:hAnsi="TimesNewRomanPS-BoldMT" w:cs="TimesNewRomanPS-BoldMT"/>
          <w:b/>
          <w:bCs/>
          <w:color w:val="1B1C20"/>
          <w:sz w:val="44"/>
          <w:szCs w:val="44"/>
          <w:lang w:val="sv-SE"/>
        </w:rPr>
        <w:br w:type="page"/>
      </w:r>
    </w:p>
    <w:p w14:paraId="56047101" w14:textId="77777777" w:rsidR="00797DE2" w:rsidRPr="00361A23" w:rsidRDefault="00797DE2" w:rsidP="00361A23">
      <w:pPr>
        <w:pStyle w:val="Rubrik"/>
        <w:rPr>
          <w:sz w:val="36"/>
          <w:szCs w:val="36"/>
        </w:rPr>
      </w:pPr>
      <w:bookmarkStart w:id="152" w:name="_Toc312344133"/>
      <w:r w:rsidRPr="00361A23">
        <w:rPr>
          <w:sz w:val="36"/>
          <w:szCs w:val="36"/>
        </w:rPr>
        <w:lastRenderedPageBreak/>
        <w:t>Ordningsföreskrifter</w:t>
      </w:r>
      <w:bookmarkEnd w:id="152"/>
    </w:p>
    <w:p w14:paraId="0370106E"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7D32EFFF"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1. Nyttjandetid och avtal</w:t>
      </w:r>
    </w:p>
    <w:p w14:paraId="262E180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Hamnplats och uppläggningsplats får utnyttjas under tid som framgår i avtalet och under förutsättning att båtägaren följer i avtalet överenskomna regler och allmänna villkor.</w:t>
      </w:r>
    </w:p>
    <w:p w14:paraId="515B9656"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41A32F05"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2. Avgifter</w:t>
      </w:r>
    </w:p>
    <w:p w14:paraId="2C4F9B2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Avgifter utgår enligt gällande fastställd taxa.</w:t>
      </w:r>
    </w:p>
    <w:p w14:paraId="04FED8F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Skulle avgift inte erläggas i rätt tid, äger hamnen rätt att på båtägarens bekostnad undanskaffa båten och båtägarens tillhöriga utrustning.</w:t>
      </w:r>
    </w:p>
    <w:p w14:paraId="3FD65A5E"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1D558B70"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3. Båtägaren åligger</w:t>
      </w:r>
    </w:p>
    <w:p w14:paraId="75D2FF8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taga del av och följa hamnens gällande ordningsföreskrifter</w:t>
      </w:r>
    </w:p>
    <w:p w14:paraId="3AA1046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vid all trafik inom hamnområdet iakttaga varsamhet och nedbringa farten (ofta 3 knop) så att skada ej uppstår på anläggningen och andra båtar.</w:t>
      </w:r>
    </w:p>
    <w:p w14:paraId="4E33C08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iakttaga snygghet och ordning inom hamnområdet, allt avfall lämnas på avsedd plats.</w:t>
      </w:r>
    </w:p>
    <w:p w14:paraId="326D1F2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tillse att båt är säkert förtöjd och försedd med erforderligt antal fendrar och andra anordningar för att inte skada skall uppstå på intilliggande bår, brygga eller boj.</w:t>
      </w:r>
    </w:p>
    <w:p w14:paraId="1F520D6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väl vårda och aktsamt begagna hamnens anläggningar och utrustningar</w:t>
      </w:r>
    </w:p>
    <w:p w14:paraId="29D87B7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säkra löpande rigg för att minska störande oljud</w:t>
      </w:r>
    </w:p>
    <w:p w14:paraId="7105384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förvara jolle på därför avsedd plats, ej på eller under bryggor</w:t>
      </w:r>
    </w:p>
    <w:p w14:paraId="704DEB6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då båten lämnar hamnen mer än ett dygn, meddela hamnkapten så att platsen kan användas som gästplats (röd och grön skylt)</w:t>
      </w:r>
    </w:p>
    <w:p w14:paraId="784C3A4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om hamnkapten påfordrar, flytta båten till anvisad plats</w:t>
      </w:r>
    </w:p>
    <w:p w14:paraId="1F63FB9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själv ombesörja och/eller medverka vid båtens uppläggning och sjösättning</w:t>
      </w:r>
    </w:p>
    <w:p w14:paraId="59B70B2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ställa sig vederbörliga myndigheters föreskrifter till efterträdelse</w:t>
      </w:r>
    </w:p>
    <w:p w14:paraId="5E3374F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taga del av och följa gällande brand- och säkerhetsföreskrifter</w:t>
      </w:r>
    </w:p>
    <w:p w14:paraId="771BF2F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vid nyttjanderättstidens utgång bortföra båten, såvida inget annat avtalats</w:t>
      </w:r>
    </w:p>
    <w:p w14:paraId="0645AF0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3A584E3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4. Det är båtägaren förbjudet</w:t>
      </w:r>
    </w:p>
    <w:p w14:paraId="68BDC0C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utan medgivande från hamnen överlåta, uthyra eller utlåna hamn- eller uppläggningsplats.</w:t>
      </w:r>
    </w:p>
    <w:p w14:paraId="5298F3C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förvara och lagra annan materiel inom hamnen än vad utrymmena är avsedda för</w:t>
      </w:r>
    </w:p>
    <w:p w14:paraId="50CDB5B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i skjul, på brygga eller uppläggningsplats förvara eldfarliga vätskor</w:t>
      </w:r>
    </w:p>
    <w:p w14:paraId="7EC1412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vidtaga åtgärder som förhindrar eller försvårar trafiken i hamnen och på hamnområdet</w:t>
      </w:r>
    </w:p>
    <w:p w14:paraId="56EDC29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med båt, jolle eller annan farkost okynnesköra i eller i anslutning till hamnen</w:t>
      </w:r>
    </w:p>
    <w:p w14:paraId="7A5029F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utan medgivande lämna båt stående på slip eller hängande i kran</w:t>
      </w:r>
    </w:p>
    <w:p w14:paraId="70680C7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utan medgivande uppföra byggnad, trappa, lejdare el.dyl. i hamnen eller på hamnområdet</w:t>
      </w:r>
    </w:p>
    <w:p w14:paraId="62B3937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BoldMT" w:hAnsi="TimesNewRomanPS-BoldMT" w:cs="TimesNewRomanPS-BoldMT"/>
          <w:b/>
          <w:bCs/>
          <w:color w:val="1B1C20"/>
          <w:sz w:val="20"/>
          <w:szCs w:val="20"/>
          <w:lang w:val="sv-SE"/>
        </w:rPr>
        <w:t xml:space="preserve">att </w:t>
      </w:r>
      <w:r w:rsidRPr="00797DE2">
        <w:rPr>
          <w:rFonts w:ascii="TimesNewRomanPSMT" w:hAnsi="TimesNewRomanPSMT" w:cs="TimesNewRomanPSMT"/>
          <w:color w:val="1B1C20"/>
          <w:sz w:val="20"/>
          <w:szCs w:val="20"/>
          <w:lang w:val="sv-SE"/>
        </w:rPr>
        <w:t>inom hamnområdet använda båttoalett med direktutsläpp</w:t>
      </w:r>
    </w:p>
    <w:p w14:paraId="1E2C17EA"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1C9E38E3"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5. Ansvar</w:t>
      </w:r>
    </w:p>
    <w:p w14:paraId="7CF91DE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 ligger i hamnen helt på båtägarens ansvar. Det åligger båtägaren att hålla båten erforderligt försäkrad.</w:t>
      </w:r>
    </w:p>
    <w:p w14:paraId="7BFC0A2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Hamnen ansvarar för förtöjningsanordningar i brygga, boj, bojkätting och bojsten. Det är båtägarens</w:t>
      </w:r>
    </w:p>
    <w:p w14:paraId="0F1EEDC3"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skyldighet att omgående anmäla skador eller brister på utrustningen.</w:t>
      </w:r>
    </w:p>
    <w:p w14:paraId="3094191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Båtägaren skall för hamnens personal kunna uppvisa giltig legitimation.</w:t>
      </w:r>
    </w:p>
    <w:p w14:paraId="3C93A3F5"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Båtägaren ansvarar för att även vederbörande gäster följer hamnens regler och ordningsföreskrifter</w:t>
      </w:r>
    </w:p>
    <w:p w14:paraId="0705B99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 och uppläggningsplats gäller endast för i avtalet uppgiven båt och ägare. Båtbyte eller ändrade</w:t>
      </w:r>
    </w:p>
    <w:p w14:paraId="01AE53B7"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ägandeförhållanden skall omgående anmälas till hamnen.</w:t>
      </w:r>
    </w:p>
    <w:p w14:paraId="17CE563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Båtplatsen uthyres i befintligt skick</w:t>
      </w:r>
    </w:p>
    <w:p w14:paraId="61CF5C4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Hamnen förbehåller sig rätten att ändra i dessa ordningsföreskrifter. Gällande ordningsföreskrifter skall</w:t>
      </w:r>
    </w:p>
    <w:p w14:paraId="6B149CE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alltid finnas på anslagstavlan i hamnområdet och hamnen hemsida.</w:t>
      </w:r>
    </w:p>
    <w:p w14:paraId="10D5680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Bryter båtägaren mot ovanstående regler och föreskrifter är hamnen berättigad att med omedelbar verkan</w:t>
      </w:r>
    </w:p>
    <w:p w14:paraId="66056B8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häva avtalet och/eller på båtägarens bekostnad vidtaga de åtgärder som kan vara påkallade på grund av det inträffade.</w:t>
      </w:r>
    </w:p>
    <w:p w14:paraId="78F9F0DA" w14:textId="77777777" w:rsidR="002C40E2" w:rsidRDefault="00797DE2" w:rsidP="00797DE2">
      <w:pPr>
        <w:rPr>
          <w:rFonts w:ascii="TimesNewRomanPSMT" w:hAnsi="TimesNewRomanPSMT" w:cs="TimesNewRomanPSMT"/>
          <w:color w:val="000000"/>
          <w:sz w:val="20"/>
          <w:szCs w:val="20"/>
          <w:lang w:val="sv-SE"/>
        </w:rPr>
      </w:pPr>
      <w:r w:rsidRPr="00797DE2">
        <w:rPr>
          <w:rFonts w:ascii="TimesNewRomanPSMT" w:hAnsi="TimesNewRomanPSMT" w:cs="TimesNewRomanPSMT"/>
          <w:color w:val="1B1C20"/>
          <w:sz w:val="20"/>
          <w:szCs w:val="20"/>
          <w:lang w:val="sv-SE"/>
        </w:rPr>
        <w:t>Hamnen fritages från allt ansvar för härigenom vidtagna åtgärder.</w:t>
      </w:r>
      <w:r w:rsidRPr="00797DE2">
        <w:rPr>
          <w:rFonts w:ascii="TimesNewRomanPSMT" w:hAnsi="TimesNewRomanPSMT" w:cs="TimesNewRomanPSMT"/>
          <w:color w:val="000000"/>
          <w:sz w:val="20"/>
          <w:szCs w:val="20"/>
          <w:lang w:val="sv-SE"/>
        </w:rPr>
        <w:t>__</w:t>
      </w:r>
    </w:p>
    <w:p w14:paraId="2799D5DB" w14:textId="77777777" w:rsidR="002C40E2" w:rsidRDefault="002C40E2">
      <w:pPr>
        <w:spacing w:after="160" w:line="259" w:lineRule="auto"/>
        <w:ind w:left="0" w:firstLine="0"/>
        <w:jc w:val="left"/>
        <w:rPr>
          <w:rFonts w:ascii="TimesNewRomanPSMT" w:hAnsi="TimesNewRomanPSMT" w:cs="TimesNewRomanPSMT"/>
          <w:color w:val="000000"/>
          <w:sz w:val="20"/>
          <w:szCs w:val="20"/>
          <w:lang w:val="sv-SE"/>
        </w:rPr>
      </w:pPr>
      <w:r>
        <w:rPr>
          <w:rFonts w:ascii="TimesNewRomanPSMT" w:hAnsi="TimesNewRomanPSMT" w:cs="TimesNewRomanPSMT"/>
          <w:color w:val="000000"/>
          <w:sz w:val="20"/>
          <w:szCs w:val="20"/>
          <w:lang w:val="sv-SE"/>
        </w:rPr>
        <w:br w:type="page"/>
      </w:r>
    </w:p>
    <w:p w14:paraId="53ADF35F" w14:textId="77777777" w:rsidR="00797DE2" w:rsidRPr="00361A23" w:rsidRDefault="00797DE2" w:rsidP="00361A23">
      <w:pPr>
        <w:pStyle w:val="Rubrik"/>
        <w:rPr>
          <w:sz w:val="36"/>
          <w:szCs w:val="36"/>
        </w:rPr>
      </w:pPr>
      <w:bookmarkStart w:id="153" w:name="_Toc312344134"/>
      <w:r w:rsidRPr="00361A23">
        <w:rPr>
          <w:sz w:val="36"/>
          <w:szCs w:val="36"/>
        </w:rPr>
        <w:lastRenderedPageBreak/>
        <w:t>Arbetsordning för samarbetsorgan/båtråd</w:t>
      </w:r>
      <w:bookmarkEnd w:id="153"/>
    </w:p>
    <w:p w14:paraId="535E61EC"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66DF6F7A"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1. Namn</w:t>
      </w:r>
    </w:p>
    <w:p w14:paraId="24C485D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Samarbetsorganets/Båtrådets namn skall vara …………………..”Frid och Fröjd”</w:t>
      </w:r>
    </w:p>
    <w:p w14:paraId="22507AB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04810CB0"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2. Ändamål</w:t>
      </w:r>
    </w:p>
    <w:p w14:paraId="65D06A9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Frid och fröjd har till uppgift att behandla alla ärenden inom båtlivet som gemensamt berör</w:t>
      </w:r>
    </w:p>
    <w:p w14:paraId="07970F76"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medlemmarna i Frid och Fröjd, samt tjäna som ett forum för ömsesidig information.</w:t>
      </w:r>
    </w:p>
    <w:p w14:paraId="4938D019"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23942BB2"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3. Sammansättning</w:t>
      </w:r>
    </w:p>
    <w:p w14:paraId="065D12A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Frid och Fröjd består av en ledamot och en suppleant från varje medlem, som utses av</w:t>
      </w:r>
    </w:p>
    <w:p w14:paraId="3BA0382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respektive föreningen/medlem.</w:t>
      </w:r>
    </w:p>
    <w:p w14:paraId="0C95FFB7" w14:textId="77777777" w:rsidR="00797DE2" w:rsidRPr="00797DE2" w:rsidRDefault="00797DE2" w:rsidP="00797DE2">
      <w:pPr>
        <w:autoSpaceDE w:val="0"/>
        <w:autoSpaceDN w:val="0"/>
        <w:adjustRightInd w:val="0"/>
        <w:spacing w:after="0" w:line="240" w:lineRule="auto"/>
        <w:rPr>
          <w:rFonts w:ascii="TimesNewRomanPS-BoldItalicMT" w:hAnsi="TimesNewRomanPS-BoldItalicMT" w:cs="TimesNewRomanPS-BoldItalicMT"/>
          <w:b/>
          <w:bCs/>
          <w:i/>
          <w:iCs/>
          <w:color w:val="1B1C20"/>
          <w:sz w:val="20"/>
          <w:szCs w:val="20"/>
          <w:lang w:val="sv-SE"/>
        </w:rPr>
      </w:pPr>
    </w:p>
    <w:p w14:paraId="717FCC05" w14:textId="77777777" w:rsidR="00797DE2" w:rsidRPr="00797DE2" w:rsidRDefault="00797DE2" w:rsidP="00797DE2">
      <w:pPr>
        <w:autoSpaceDE w:val="0"/>
        <w:autoSpaceDN w:val="0"/>
        <w:adjustRightInd w:val="0"/>
        <w:spacing w:after="0" w:line="240" w:lineRule="auto"/>
        <w:rPr>
          <w:rFonts w:ascii="TimesNewRomanPS-BoldItalicMT" w:hAnsi="TimesNewRomanPS-BoldItalicMT" w:cs="TimesNewRomanPS-BoldItalicMT"/>
          <w:b/>
          <w:bCs/>
          <w:i/>
          <w:iCs/>
          <w:color w:val="1B1C20"/>
          <w:sz w:val="20"/>
          <w:szCs w:val="20"/>
          <w:lang w:val="sv-SE"/>
        </w:rPr>
      </w:pPr>
      <w:r w:rsidRPr="00797DE2">
        <w:rPr>
          <w:rFonts w:ascii="TimesNewRomanPS-BoldItalicMT" w:hAnsi="TimesNewRomanPS-BoldItalicMT" w:cs="TimesNewRomanPS-BoldItalicMT"/>
          <w:b/>
          <w:bCs/>
          <w:i/>
          <w:iCs/>
          <w:color w:val="1B1C20"/>
          <w:sz w:val="20"/>
          <w:szCs w:val="20"/>
          <w:lang w:val="sv-SE"/>
        </w:rPr>
        <w:t>Kommentar: Vill man ha med kommunen kan den inneha ordförandeposten.</w:t>
      </w:r>
    </w:p>
    <w:p w14:paraId="4EC2D30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23268D16"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4. Ärenden</w:t>
      </w:r>
    </w:p>
    <w:p w14:paraId="18FF3AC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Inom ramen för ändamålet kan följande ärenden tas upp till behandling:</w:t>
      </w:r>
    </w:p>
    <w:p w14:paraId="127F414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Båtplatsbehov (båtkö, prognos)</w:t>
      </w:r>
    </w:p>
    <w:p w14:paraId="36F74DB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Utbyggnadsprogram (planer, budget)</w:t>
      </w:r>
    </w:p>
    <w:p w14:paraId="486CCC3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Genomförande (detaljplan, program, utbyggnader m.m.)</w:t>
      </w:r>
    </w:p>
    <w:p w14:paraId="10E3C51C"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Underhåll och drift (Gemensamma dyra anläggningar)</w:t>
      </w:r>
    </w:p>
    <w:p w14:paraId="0D0D763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Samarbetsfrågor (Gemensamma yttranden)</w:t>
      </w:r>
    </w:p>
    <w:p w14:paraId="587C50C0"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Utbildningsfrågor (Funktionärsutbildning, förarintyg)</w:t>
      </w:r>
    </w:p>
    <w:p w14:paraId="3432C7DE"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Ungdomsverksamhet (Gemensamt sommarläger)</w:t>
      </w:r>
    </w:p>
    <w:p w14:paraId="1B2A5BA1"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 Tävlingsverksamhet (Kappseglingar, navigationstävlingar)</w:t>
      </w:r>
    </w:p>
    <w:p w14:paraId="4309EA02"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p>
    <w:p w14:paraId="6E63233E"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6C4BFD87"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5. Sammanträden</w:t>
      </w:r>
    </w:p>
    <w:p w14:paraId="3A4A158F"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Frid och Fröjd skall ha ett konstitueringssammanträde där man utser ordföranden och</w:t>
      </w:r>
    </w:p>
    <w:p w14:paraId="4729EFF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övriga poster, samt fördelar uppgifter. Detta sammanträde bör förläggas efter</w:t>
      </w:r>
    </w:p>
    <w:p w14:paraId="2EE852A4"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medlemmarnas årsmöten. Övriga sammanträden fastställs efter behov i en årsplan.</w:t>
      </w:r>
    </w:p>
    <w:p w14:paraId="21B72AF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0AF8AB04"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6. Administrativa rutiner – Ekonomi</w:t>
      </w:r>
    </w:p>
    <w:p w14:paraId="00C5650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Ordförandeposten kan antingen ges kommunen eller alternera mellan medlemmarna.</w:t>
      </w:r>
    </w:p>
    <w:p w14:paraId="2FC1E70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Övriga uppdrag bör fördelas efter intresse, kompetens och möjligheter.</w:t>
      </w:r>
    </w:p>
    <w:p w14:paraId="3CC8F2CD"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Kallelse till sammanträde skall utsända minst en vecka före sammanträde och uppta de</w:t>
      </w:r>
    </w:p>
    <w:p w14:paraId="04178019"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ärenden som skall behandlas.</w:t>
      </w:r>
    </w:p>
    <w:p w14:paraId="149A042B"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Frid och Fröjd behöver inga ekonomiska resurser. Uppstår kostnader skall de fördelas</w:t>
      </w:r>
    </w:p>
    <w:p w14:paraId="739EAB3A"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lika mellan medlemmarna.</w:t>
      </w:r>
    </w:p>
    <w:p w14:paraId="291BC675"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p>
    <w:p w14:paraId="2999500B" w14:textId="77777777" w:rsidR="00797DE2" w:rsidRPr="00797DE2" w:rsidRDefault="00797DE2" w:rsidP="00797DE2">
      <w:pPr>
        <w:autoSpaceDE w:val="0"/>
        <w:autoSpaceDN w:val="0"/>
        <w:adjustRightInd w:val="0"/>
        <w:spacing w:after="0" w:line="240" w:lineRule="auto"/>
        <w:rPr>
          <w:rFonts w:ascii="TimesNewRomanPS-BoldMT" w:hAnsi="TimesNewRomanPS-BoldMT" w:cs="TimesNewRomanPS-BoldMT"/>
          <w:b/>
          <w:bCs/>
          <w:color w:val="1B1C20"/>
          <w:sz w:val="20"/>
          <w:szCs w:val="20"/>
          <w:lang w:val="sv-SE"/>
        </w:rPr>
      </w:pPr>
      <w:r w:rsidRPr="00797DE2">
        <w:rPr>
          <w:rFonts w:ascii="TimesNewRomanPS-BoldMT" w:hAnsi="TimesNewRomanPS-BoldMT" w:cs="TimesNewRomanPS-BoldMT"/>
          <w:b/>
          <w:bCs/>
          <w:color w:val="1B1C20"/>
          <w:sz w:val="20"/>
          <w:szCs w:val="20"/>
          <w:lang w:val="sv-SE"/>
        </w:rPr>
        <w:t>7. Ändring av arbetsordning</w:t>
      </w:r>
    </w:p>
    <w:p w14:paraId="79A09228" w14:textId="77777777" w:rsidR="00797DE2" w:rsidRPr="00797DE2"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797DE2">
        <w:rPr>
          <w:rFonts w:ascii="TimesNewRomanPSMT" w:hAnsi="TimesNewRomanPSMT" w:cs="TimesNewRomanPSMT"/>
          <w:color w:val="1B1C20"/>
          <w:sz w:val="20"/>
          <w:szCs w:val="20"/>
          <w:lang w:val="sv-SE"/>
        </w:rPr>
        <w:t>Denna arbetsordning är antagen den …………………..och kan ändras när medlemmarna</w:t>
      </w:r>
    </w:p>
    <w:p w14:paraId="2013F268" w14:textId="77777777" w:rsidR="00797DE2" w:rsidRPr="00F800AC" w:rsidRDefault="00797DE2" w:rsidP="00797DE2">
      <w:pPr>
        <w:autoSpaceDE w:val="0"/>
        <w:autoSpaceDN w:val="0"/>
        <w:adjustRightInd w:val="0"/>
        <w:spacing w:after="0" w:line="240" w:lineRule="auto"/>
        <w:rPr>
          <w:rFonts w:ascii="TimesNewRomanPSMT" w:hAnsi="TimesNewRomanPSMT" w:cs="TimesNewRomanPSMT"/>
          <w:color w:val="1B1C20"/>
          <w:sz w:val="20"/>
          <w:szCs w:val="20"/>
          <w:lang w:val="sv-SE"/>
        </w:rPr>
      </w:pPr>
      <w:r w:rsidRPr="00F800AC">
        <w:rPr>
          <w:rFonts w:ascii="TimesNewRomanPSMT" w:hAnsi="TimesNewRomanPSMT" w:cs="TimesNewRomanPSMT"/>
          <w:color w:val="1B1C20"/>
          <w:sz w:val="20"/>
          <w:szCs w:val="20"/>
          <w:lang w:val="sv-SE"/>
        </w:rPr>
        <w:t>därom är ense.</w:t>
      </w:r>
    </w:p>
    <w:p w14:paraId="38474C95" w14:textId="77777777" w:rsidR="00797DE2" w:rsidRDefault="00797DE2" w:rsidP="005C4401">
      <w:pPr>
        <w:spacing w:line="276" w:lineRule="auto"/>
        <w:ind w:left="-5" w:right="45"/>
        <w:jc w:val="left"/>
        <w:rPr>
          <w:lang w:val="sv-SE"/>
        </w:rPr>
      </w:pPr>
    </w:p>
    <w:p w14:paraId="2251D0F0" w14:textId="77777777" w:rsidR="0002055F" w:rsidRPr="0002055F" w:rsidRDefault="003567DA" w:rsidP="00BE6E13">
      <w:pPr>
        <w:pStyle w:val="Rubrik1"/>
        <w:spacing w:before="0" w:after="600"/>
        <w:rPr>
          <w:b w:val="0"/>
          <w:i/>
          <w:sz w:val="22"/>
        </w:rPr>
      </w:pPr>
      <w:r>
        <w:br w:type="page"/>
      </w:r>
    </w:p>
    <w:p w14:paraId="37C954BD" w14:textId="77777777" w:rsidR="003567DA" w:rsidRDefault="00BE6E13" w:rsidP="00105F77">
      <w:pPr>
        <w:pStyle w:val="Rubrik1"/>
        <w:spacing w:after="600"/>
        <w:ind w:left="2127" w:hanging="2127"/>
        <w:rPr>
          <w:sz w:val="44"/>
          <w:szCs w:val="44"/>
        </w:rPr>
      </w:pPr>
      <w:bookmarkStart w:id="154" w:name="_Toc312344135"/>
      <w:r>
        <w:lastRenderedPageBreak/>
        <w:t>Bilaga 6</w:t>
      </w:r>
      <w:r w:rsidR="00105F77">
        <w:t xml:space="preserve"> – </w:t>
      </w:r>
      <w:r w:rsidR="003567DA" w:rsidRPr="00FA324D">
        <w:rPr>
          <w:sz w:val="44"/>
          <w:szCs w:val="44"/>
        </w:rPr>
        <w:t>Ramstadgar för båtklubbar med kommentarer.</w:t>
      </w:r>
      <w:bookmarkEnd w:id="154"/>
    </w:p>
    <w:p w14:paraId="41C4B06D" w14:textId="77777777" w:rsidR="003567DA" w:rsidRPr="008052EB" w:rsidRDefault="003567DA" w:rsidP="003567DA">
      <w:pPr>
        <w:pStyle w:val="Brdtext"/>
        <w:rPr>
          <w:rFonts w:ascii="Times New Roman" w:hAnsi="Times New Roman"/>
          <w:smallCaps/>
          <w:color w:val="auto"/>
          <w:sz w:val="24"/>
          <w:szCs w:val="24"/>
        </w:rPr>
      </w:pPr>
      <w:r w:rsidRPr="008052EB">
        <w:rPr>
          <w:rFonts w:ascii="Times New Roman" w:hAnsi="Times New Roman"/>
          <w:i/>
          <w:color w:val="auto"/>
          <w:sz w:val="24"/>
          <w:szCs w:val="24"/>
        </w:rPr>
        <w:t>Utgivna av</w:t>
      </w:r>
    </w:p>
    <w:p w14:paraId="31B1104D" w14:textId="77777777" w:rsidR="003567DA" w:rsidRPr="002602D3" w:rsidRDefault="003567DA" w:rsidP="003567DA">
      <w:pPr>
        <w:pStyle w:val="Brdtext"/>
        <w:rPr>
          <w:rFonts w:ascii="Times New Roman" w:hAnsi="Times New Roman"/>
          <w:b/>
          <w:i/>
          <w:color w:val="auto"/>
        </w:rPr>
      </w:pPr>
      <w:r w:rsidRPr="002602D3">
        <w:rPr>
          <w:rFonts w:ascii="Times New Roman" w:hAnsi="Times New Roman"/>
          <w:b/>
          <w:i/>
          <w:smallCaps/>
          <w:color w:val="auto"/>
          <w:sz w:val="28"/>
        </w:rPr>
        <w:t>Svenska Båtunionen</w:t>
      </w:r>
    </w:p>
    <w:p w14:paraId="70CB377B" w14:textId="77777777" w:rsidR="003567DA" w:rsidRPr="008052EB" w:rsidRDefault="003567DA" w:rsidP="003567DA">
      <w:pPr>
        <w:pStyle w:val="Brdtext"/>
        <w:spacing w:after="240"/>
        <w:rPr>
          <w:rFonts w:ascii="Times New Roman" w:hAnsi="Times New Roman"/>
          <w:i/>
          <w:color w:val="auto"/>
          <w:sz w:val="24"/>
          <w:szCs w:val="24"/>
        </w:rPr>
      </w:pPr>
      <w:r w:rsidRPr="008052EB">
        <w:rPr>
          <w:rFonts w:ascii="Times New Roman" w:hAnsi="Times New Roman"/>
          <w:i/>
          <w:color w:val="auto"/>
          <w:sz w:val="24"/>
          <w:szCs w:val="24"/>
        </w:rPr>
        <w:t>Båtlivsfrämjandet</w:t>
      </w:r>
    </w:p>
    <w:p w14:paraId="3F1C5DE6" w14:textId="77777777" w:rsidR="003567DA" w:rsidRPr="008052EB" w:rsidRDefault="008052EB" w:rsidP="00BE6E13">
      <w:pPr>
        <w:spacing w:after="1560"/>
        <w:ind w:left="-2"/>
        <w:rPr>
          <w:szCs w:val="24"/>
        </w:rPr>
      </w:pPr>
      <w:r w:rsidRPr="008052EB">
        <w:rPr>
          <w:b/>
          <w:i/>
          <w:color w:val="auto"/>
          <w:szCs w:val="24"/>
        </w:rPr>
        <w:t>Riksorganisation för landets båtklubbar</w:t>
      </w:r>
    </w:p>
    <w:p w14:paraId="3E4B0FE7" w14:textId="77777777" w:rsidR="003567DA" w:rsidRPr="002602D3" w:rsidRDefault="003567DA" w:rsidP="003567DA">
      <w:pPr>
        <w:pStyle w:val="Brdtext"/>
        <w:spacing w:after="360"/>
        <w:rPr>
          <w:rFonts w:ascii="Times New Roman" w:hAnsi="Times New Roman"/>
          <w:b/>
          <w:color w:val="auto"/>
          <w:sz w:val="28"/>
        </w:rPr>
      </w:pPr>
      <w:r w:rsidRPr="002602D3">
        <w:rPr>
          <w:rFonts w:ascii="Times New Roman" w:hAnsi="Times New Roman"/>
          <w:b/>
          <w:color w:val="auto"/>
          <w:sz w:val="28"/>
        </w:rPr>
        <w:t>Inledning</w:t>
      </w:r>
    </w:p>
    <w:p w14:paraId="60ADF878" w14:textId="77777777" w:rsidR="003567DA" w:rsidRPr="002602D3" w:rsidRDefault="003567DA" w:rsidP="00782F16">
      <w:pPr>
        <w:pStyle w:val="Brdtext"/>
        <w:spacing w:after="240"/>
        <w:rPr>
          <w:rFonts w:ascii="Times New Roman" w:hAnsi="Times New Roman"/>
          <w:i/>
          <w:color w:val="auto"/>
          <w:sz w:val="24"/>
        </w:rPr>
      </w:pPr>
      <w:r w:rsidRPr="002602D3">
        <w:rPr>
          <w:rFonts w:ascii="Times New Roman" w:hAnsi="Times New Roman"/>
          <w:i/>
          <w:color w:val="auto"/>
          <w:sz w:val="24"/>
        </w:rPr>
        <w:t>Ramstadgan är avsedd att vara underlag vid bildande av ny båtklubb eller revidering av befintliga stadgar.</w:t>
      </w:r>
    </w:p>
    <w:p w14:paraId="0D21EE7C" w14:textId="77777777" w:rsidR="003567DA" w:rsidRPr="002602D3" w:rsidRDefault="003567DA" w:rsidP="00782F16">
      <w:pPr>
        <w:pStyle w:val="Brdtext"/>
        <w:spacing w:after="240"/>
        <w:rPr>
          <w:rFonts w:ascii="Times New Roman" w:hAnsi="Times New Roman"/>
          <w:i/>
          <w:color w:val="auto"/>
          <w:sz w:val="24"/>
        </w:rPr>
      </w:pPr>
      <w:r w:rsidRPr="002602D3">
        <w:rPr>
          <w:rFonts w:ascii="Times New Roman" w:hAnsi="Times New Roman"/>
          <w:i/>
          <w:color w:val="auto"/>
          <w:sz w:val="24"/>
        </w:rPr>
        <w:t>Varje klubb är suverän att besluta om sina stadgar. Det är dock viktigt att §1 och §2 i klubbstadgan måste ansluta till kraven för att klubben skall vara en allmännyttig ideell förening.</w:t>
      </w:r>
    </w:p>
    <w:p w14:paraId="69C6CB2F" w14:textId="77777777" w:rsidR="003567DA" w:rsidRPr="002602D3" w:rsidRDefault="003567DA" w:rsidP="00782F16">
      <w:pPr>
        <w:pStyle w:val="Brdtext"/>
        <w:spacing w:after="240"/>
        <w:rPr>
          <w:rFonts w:ascii="Times New Roman" w:hAnsi="Times New Roman"/>
          <w:i/>
          <w:color w:val="auto"/>
          <w:sz w:val="24"/>
        </w:rPr>
      </w:pPr>
      <w:r w:rsidRPr="002602D3">
        <w:rPr>
          <w:rFonts w:ascii="Times New Roman" w:hAnsi="Times New Roman"/>
          <w:i/>
          <w:color w:val="auto"/>
          <w:sz w:val="24"/>
        </w:rPr>
        <w:t>På grund härav är det viktigt att klubben sänder in en ny eller reviderad stadga till regionala båtförbundet för synpunkter och eventuella råd.</w:t>
      </w:r>
    </w:p>
    <w:p w14:paraId="0A6DB680" w14:textId="77777777" w:rsidR="003567DA" w:rsidRPr="002602D3" w:rsidRDefault="003567DA" w:rsidP="00782F16">
      <w:pPr>
        <w:pStyle w:val="Brdtext"/>
        <w:spacing w:after="240"/>
        <w:rPr>
          <w:rFonts w:ascii="Times New Roman" w:hAnsi="Times New Roman"/>
          <w:i/>
          <w:color w:val="auto"/>
          <w:sz w:val="24"/>
        </w:rPr>
      </w:pPr>
      <w:r w:rsidRPr="002602D3">
        <w:rPr>
          <w:rFonts w:ascii="Times New Roman" w:hAnsi="Times New Roman"/>
          <w:i/>
          <w:color w:val="auto"/>
          <w:sz w:val="24"/>
        </w:rPr>
        <w:t>Ramstadgan är utformad att gälla normalförhållanden i båtklubb. Lokala förhållanden kan därför kräva avsteg eller tillägg till ramstadgan.</w:t>
      </w:r>
    </w:p>
    <w:p w14:paraId="2DFEF99C" w14:textId="77777777" w:rsidR="003567DA" w:rsidRPr="002602D3" w:rsidRDefault="003567DA" w:rsidP="00782F16">
      <w:pPr>
        <w:pStyle w:val="Brdtext"/>
        <w:spacing w:after="240"/>
        <w:rPr>
          <w:rFonts w:ascii="Times New Roman" w:hAnsi="Times New Roman"/>
          <w:i/>
          <w:color w:val="auto"/>
          <w:sz w:val="24"/>
        </w:rPr>
      </w:pPr>
      <w:r w:rsidRPr="002602D3">
        <w:rPr>
          <w:rFonts w:ascii="Times New Roman" w:hAnsi="Times New Roman"/>
          <w:i/>
          <w:color w:val="auto"/>
          <w:sz w:val="24"/>
        </w:rPr>
        <w:t>Kommentarer i anslutning till respektive paragrafer är tänkta att vara till hjälp och stöd vid utarbetandet av den egna klubbstadgan.</w:t>
      </w:r>
    </w:p>
    <w:p w14:paraId="29BA967D" w14:textId="77777777" w:rsidR="003567DA" w:rsidRPr="002602D3" w:rsidRDefault="003567DA" w:rsidP="00782F16">
      <w:pPr>
        <w:pStyle w:val="Brdtext"/>
        <w:spacing w:after="240"/>
        <w:rPr>
          <w:rFonts w:ascii="Times New Roman" w:hAnsi="Times New Roman"/>
          <w:i/>
          <w:color w:val="auto"/>
          <w:sz w:val="24"/>
        </w:rPr>
      </w:pPr>
      <w:r w:rsidRPr="002602D3">
        <w:rPr>
          <w:rFonts w:ascii="Times New Roman" w:hAnsi="Times New Roman"/>
          <w:i/>
          <w:color w:val="auto"/>
          <w:sz w:val="24"/>
        </w:rPr>
        <w:t>Varje klubb bör vid sidan av sina stadgar upprätta speciella bestämmelser för hamn- och uppläggningsanläggningar med de krav klubben vill ställa på medlemmarna.</w:t>
      </w:r>
    </w:p>
    <w:p w14:paraId="762BF174" w14:textId="77777777" w:rsidR="003567DA" w:rsidRPr="002602D3" w:rsidRDefault="003567DA" w:rsidP="00782F16">
      <w:pPr>
        <w:pStyle w:val="Brdtext"/>
        <w:spacing w:after="240"/>
        <w:rPr>
          <w:rFonts w:ascii="Times New Roman" w:hAnsi="Times New Roman"/>
          <w:i/>
          <w:color w:val="auto"/>
          <w:sz w:val="24"/>
        </w:rPr>
      </w:pPr>
      <w:r w:rsidRPr="002602D3">
        <w:rPr>
          <w:rFonts w:ascii="Times New Roman" w:hAnsi="Times New Roman"/>
          <w:i/>
          <w:color w:val="auto"/>
          <w:sz w:val="24"/>
        </w:rPr>
        <w:t>Båtförbundet kan vid behov medverka vid utarbetand</w:t>
      </w:r>
      <w:r w:rsidR="00782F16">
        <w:rPr>
          <w:rFonts w:ascii="Times New Roman" w:hAnsi="Times New Roman"/>
          <w:i/>
          <w:color w:val="auto"/>
          <w:sz w:val="24"/>
        </w:rPr>
        <w:t>et av stadgar och föreskrifter.</w:t>
      </w:r>
    </w:p>
    <w:p w14:paraId="0EDAEA40" w14:textId="77777777" w:rsidR="003567DA" w:rsidRPr="002602D3" w:rsidRDefault="003567DA" w:rsidP="00782F16">
      <w:pPr>
        <w:pStyle w:val="Brdtext"/>
        <w:spacing w:after="480"/>
        <w:rPr>
          <w:rFonts w:ascii="Times New Roman" w:hAnsi="Times New Roman"/>
          <w:i/>
          <w:color w:val="auto"/>
          <w:sz w:val="24"/>
        </w:rPr>
      </w:pPr>
      <w:r w:rsidRPr="002602D3">
        <w:rPr>
          <w:rFonts w:ascii="Times New Roman" w:hAnsi="Times New Roman"/>
          <w:i/>
          <w:color w:val="auto"/>
          <w:sz w:val="24"/>
        </w:rPr>
        <w:t>Dubbelanslutna klubbar bör anpassa sina stadgar mot berörda organisationer.</w:t>
      </w:r>
    </w:p>
    <w:p w14:paraId="7F595D82" w14:textId="77777777" w:rsidR="003567DA" w:rsidRPr="002602D3" w:rsidRDefault="003567DA" w:rsidP="003567DA">
      <w:pPr>
        <w:pStyle w:val="Brdtext"/>
        <w:rPr>
          <w:rFonts w:ascii="Times New Roman" w:hAnsi="Times New Roman"/>
          <w:color w:val="auto"/>
          <w:sz w:val="20"/>
        </w:rPr>
      </w:pPr>
      <w:r w:rsidRPr="002602D3">
        <w:rPr>
          <w:rFonts w:ascii="Times New Roman" w:hAnsi="Times New Roman"/>
          <w:color w:val="auto"/>
          <w:sz w:val="20"/>
        </w:rPr>
        <w:t>Ramstadgan är framtagen av en kommitté inom Saltsjön-Mälarens Båtförbund, samt bearbetad vid Unionsrådet år 2001 och fastställd vid Båtriksdagen år 2002.</w:t>
      </w:r>
    </w:p>
    <w:p w14:paraId="22653046" w14:textId="77777777" w:rsidR="003567DA" w:rsidRPr="002602D3" w:rsidRDefault="005F21CA" w:rsidP="003567DA">
      <w:pPr>
        <w:pStyle w:val="Brdtext"/>
        <w:tabs>
          <w:tab w:val="right" w:leader="underscore" w:pos="5102"/>
        </w:tabs>
        <w:spacing w:after="240"/>
        <w:rPr>
          <w:rFonts w:ascii="Times New Roman" w:hAnsi="Times New Roman"/>
          <w:color w:val="auto"/>
        </w:rPr>
      </w:pPr>
      <w:r>
        <w:rPr>
          <w:rFonts w:ascii="Helvetica" w:hAnsi="Helvetica"/>
          <w:color w:val="auto"/>
          <w:sz w:val="28"/>
        </w:rPr>
        <w:br w:type="page"/>
      </w:r>
      <w:r w:rsidR="003567DA" w:rsidRPr="002602D3">
        <w:rPr>
          <w:rFonts w:ascii="Times New Roman" w:hAnsi="Times New Roman"/>
          <w:color w:val="auto"/>
          <w:sz w:val="28"/>
        </w:rPr>
        <w:lastRenderedPageBreak/>
        <w:t>Stadgar för</w:t>
      </w:r>
      <w:r w:rsidR="003567DA" w:rsidRPr="002602D3">
        <w:rPr>
          <w:rFonts w:ascii="Times New Roman" w:hAnsi="Times New Roman"/>
          <w:color w:val="auto"/>
          <w:sz w:val="28"/>
        </w:rPr>
        <w:tab/>
        <w:t>Båtklubb</w:t>
      </w:r>
    </w:p>
    <w:p w14:paraId="1EF9C493" w14:textId="77777777" w:rsidR="003567DA" w:rsidRPr="002602D3" w:rsidRDefault="003567DA" w:rsidP="003567DA">
      <w:pPr>
        <w:pStyle w:val="Brdtext"/>
        <w:rPr>
          <w:rFonts w:ascii="Times New Roman" w:hAnsi="Times New Roman"/>
          <w:color w:val="auto"/>
          <w:sz w:val="20"/>
        </w:rPr>
      </w:pPr>
      <w:r w:rsidRPr="002602D3">
        <w:rPr>
          <w:rFonts w:ascii="Times New Roman" w:hAnsi="Times New Roman"/>
          <w:color w:val="auto"/>
          <w:sz w:val="20"/>
        </w:rPr>
        <w:t>Klubben</w:t>
      </w:r>
      <w:r>
        <w:rPr>
          <w:rFonts w:ascii="Times New Roman" w:hAnsi="Times New Roman"/>
          <w:color w:val="auto"/>
          <w:sz w:val="20"/>
        </w:rPr>
        <w:t xml:space="preserve"> bildades den  _____________</w:t>
      </w:r>
      <w:r w:rsidRPr="002602D3">
        <w:rPr>
          <w:rFonts w:ascii="Times New Roman" w:hAnsi="Times New Roman"/>
          <w:color w:val="auto"/>
          <w:sz w:val="20"/>
        </w:rPr>
        <w:t xml:space="preserve"> och har </w:t>
      </w:r>
      <w:r>
        <w:rPr>
          <w:rFonts w:ascii="Times New Roman" w:hAnsi="Times New Roman"/>
          <w:color w:val="auto"/>
          <w:sz w:val="20"/>
        </w:rPr>
        <w:t xml:space="preserve">sin hemort/verksamhetsområde i </w:t>
      </w:r>
      <w:r w:rsidRPr="00E70EFE">
        <w:rPr>
          <w:rFonts w:ascii="Times New Roman" w:hAnsi="Times New Roman"/>
          <w:color w:val="auto"/>
          <w:sz w:val="20"/>
          <w:u w:val="single"/>
        </w:rPr>
        <w:t>______________________</w:t>
      </w:r>
      <w:r w:rsidRPr="002602D3">
        <w:rPr>
          <w:rFonts w:ascii="Times New Roman" w:hAnsi="Times New Roman"/>
          <w:color w:val="auto"/>
          <w:sz w:val="20"/>
        </w:rPr>
        <w:t>.</w:t>
      </w:r>
    </w:p>
    <w:p w14:paraId="6EF6F864" w14:textId="77777777" w:rsidR="003567DA" w:rsidRPr="002602D3" w:rsidRDefault="003567DA" w:rsidP="00CF4D01">
      <w:pPr>
        <w:pStyle w:val="Brdtext"/>
        <w:spacing w:after="120"/>
        <w:rPr>
          <w:rFonts w:ascii="Times New Roman" w:hAnsi="Times New Roman"/>
          <w:color w:val="auto"/>
          <w:sz w:val="20"/>
        </w:rPr>
      </w:pPr>
      <w:r w:rsidRPr="002602D3">
        <w:rPr>
          <w:rFonts w:ascii="Times New Roman" w:hAnsi="Times New Roman"/>
          <w:color w:val="auto"/>
          <w:sz w:val="20"/>
        </w:rPr>
        <w:t>Stadgarna antagna ______________. Reviderade _______________.</w:t>
      </w:r>
    </w:p>
    <w:p w14:paraId="13A40EFD" w14:textId="77777777" w:rsidR="003567DA" w:rsidRPr="002602D3" w:rsidRDefault="003567DA" w:rsidP="00CF4D01">
      <w:pPr>
        <w:pStyle w:val="Brdtext"/>
        <w:spacing w:after="240"/>
        <w:rPr>
          <w:rFonts w:ascii="Times New Roman" w:hAnsi="Times New Roman"/>
          <w:color w:val="auto"/>
          <w:sz w:val="20"/>
        </w:rPr>
      </w:pPr>
      <w:r w:rsidRPr="002602D3">
        <w:rPr>
          <w:rFonts w:ascii="Times New Roman" w:hAnsi="Times New Roman"/>
          <w:b/>
          <w:color w:val="auto"/>
          <w:sz w:val="20"/>
        </w:rPr>
        <w:t>Kommentar</w:t>
      </w:r>
      <w:r w:rsidRPr="002602D3">
        <w:rPr>
          <w:rFonts w:ascii="Times New Roman" w:hAnsi="Times New Roman"/>
          <w:color w:val="auto"/>
          <w:sz w:val="20"/>
        </w:rPr>
        <w:t xml:space="preserve">: </w:t>
      </w:r>
      <w:r w:rsidR="00CF4D01">
        <w:rPr>
          <w:rFonts w:ascii="Times New Roman" w:hAnsi="Times New Roman"/>
          <w:color w:val="auto"/>
          <w:sz w:val="20"/>
        </w:rPr>
        <w:t xml:space="preserve"> </w:t>
      </w:r>
      <w:r w:rsidRPr="002602D3">
        <w:rPr>
          <w:rFonts w:ascii="Times New Roman" w:hAnsi="Times New Roman"/>
          <w:i/>
          <w:color w:val="auto"/>
          <w:sz w:val="20"/>
        </w:rPr>
        <w:t xml:space="preserve">Klubbens hemort och när den bildades </w:t>
      </w:r>
      <w:r w:rsidRPr="002602D3">
        <w:rPr>
          <w:rFonts w:ascii="Times New Roman" w:hAnsi="Times New Roman"/>
          <w:i/>
          <w:color w:val="auto"/>
          <w:sz w:val="20"/>
          <w:u w:val="single"/>
        </w:rPr>
        <w:t>bör</w:t>
      </w:r>
      <w:r w:rsidRPr="002602D3">
        <w:rPr>
          <w:rFonts w:ascii="Times New Roman" w:hAnsi="Times New Roman"/>
          <w:i/>
          <w:color w:val="auto"/>
          <w:sz w:val="20"/>
        </w:rPr>
        <w:t xml:space="preserve"> framgå</w:t>
      </w:r>
      <w:r w:rsidRPr="002602D3">
        <w:rPr>
          <w:rFonts w:ascii="Times New Roman" w:hAnsi="Times New Roman"/>
          <w:color w:val="auto"/>
          <w:sz w:val="20"/>
        </w:rPr>
        <w:t xml:space="preserve"> </w:t>
      </w:r>
      <w:r w:rsidRPr="002602D3">
        <w:rPr>
          <w:rFonts w:ascii="Times New Roman" w:hAnsi="Times New Roman"/>
          <w:i/>
          <w:color w:val="auto"/>
          <w:sz w:val="20"/>
        </w:rPr>
        <w:t>likaså när stadgarna antogs och reviderades.</w:t>
      </w:r>
    </w:p>
    <w:p w14:paraId="17DFC0BA" w14:textId="77777777" w:rsidR="003567DA" w:rsidRPr="002602D3" w:rsidRDefault="003567DA" w:rsidP="003567DA">
      <w:pPr>
        <w:pStyle w:val="Brdtext"/>
        <w:rPr>
          <w:rFonts w:ascii="Times New Roman" w:hAnsi="Times New Roman"/>
          <w:color w:val="auto"/>
          <w:sz w:val="24"/>
        </w:rPr>
      </w:pPr>
      <w:r w:rsidRPr="002602D3">
        <w:rPr>
          <w:rFonts w:ascii="Times New Roman" w:hAnsi="Times New Roman"/>
          <w:b/>
          <w:color w:val="auto"/>
          <w:sz w:val="24"/>
        </w:rPr>
        <w:t>§ 1</w:t>
      </w:r>
      <w:r w:rsidRPr="002602D3">
        <w:rPr>
          <w:rFonts w:ascii="Times New Roman" w:hAnsi="Times New Roman"/>
          <w:color w:val="auto"/>
          <w:sz w:val="24"/>
        </w:rPr>
        <w:tab/>
        <w:t xml:space="preserve"> </w:t>
      </w:r>
      <w:r w:rsidRPr="002602D3">
        <w:rPr>
          <w:rFonts w:ascii="Times New Roman" w:hAnsi="Times New Roman"/>
          <w:b/>
          <w:color w:val="auto"/>
          <w:sz w:val="24"/>
          <w:u w:val="single"/>
        </w:rPr>
        <w:t>Ändamål</w:t>
      </w:r>
    </w:p>
    <w:p w14:paraId="7DF1579D" w14:textId="77777777" w:rsidR="003567DA" w:rsidRPr="002602D3" w:rsidRDefault="003567DA" w:rsidP="003567DA">
      <w:pPr>
        <w:pStyle w:val="Brdtext"/>
        <w:rPr>
          <w:rFonts w:ascii="Times New Roman" w:hAnsi="Times New Roman"/>
          <w:color w:val="auto"/>
          <w:sz w:val="20"/>
        </w:rPr>
      </w:pPr>
      <w:r w:rsidRPr="002602D3">
        <w:rPr>
          <w:rFonts w:ascii="Times New Roman" w:hAnsi="Times New Roman"/>
          <w:color w:val="auto"/>
          <w:sz w:val="20"/>
        </w:rPr>
        <w:t>Klubben är en allmännyttig ideell förening och har till ändamål att lokalt främja båtlivet. Klubben skall verka för god sjösäkerhet, god miljö samt ett gott kamrat- och sjömanskap.</w:t>
      </w:r>
    </w:p>
    <w:p w14:paraId="2EBB1D25" w14:textId="77777777" w:rsidR="003567DA" w:rsidRPr="002602D3" w:rsidRDefault="003567DA" w:rsidP="00CF4D01">
      <w:pPr>
        <w:pStyle w:val="Brdtext"/>
        <w:tabs>
          <w:tab w:val="left" w:pos="1134"/>
        </w:tabs>
        <w:spacing w:after="240"/>
        <w:ind w:left="1133" w:hanging="1133"/>
        <w:rPr>
          <w:rFonts w:ascii="Times New Roman" w:hAnsi="Times New Roman"/>
          <w:color w:val="auto"/>
          <w:sz w:val="20"/>
        </w:rPr>
      </w:pPr>
      <w:r w:rsidRPr="002602D3">
        <w:rPr>
          <w:rFonts w:ascii="Times New Roman" w:hAnsi="Times New Roman"/>
          <w:b/>
          <w:color w:val="auto"/>
          <w:sz w:val="20"/>
        </w:rPr>
        <w:t>Kommentar</w:t>
      </w:r>
      <w:r w:rsidRPr="002602D3">
        <w:rPr>
          <w:rFonts w:ascii="Times New Roman" w:hAnsi="Times New Roman"/>
          <w:color w:val="auto"/>
          <w:sz w:val="20"/>
        </w:rPr>
        <w:t>:</w:t>
      </w:r>
      <w:r w:rsidR="009868F1">
        <w:rPr>
          <w:rFonts w:ascii="Times New Roman" w:hAnsi="Times New Roman"/>
          <w:color w:val="auto"/>
          <w:sz w:val="20"/>
        </w:rPr>
        <w:t xml:space="preserve"> </w:t>
      </w:r>
      <w:r w:rsidRPr="002602D3">
        <w:rPr>
          <w:rFonts w:ascii="Times New Roman" w:hAnsi="Times New Roman"/>
          <w:i/>
          <w:color w:val="auto"/>
          <w:sz w:val="20"/>
        </w:rPr>
        <w:t xml:space="preserve">Att klubben är en allmännyttig ideell förening </w:t>
      </w:r>
      <w:r w:rsidRPr="002602D3">
        <w:rPr>
          <w:rFonts w:ascii="Times New Roman" w:hAnsi="Times New Roman"/>
          <w:i/>
          <w:color w:val="auto"/>
          <w:sz w:val="20"/>
          <w:u w:val="single"/>
        </w:rPr>
        <w:t xml:space="preserve">skall </w:t>
      </w:r>
      <w:r w:rsidRPr="002602D3">
        <w:rPr>
          <w:rFonts w:ascii="Times New Roman" w:hAnsi="Times New Roman"/>
          <w:i/>
          <w:color w:val="auto"/>
          <w:sz w:val="20"/>
        </w:rPr>
        <w:t>framgå</w:t>
      </w:r>
      <w:r w:rsidRPr="002602D3">
        <w:rPr>
          <w:rFonts w:ascii="Times New Roman" w:hAnsi="Times New Roman"/>
          <w:color w:val="auto"/>
          <w:sz w:val="20"/>
        </w:rPr>
        <w:t xml:space="preserve">. </w:t>
      </w:r>
      <w:r w:rsidRPr="002602D3">
        <w:rPr>
          <w:rFonts w:ascii="Times New Roman" w:hAnsi="Times New Roman"/>
          <w:i/>
          <w:color w:val="auto"/>
          <w:sz w:val="20"/>
        </w:rPr>
        <w:t xml:space="preserve">Ändamålet </w:t>
      </w:r>
      <w:r w:rsidRPr="002602D3">
        <w:rPr>
          <w:rFonts w:ascii="Times New Roman" w:hAnsi="Times New Roman"/>
          <w:i/>
          <w:color w:val="auto"/>
          <w:sz w:val="20"/>
          <w:u w:val="single"/>
        </w:rPr>
        <w:t>skall också</w:t>
      </w:r>
      <w:r w:rsidRPr="002602D3">
        <w:rPr>
          <w:rFonts w:ascii="Times New Roman" w:hAnsi="Times New Roman"/>
          <w:i/>
          <w:color w:val="auto"/>
          <w:sz w:val="20"/>
        </w:rPr>
        <w:t xml:space="preserve"> framgå</w:t>
      </w:r>
      <w:r w:rsidR="00CF4D01">
        <w:rPr>
          <w:rFonts w:ascii="Times New Roman" w:hAnsi="Times New Roman"/>
          <w:color w:val="auto"/>
          <w:sz w:val="20"/>
        </w:rPr>
        <w:t>.</w:t>
      </w:r>
    </w:p>
    <w:p w14:paraId="5B59D8B3" w14:textId="77777777" w:rsidR="003567DA" w:rsidRPr="002602D3" w:rsidRDefault="003567DA" w:rsidP="00CF4D01">
      <w:pPr>
        <w:pStyle w:val="Brdtext"/>
        <w:spacing w:after="240"/>
        <w:rPr>
          <w:rFonts w:ascii="Times New Roman" w:hAnsi="Times New Roman"/>
          <w:b/>
          <w:color w:val="auto"/>
          <w:sz w:val="24"/>
          <w:u w:val="single"/>
        </w:rPr>
      </w:pPr>
      <w:r w:rsidRPr="002602D3">
        <w:rPr>
          <w:rFonts w:ascii="Times New Roman" w:hAnsi="Times New Roman"/>
          <w:b/>
          <w:color w:val="auto"/>
          <w:sz w:val="24"/>
        </w:rPr>
        <w:t>§ 2</w:t>
      </w:r>
      <w:r w:rsidRPr="002602D3">
        <w:rPr>
          <w:rFonts w:ascii="Times New Roman" w:hAnsi="Times New Roman"/>
          <w:b/>
          <w:color w:val="auto"/>
          <w:sz w:val="24"/>
        </w:rPr>
        <w:tab/>
      </w:r>
      <w:r w:rsidR="00CF4D01">
        <w:rPr>
          <w:rFonts w:ascii="Times New Roman" w:hAnsi="Times New Roman"/>
          <w:b/>
          <w:color w:val="auto"/>
          <w:sz w:val="24"/>
          <w:u w:val="single"/>
        </w:rPr>
        <w:t>Medlemskap</w:t>
      </w:r>
    </w:p>
    <w:p w14:paraId="20DB3713" w14:textId="77777777" w:rsidR="003567DA" w:rsidRPr="002602D3" w:rsidRDefault="003567DA" w:rsidP="003567DA">
      <w:pPr>
        <w:pStyle w:val="Brdtext"/>
        <w:rPr>
          <w:rFonts w:ascii="Times New Roman" w:hAnsi="Times New Roman"/>
          <w:color w:val="auto"/>
          <w:sz w:val="20"/>
        </w:rPr>
      </w:pPr>
      <w:r w:rsidRPr="002602D3">
        <w:rPr>
          <w:rFonts w:ascii="Times New Roman" w:hAnsi="Times New Roman"/>
          <w:b/>
          <w:color w:val="auto"/>
          <w:sz w:val="20"/>
        </w:rPr>
        <w:t>2.1</w:t>
      </w:r>
      <w:r w:rsidRPr="002602D3">
        <w:rPr>
          <w:rFonts w:ascii="Times New Roman" w:hAnsi="Times New Roman"/>
          <w:b/>
          <w:color w:val="auto"/>
          <w:sz w:val="20"/>
        </w:rPr>
        <w:tab/>
      </w:r>
      <w:r w:rsidRPr="002602D3">
        <w:rPr>
          <w:rFonts w:ascii="Times New Roman" w:hAnsi="Times New Roman"/>
          <w:b/>
          <w:color w:val="auto"/>
          <w:sz w:val="20"/>
          <w:u w:val="single"/>
        </w:rPr>
        <w:t>Ansökan och antagning</w:t>
      </w:r>
    </w:p>
    <w:p w14:paraId="14DCAAE6" w14:textId="77777777" w:rsidR="003567DA" w:rsidRPr="002602D3" w:rsidRDefault="003567DA" w:rsidP="00CF4D01">
      <w:pPr>
        <w:pStyle w:val="Brdtext"/>
        <w:rPr>
          <w:rFonts w:ascii="Times New Roman" w:hAnsi="Times New Roman"/>
          <w:color w:val="auto"/>
          <w:sz w:val="20"/>
        </w:rPr>
      </w:pPr>
      <w:r w:rsidRPr="002602D3">
        <w:rPr>
          <w:rFonts w:ascii="Times New Roman" w:hAnsi="Times New Roman"/>
          <w:color w:val="auto"/>
          <w:sz w:val="20"/>
        </w:rPr>
        <w:t>Ansökan om medlemskap skall ske skriftligt till styrelsen vilken beslutar om antagning av ny medlem.</w:t>
      </w:r>
      <w:r w:rsidR="00CF4D01">
        <w:rPr>
          <w:rFonts w:ascii="Times New Roman" w:hAnsi="Times New Roman"/>
          <w:color w:val="auto"/>
          <w:sz w:val="20"/>
        </w:rPr>
        <w:br/>
      </w:r>
      <w:r w:rsidRPr="002602D3">
        <w:rPr>
          <w:rFonts w:ascii="Times New Roman" w:hAnsi="Times New Roman"/>
          <w:color w:val="auto"/>
          <w:sz w:val="20"/>
        </w:rPr>
        <w:t>Medlemskap kan erhållas av envar, som ansluter sig till klubbens ändamål.</w:t>
      </w:r>
    </w:p>
    <w:p w14:paraId="7094E89B" w14:textId="77777777" w:rsidR="003567DA" w:rsidRPr="002602D3" w:rsidRDefault="003567DA" w:rsidP="00CF4D01">
      <w:pPr>
        <w:pStyle w:val="Brdtext"/>
        <w:tabs>
          <w:tab w:val="left" w:pos="1134"/>
        </w:tabs>
        <w:spacing w:after="240"/>
        <w:ind w:left="1133" w:hanging="1133"/>
        <w:rPr>
          <w:rFonts w:ascii="Times New Roman" w:hAnsi="Times New Roman"/>
          <w:color w:val="auto"/>
          <w:sz w:val="20"/>
        </w:rPr>
      </w:pPr>
      <w:r w:rsidRPr="002602D3">
        <w:rPr>
          <w:rFonts w:ascii="Times New Roman" w:hAnsi="Times New Roman"/>
          <w:b/>
          <w:color w:val="auto"/>
          <w:sz w:val="20"/>
        </w:rPr>
        <w:t>Kommentar</w:t>
      </w:r>
      <w:r w:rsidRPr="002602D3">
        <w:rPr>
          <w:rFonts w:ascii="Times New Roman" w:hAnsi="Times New Roman"/>
          <w:color w:val="auto"/>
          <w:sz w:val="20"/>
        </w:rPr>
        <w:t>:</w:t>
      </w:r>
      <w:r w:rsidR="009868F1">
        <w:rPr>
          <w:rFonts w:ascii="Times New Roman" w:hAnsi="Times New Roman"/>
          <w:color w:val="auto"/>
          <w:sz w:val="20"/>
        </w:rPr>
        <w:t xml:space="preserve"> </w:t>
      </w:r>
      <w:r w:rsidRPr="002602D3">
        <w:rPr>
          <w:rFonts w:ascii="Times New Roman" w:hAnsi="Times New Roman"/>
          <w:i/>
          <w:color w:val="auto"/>
          <w:sz w:val="20"/>
        </w:rPr>
        <w:t>Klubben skall vara generellt öppen för envar, såvida inte klubbens syfte eller särskilda skäl hindrar detta. Information om att ny medlem antagits bör delges övriga medlemmar på lämpligt sätt.</w:t>
      </w:r>
    </w:p>
    <w:p w14:paraId="1BAC8536" w14:textId="77777777" w:rsidR="003567DA" w:rsidRPr="002602D3" w:rsidRDefault="003567DA" w:rsidP="003567DA">
      <w:pPr>
        <w:pStyle w:val="Brdtext"/>
        <w:rPr>
          <w:rFonts w:ascii="Times New Roman" w:hAnsi="Times New Roman"/>
          <w:color w:val="auto"/>
          <w:sz w:val="20"/>
        </w:rPr>
      </w:pPr>
      <w:r w:rsidRPr="002602D3">
        <w:rPr>
          <w:rFonts w:ascii="Times New Roman" w:hAnsi="Times New Roman"/>
          <w:b/>
          <w:color w:val="auto"/>
          <w:sz w:val="20"/>
        </w:rPr>
        <w:t>2.2</w:t>
      </w:r>
      <w:r w:rsidRPr="002602D3">
        <w:rPr>
          <w:rFonts w:ascii="Times New Roman" w:hAnsi="Times New Roman"/>
          <w:b/>
          <w:color w:val="auto"/>
          <w:sz w:val="20"/>
        </w:rPr>
        <w:tab/>
      </w:r>
      <w:r w:rsidRPr="002602D3">
        <w:rPr>
          <w:rFonts w:ascii="Times New Roman" w:hAnsi="Times New Roman"/>
          <w:b/>
          <w:color w:val="auto"/>
          <w:sz w:val="20"/>
          <w:u w:val="single"/>
        </w:rPr>
        <w:t>Medlemskategorier</w:t>
      </w:r>
    </w:p>
    <w:p w14:paraId="447F28AE" w14:textId="77777777" w:rsidR="003567DA" w:rsidRPr="002602D3" w:rsidRDefault="003567DA" w:rsidP="003567DA">
      <w:pPr>
        <w:pStyle w:val="Brdtext"/>
        <w:rPr>
          <w:rFonts w:ascii="Times New Roman" w:hAnsi="Times New Roman"/>
          <w:color w:val="auto"/>
          <w:sz w:val="20"/>
        </w:rPr>
      </w:pPr>
      <w:r w:rsidRPr="002602D3">
        <w:rPr>
          <w:rFonts w:ascii="Times New Roman" w:hAnsi="Times New Roman"/>
          <w:color w:val="auto"/>
          <w:sz w:val="20"/>
        </w:rPr>
        <w:t>Medlemmar kan indelas i följande kategorier:</w:t>
      </w:r>
    </w:p>
    <w:p w14:paraId="5D4880AA" w14:textId="77777777" w:rsidR="003567DA" w:rsidRPr="002602D3" w:rsidRDefault="009868F1" w:rsidP="00CF4D01">
      <w:pPr>
        <w:pStyle w:val="Brdtext"/>
        <w:tabs>
          <w:tab w:val="left" w:pos="170"/>
        </w:tabs>
        <w:ind w:left="510" w:hanging="170"/>
        <w:rPr>
          <w:rFonts w:ascii="Times New Roman" w:hAnsi="Times New Roman"/>
          <w:color w:val="auto"/>
          <w:sz w:val="20"/>
        </w:rPr>
      </w:pPr>
      <w:r>
        <w:rPr>
          <w:rFonts w:ascii="Times New Roman" w:hAnsi="Times New Roman"/>
          <w:color w:val="auto"/>
          <w:sz w:val="20"/>
        </w:rPr>
        <w:t xml:space="preserve">1. </w:t>
      </w:r>
      <w:r w:rsidR="003567DA" w:rsidRPr="002602D3">
        <w:rPr>
          <w:rFonts w:ascii="Times New Roman" w:hAnsi="Times New Roman"/>
          <w:color w:val="auto"/>
          <w:sz w:val="20"/>
        </w:rPr>
        <w:t>enskilda vuxna medlemmar</w:t>
      </w:r>
    </w:p>
    <w:p w14:paraId="417CD159" w14:textId="77777777" w:rsidR="003567DA" w:rsidRPr="002602D3" w:rsidRDefault="009868F1" w:rsidP="00CF4D01">
      <w:pPr>
        <w:pStyle w:val="Brdtext"/>
        <w:tabs>
          <w:tab w:val="left" w:pos="170"/>
        </w:tabs>
        <w:ind w:left="510" w:hanging="170"/>
        <w:rPr>
          <w:rFonts w:ascii="Times New Roman" w:hAnsi="Times New Roman"/>
          <w:color w:val="auto"/>
          <w:sz w:val="20"/>
        </w:rPr>
      </w:pPr>
      <w:r>
        <w:rPr>
          <w:rFonts w:ascii="Times New Roman" w:hAnsi="Times New Roman"/>
          <w:color w:val="auto"/>
          <w:sz w:val="20"/>
        </w:rPr>
        <w:t xml:space="preserve">2. </w:t>
      </w:r>
      <w:r w:rsidR="003567DA" w:rsidRPr="002602D3">
        <w:rPr>
          <w:rFonts w:ascii="Times New Roman" w:hAnsi="Times New Roman"/>
          <w:color w:val="auto"/>
          <w:sz w:val="20"/>
        </w:rPr>
        <w:t>enskilda ungdomsmedlemmar</w:t>
      </w:r>
    </w:p>
    <w:p w14:paraId="6C782A22" w14:textId="77777777" w:rsidR="003567DA" w:rsidRPr="002602D3" w:rsidRDefault="009868F1" w:rsidP="00CF4D01">
      <w:pPr>
        <w:pStyle w:val="Brdtext"/>
        <w:tabs>
          <w:tab w:val="left" w:pos="170"/>
        </w:tabs>
        <w:ind w:left="510" w:hanging="170"/>
        <w:rPr>
          <w:rFonts w:ascii="Times New Roman" w:hAnsi="Times New Roman"/>
          <w:color w:val="auto"/>
          <w:sz w:val="20"/>
        </w:rPr>
      </w:pPr>
      <w:r>
        <w:rPr>
          <w:rFonts w:ascii="Times New Roman" w:hAnsi="Times New Roman"/>
          <w:color w:val="auto"/>
          <w:sz w:val="20"/>
        </w:rPr>
        <w:t xml:space="preserve">3. </w:t>
      </w:r>
      <w:r w:rsidR="003567DA" w:rsidRPr="002602D3">
        <w:rPr>
          <w:rFonts w:ascii="Times New Roman" w:hAnsi="Times New Roman"/>
          <w:color w:val="auto"/>
          <w:sz w:val="20"/>
        </w:rPr>
        <w:t>familjer</w:t>
      </w:r>
    </w:p>
    <w:p w14:paraId="58F53C48" w14:textId="77777777" w:rsidR="003567DA" w:rsidRPr="002602D3" w:rsidRDefault="009868F1" w:rsidP="00CF4D01">
      <w:pPr>
        <w:pStyle w:val="Brdtext"/>
        <w:tabs>
          <w:tab w:val="left" w:pos="170"/>
        </w:tabs>
        <w:ind w:left="510" w:hanging="170"/>
        <w:rPr>
          <w:rFonts w:ascii="Times New Roman" w:hAnsi="Times New Roman"/>
          <w:color w:val="auto"/>
          <w:sz w:val="20"/>
        </w:rPr>
      </w:pPr>
      <w:r>
        <w:rPr>
          <w:rFonts w:ascii="Times New Roman" w:hAnsi="Times New Roman"/>
          <w:color w:val="auto"/>
          <w:sz w:val="20"/>
        </w:rPr>
        <w:t xml:space="preserve">4. </w:t>
      </w:r>
      <w:r w:rsidR="003567DA" w:rsidRPr="002602D3">
        <w:rPr>
          <w:rFonts w:ascii="Times New Roman" w:hAnsi="Times New Roman"/>
          <w:color w:val="auto"/>
          <w:sz w:val="20"/>
        </w:rPr>
        <w:t>hedersmedlem</w:t>
      </w:r>
    </w:p>
    <w:p w14:paraId="53167F94" w14:textId="77777777" w:rsidR="003567DA" w:rsidRPr="002602D3" w:rsidRDefault="003567DA" w:rsidP="003567DA">
      <w:pPr>
        <w:pStyle w:val="Brdtext"/>
        <w:rPr>
          <w:rFonts w:ascii="Times New Roman" w:hAnsi="Times New Roman"/>
          <w:color w:val="auto"/>
          <w:sz w:val="20"/>
        </w:rPr>
      </w:pPr>
      <w:r w:rsidRPr="002602D3">
        <w:rPr>
          <w:rFonts w:ascii="Times New Roman" w:hAnsi="Times New Roman"/>
          <w:color w:val="auto"/>
          <w:sz w:val="20"/>
        </w:rPr>
        <w:t>Ansökan om medlemskap görs till kategorierna 1 – 3.</w:t>
      </w:r>
    </w:p>
    <w:p w14:paraId="21294069" w14:textId="77777777" w:rsidR="003567DA" w:rsidRPr="002602D3" w:rsidRDefault="003567DA" w:rsidP="00CF4D01">
      <w:pPr>
        <w:pStyle w:val="Brdtext"/>
        <w:spacing w:after="120"/>
        <w:rPr>
          <w:rFonts w:ascii="Times New Roman" w:hAnsi="Times New Roman"/>
          <w:color w:val="auto"/>
          <w:sz w:val="20"/>
        </w:rPr>
      </w:pPr>
      <w:r w:rsidRPr="002602D3">
        <w:rPr>
          <w:rFonts w:ascii="Times New Roman" w:hAnsi="Times New Roman"/>
          <w:color w:val="auto"/>
          <w:sz w:val="20"/>
        </w:rPr>
        <w:t xml:space="preserve">Medlem, som på ett förtjänstfullt sätt gagnat klubben, kan på medlems eller styrelsens förslag väljas till </w:t>
      </w:r>
      <w:r w:rsidRPr="002602D3">
        <w:rPr>
          <w:rFonts w:ascii="Times New Roman" w:hAnsi="Times New Roman"/>
          <w:b/>
          <w:color w:val="auto"/>
          <w:sz w:val="20"/>
          <w:u w:val="single"/>
        </w:rPr>
        <w:t>hedersmedlem</w:t>
      </w:r>
      <w:r w:rsidRPr="002602D3">
        <w:rPr>
          <w:rFonts w:ascii="Times New Roman" w:hAnsi="Times New Roman"/>
          <w:color w:val="auto"/>
          <w:sz w:val="20"/>
        </w:rPr>
        <w:t>. Beslut härom skall fattas på årsmöte eller ordinarie föreningsmöte. Av kallelsen skall framgå att fråga om val av hedersmedlem står på dagordningen. Hedersmedlem är befriad från årsavgift.</w:t>
      </w:r>
    </w:p>
    <w:p w14:paraId="4698C859" w14:textId="77777777" w:rsidR="003567DA" w:rsidRPr="002602D3" w:rsidRDefault="003567DA" w:rsidP="003567DA">
      <w:pPr>
        <w:pStyle w:val="Brdtext"/>
        <w:tabs>
          <w:tab w:val="left" w:pos="1134"/>
        </w:tabs>
        <w:ind w:left="1133" w:hanging="1133"/>
        <w:rPr>
          <w:rFonts w:ascii="Times New Roman" w:hAnsi="Times New Roman"/>
          <w:i/>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Familjemedlemskap innebär att hela familjen har samma bostadsadress samt att medlemmarna i familjen är registrerade i klubben.</w:t>
      </w:r>
    </w:p>
    <w:p w14:paraId="6E4ACDC1" w14:textId="77777777" w:rsidR="003567DA" w:rsidRPr="002602D3" w:rsidRDefault="003567DA" w:rsidP="003567DA">
      <w:pPr>
        <w:pStyle w:val="Brdtext"/>
        <w:rPr>
          <w:rFonts w:ascii="Times New Roman" w:hAnsi="Times New Roman"/>
          <w:i/>
          <w:color w:val="auto"/>
          <w:sz w:val="20"/>
        </w:rPr>
      </w:pPr>
      <w:r w:rsidRPr="002602D3">
        <w:rPr>
          <w:rFonts w:ascii="Times New Roman" w:hAnsi="Times New Roman"/>
          <w:i/>
          <w:color w:val="auto"/>
          <w:sz w:val="20"/>
        </w:rPr>
        <w:tab/>
      </w:r>
      <w:r w:rsidRPr="002602D3">
        <w:rPr>
          <w:rFonts w:ascii="Times New Roman" w:hAnsi="Times New Roman"/>
          <w:i/>
          <w:color w:val="auto"/>
          <w:sz w:val="20"/>
        </w:rPr>
        <w:tab/>
        <w:t>Ungdomsmedlemmar definieras enligt SBU:s regler.</w:t>
      </w:r>
    </w:p>
    <w:p w14:paraId="46C453A2" w14:textId="77777777" w:rsidR="003567DA" w:rsidRPr="002602D3" w:rsidRDefault="003567DA" w:rsidP="003567DA">
      <w:pPr>
        <w:pStyle w:val="Brdtext"/>
        <w:rPr>
          <w:rFonts w:ascii="Times New Roman" w:hAnsi="Times New Roman"/>
          <w:i/>
          <w:color w:val="auto"/>
          <w:sz w:val="20"/>
        </w:rPr>
      </w:pPr>
      <w:r w:rsidRPr="002602D3">
        <w:rPr>
          <w:rFonts w:ascii="Times New Roman" w:hAnsi="Times New Roman"/>
          <w:i/>
          <w:color w:val="auto"/>
          <w:sz w:val="20"/>
        </w:rPr>
        <w:tab/>
      </w:r>
      <w:r w:rsidRPr="002602D3">
        <w:rPr>
          <w:rFonts w:ascii="Times New Roman" w:hAnsi="Times New Roman"/>
          <w:i/>
          <w:color w:val="auto"/>
          <w:sz w:val="20"/>
        </w:rPr>
        <w:tab/>
        <w:t>Klubbar är suveräna i sitt val av medlemskategori.</w:t>
      </w:r>
    </w:p>
    <w:p w14:paraId="74C944B1" w14:textId="77777777" w:rsidR="003567DA" w:rsidRPr="002602D3" w:rsidRDefault="003567DA" w:rsidP="00CF4D01">
      <w:pPr>
        <w:pStyle w:val="Brdtext"/>
        <w:spacing w:after="240"/>
        <w:rPr>
          <w:rFonts w:ascii="Times New Roman" w:hAnsi="Times New Roman"/>
          <w:color w:val="auto"/>
          <w:sz w:val="20"/>
        </w:rPr>
      </w:pPr>
      <w:r w:rsidRPr="002602D3">
        <w:rPr>
          <w:rFonts w:ascii="Times New Roman" w:hAnsi="Times New Roman"/>
          <w:i/>
          <w:color w:val="auto"/>
          <w:sz w:val="20"/>
        </w:rPr>
        <w:tab/>
      </w:r>
      <w:r w:rsidRPr="002602D3">
        <w:rPr>
          <w:rFonts w:ascii="Times New Roman" w:hAnsi="Times New Roman"/>
          <w:i/>
          <w:color w:val="auto"/>
          <w:sz w:val="20"/>
        </w:rPr>
        <w:tab/>
        <w:t>Formen för beslutsförfarande när det gäller hedersmedlem kan variera.</w:t>
      </w:r>
    </w:p>
    <w:p w14:paraId="685D2825" w14:textId="77777777" w:rsidR="003567DA" w:rsidRPr="002602D3" w:rsidRDefault="003567DA" w:rsidP="003567DA">
      <w:pPr>
        <w:pStyle w:val="Brdtext"/>
        <w:rPr>
          <w:rFonts w:ascii="Times New Roman" w:hAnsi="Times New Roman"/>
          <w:color w:val="auto"/>
          <w:sz w:val="20"/>
        </w:rPr>
      </w:pPr>
      <w:r w:rsidRPr="002602D3">
        <w:rPr>
          <w:rFonts w:ascii="Times New Roman" w:hAnsi="Times New Roman"/>
          <w:b/>
          <w:color w:val="auto"/>
          <w:sz w:val="20"/>
        </w:rPr>
        <w:t>2.3</w:t>
      </w:r>
      <w:r w:rsidRPr="002602D3">
        <w:rPr>
          <w:rFonts w:ascii="Times New Roman" w:hAnsi="Times New Roman"/>
          <w:b/>
          <w:color w:val="auto"/>
          <w:sz w:val="20"/>
        </w:rPr>
        <w:tab/>
      </w:r>
      <w:r w:rsidRPr="002602D3">
        <w:rPr>
          <w:rFonts w:ascii="Times New Roman" w:hAnsi="Times New Roman"/>
          <w:b/>
          <w:color w:val="auto"/>
          <w:sz w:val="20"/>
          <w:u w:val="single"/>
        </w:rPr>
        <w:t>Rättigheter</w:t>
      </w:r>
    </w:p>
    <w:p w14:paraId="58D9F85E" w14:textId="77777777" w:rsidR="003567DA" w:rsidRPr="002602D3" w:rsidRDefault="003567DA" w:rsidP="00CF4D01">
      <w:pPr>
        <w:pStyle w:val="Brdtext"/>
        <w:rPr>
          <w:rFonts w:ascii="Times New Roman" w:hAnsi="Times New Roman"/>
          <w:color w:val="auto"/>
          <w:sz w:val="20"/>
        </w:rPr>
      </w:pPr>
      <w:r w:rsidRPr="002602D3">
        <w:rPr>
          <w:rFonts w:ascii="Times New Roman" w:hAnsi="Times New Roman"/>
          <w:color w:val="auto"/>
          <w:sz w:val="20"/>
        </w:rPr>
        <w:t>Medlem får utnyttja klubbens anläggningar och utrustning samt delta i klubbens verksamhet.</w:t>
      </w:r>
      <w:r w:rsidR="00CF4D01">
        <w:rPr>
          <w:rFonts w:ascii="Times New Roman" w:hAnsi="Times New Roman"/>
          <w:color w:val="auto"/>
          <w:sz w:val="20"/>
        </w:rPr>
        <w:br/>
      </w:r>
      <w:r w:rsidRPr="002602D3">
        <w:rPr>
          <w:rFonts w:ascii="Times New Roman" w:hAnsi="Times New Roman"/>
          <w:color w:val="auto"/>
          <w:sz w:val="20"/>
        </w:rPr>
        <w:t>Medlemskap berättigar i sig inte till plats i av klubben disponerad hamn- eller uppläggningsanläggning.  Se vidare § 12.</w:t>
      </w:r>
    </w:p>
    <w:p w14:paraId="3D1A21B0" w14:textId="77777777" w:rsidR="003567DA" w:rsidRPr="002602D3" w:rsidRDefault="003567DA" w:rsidP="00CF4D01">
      <w:pPr>
        <w:pStyle w:val="Brdtext"/>
        <w:tabs>
          <w:tab w:val="left" w:pos="1134"/>
        </w:tabs>
        <w:spacing w:after="240"/>
        <w:ind w:left="1133" w:hanging="1133"/>
        <w:rPr>
          <w:rFonts w:ascii="Times New Roman" w:hAnsi="Times New Roman"/>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Rättigheten till hamn eller uppläggningsplats beror bland annat på om båten passar klubbens anordningar.</w:t>
      </w:r>
    </w:p>
    <w:p w14:paraId="2E8B3A3A" w14:textId="77777777" w:rsidR="003567DA" w:rsidRPr="002602D3" w:rsidRDefault="003567DA" w:rsidP="003567DA">
      <w:pPr>
        <w:pStyle w:val="Brdtext"/>
        <w:rPr>
          <w:rFonts w:ascii="Times New Roman" w:hAnsi="Times New Roman"/>
          <w:color w:val="auto"/>
          <w:sz w:val="20"/>
        </w:rPr>
      </w:pPr>
      <w:r w:rsidRPr="002602D3">
        <w:rPr>
          <w:rFonts w:ascii="Times New Roman" w:hAnsi="Times New Roman"/>
          <w:b/>
          <w:color w:val="auto"/>
          <w:sz w:val="20"/>
        </w:rPr>
        <w:t>2.4</w:t>
      </w:r>
      <w:r w:rsidRPr="002602D3">
        <w:rPr>
          <w:rFonts w:ascii="Times New Roman" w:hAnsi="Times New Roman"/>
          <w:b/>
          <w:color w:val="auto"/>
          <w:sz w:val="20"/>
        </w:rPr>
        <w:tab/>
      </w:r>
      <w:r w:rsidRPr="002602D3">
        <w:rPr>
          <w:rFonts w:ascii="Times New Roman" w:hAnsi="Times New Roman"/>
          <w:b/>
          <w:color w:val="auto"/>
          <w:sz w:val="20"/>
          <w:u w:val="single"/>
        </w:rPr>
        <w:t>Skyldigheter</w:t>
      </w:r>
    </w:p>
    <w:p w14:paraId="2E457C04" w14:textId="77777777" w:rsidR="003567DA" w:rsidRPr="002602D3" w:rsidRDefault="003567DA" w:rsidP="00CF4D01">
      <w:pPr>
        <w:pStyle w:val="Brdtext"/>
        <w:rPr>
          <w:rFonts w:ascii="Times New Roman" w:hAnsi="Times New Roman"/>
          <w:color w:val="auto"/>
          <w:sz w:val="20"/>
        </w:rPr>
      </w:pPr>
      <w:r w:rsidRPr="002602D3">
        <w:rPr>
          <w:rFonts w:ascii="Times New Roman" w:hAnsi="Times New Roman"/>
          <w:color w:val="auto"/>
          <w:sz w:val="20"/>
        </w:rPr>
        <w:t>Medlem, som antagits, har genom inträdesansökan förbundit sig att följa klubbens stadgar, ordningsföreskrifter och i stadgeenlig ordning fattade beslut.</w:t>
      </w:r>
      <w:r w:rsidR="00CF4D01">
        <w:rPr>
          <w:rFonts w:ascii="Times New Roman" w:hAnsi="Times New Roman"/>
          <w:color w:val="auto"/>
          <w:sz w:val="20"/>
        </w:rPr>
        <w:br/>
      </w:r>
      <w:r w:rsidRPr="002602D3">
        <w:rPr>
          <w:rFonts w:ascii="Times New Roman" w:hAnsi="Times New Roman"/>
          <w:color w:val="auto"/>
          <w:sz w:val="20"/>
        </w:rPr>
        <w:t>Medlem med båt skall tillägna sig tillräcklig nautisk kompetens för att säkert kunna framföra sin båt.</w:t>
      </w:r>
      <w:r w:rsidR="00CF4D01">
        <w:rPr>
          <w:rFonts w:ascii="Times New Roman" w:hAnsi="Times New Roman"/>
          <w:color w:val="auto"/>
          <w:sz w:val="20"/>
        </w:rPr>
        <w:br/>
      </w:r>
      <w:r w:rsidRPr="002602D3">
        <w:rPr>
          <w:rFonts w:ascii="Times New Roman" w:hAnsi="Times New Roman"/>
          <w:color w:val="auto"/>
          <w:sz w:val="20"/>
        </w:rPr>
        <w:t>Medlem, som avsiktligt eller genom bristande aktsamhet skadar klubbens tillhörigheter är ersättningsskyldig.</w:t>
      </w:r>
      <w:r w:rsidR="00CF4D01">
        <w:rPr>
          <w:rFonts w:ascii="Times New Roman" w:hAnsi="Times New Roman"/>
          <w:color w:val="auto"/>
          <w:sz w:val="20"/>
        </w:rPr>
        <w:br/>
      </w:r>
      <w:r w:rsidRPr="002602D3">
        <w:rPr>
          <w:rFonts w:ascii="Times New Roman" w:hAnsi="Times New Roman"/>
          <w:color w:val="auto"/>
          <w:sz w:val="20"/>
        </w:rPr>
        <w:t>Medlem skall utföra av styrelsen beordrad arbetsplikt. Medlems båt skall vara ansvarsförsäkrad.</w:t>
      </w:r>
    </w:p>
    <w:p w14:paraId="3AB38117" w14:textId="77777777" w:rsidR="00CF4D01" w:rsidRDefault="003567DA" w:rsidP="00126B1C">
      <w:pPr>
        <w:pStyle w:val="Brdtext"/>
        <w:tabs>
          <w:tab w:val="left" w:pos="1134"/>
        </w:tabs>
        <w:spacing w:after="0"/>
        <w:ind w:left="1133" w:hanging="1133"/>
        <w:rPr>
          <w:rFonts w:ascii="Times New Roman" w:hAnsi="Times New Roman"/>
          <w:i/>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Krav på att uppvisa förarintyg eller motsvarande under första medlemsåret, för medlemmar med båt, förekommer i en del stadgar. Kan eventuellt ingå i ordningsregler.</w:t>
      </w:r>
    </w:p>
    <w:p w14:paraId="136C2ED1" w14:textId="77777777" w:rsidR="00126B1C" w:rsidRDefault="00126B1C">
      <w:pPr>
        <w:spacing w:after="160" w:line="259" w:lineRule="auto"/>
        <w:ind w:left="0" w:firstLine="0"/>
        <w:jc w:val="left"/>
        <w:rPr>
          <w:i/>
          <w:color w:val="auto"/>
          <w:sz w:val="20"/>
          <w:szCs w:val="20"/>
          <w:lang w:val="sv-SE" w:eastAsia="sv-SE"/>
        </w:rPr>
      </w:pPr>
      <w:r>
        <w:rPr>
          <w:i/>
          <w:color w:val="auto"/>
          <w:sz w:val="20"/>
        </w:rPr>
        <w:br w:type="page"/>
      </w:r>
    </w:p>
    <w:p w14:paraId="384CCB23" w14:textId="77777777" w:rsidR="00CF4D01" w:rsidRPr="002602D3" w:rsidRDefault="00CF4D01" w:rsidP="00CF4D01">
      <w:pPr>
        <w:pStyle w:val="Brdtext"/>
        <w:rPr>
          <w:rFonts w:ascii="Times New Roman" w:hAnsi="Times New Roman"/>
          <w:color w:val="auto"/>
          <w:sz w:val="20"/>
        </w:rPr>
      </w:pPr>
      <w:r w:rsidRPr="002602D3">
        <w:rPr>
          <w:rFonts w:ascii="Times New Roman" w:hAnsi="Times New Roman"/>
          <w:b/>
          <w:color w:val="auto"/>
          <w:sz w:val="20"/>
        </w:rPr>
        <w:lastRenderedPageBreak/>
        <w:t>2.5</w:t>
      </w:r>
      <w:r w:rsidRPr="002602D3">
        <w:rPr>
          <w:rFonts w:ascii="Times New Roman" w:hAnsi="Times New Roman"/>
          <w:b/>
          <w:color w:val="auto"/>
          <w:sz w:val="20"/>
        </w:rPr>
        <w:tab/>
      </w:r>
      <w:r w:rsidRPr="002602D3">
        <w:rPr>
          <w:rFonts w:ascii="Times New Roman" w:hAnsi="Times New Roman"/>
          <w:b/>
          <w:color w:val="auto"/>
          <w:sz w:val="20"/>
          <w:u w:val="single"/>
        </w:rPr>
        <w:t>Utträde</w:t>
      </w:r>
    </w:p>
    <w:p w14:paraId="7519D4EE" w14:textId="77777777" w:rsidR="00CF4D01" w:rsidRPr="002602D3" w:rsidRDefault="00CF4D01" w:rsidP="00CF4D01">
      <w:pPr>
        <w:pStyle w:val="Brdtext"/>
        <w:spacing w:after="120"/>
        <w:rPr>
          <w:rFonts w:ascii="Times New Roman" w:hAnsi="Times New Roman"/>
          <w:color w:val="auto"/>
          <w:sz w:val="20"/>
        </w:rPr>
      </w:pPr>
      <w:r w:rsidRPr="002602D3">
        <w:rPr>
          <w:rFonts w:ascii="Times New Roman" w:hAnsi="Times New Roman"/>
          <w:color w:val="auto"/>
          <w:sz w:val="20"/>
        </w:rPr>
        <w:t>Medlem som vill utträda ur klubben skall skriftligen anmäla detta till styrelsen.</w:t>
      </w:r>
      <w:r>
        <w:rPr>
          <w:rFonts w:ascii="Times New Roman" w:hAnsi="Times New Roman"/>
          <w:color w:val="auto"/>
          <w:sz w:val="20"/>
        </w:rPr>
        <w:br/>
      </w:r>
      <w:r w:rsidRPr="002602D3">
        <w:rPr>
          <w:rFonts w:ascii="Times New Roman" w:hAnsi="Times New Roman"/>
          <w:color w:val="auto"/>
          <w:sz w:val="20"/>
        </w:rPr>
        <w:t>Medlem som inte erlagt fastställda avgifter inom föreskriven tid kan efter styrelsens prövni</w:t>
      </w:r>
      <w:r w:rsidR="009868F1">
        <w:rPr>
          <w:rFonts w:ascii="Times New Roman" w:hAnsi="Times New Roman"/>
          <w:color w:val="auto"/>
          <w:sz w:val="20"/>
        </w:rPr>
        <w:t>ng anses ha utträtt ur klubben.</w:t>
      </w:r>
    </w:p>
    <w:p w14:paraId="7B0A98C8" w14:textId="77777777" w:rsidR="00CF4D01" w:rsidRDefault="00CF4D01" w:rsidP="00CF4D01">
      <w:pPr>
        <w:pStyle w:val="Brdtext"/>
        <w:tabs>
          <w:tab w:val="left" w:pos="1134"/>
        </w:tabs>
        <w:spacing w:after="240"/>
        <w:ind w:left="1133" w:hanging="1133"/>
        <w:rPr>
          <w:rFonts w:ascii="Times New Roman" w:hAnsi="Times New Roman"/>
          <w:i/>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Andra stycket kan eventuellt föras in under rubriken uteslutning.</w:t>
      </w:r>
    </w:p>
    <w:p w14:paraId="60942744" w14:textId="77777777" w:rsidR="00CF4D01" w:rsidRPr="002602D3" w:rsidRDefault="00CF4D01" w:rsidP="00CF4D01">
      <w:pPr>
        <w:pStyle w:val="Brdtext"/>
        <w:rPr>
          <w:rFonts w:ascii="Times New Roman" w:hAnsi="Times New Roman"/>
          <w:color w:val="auto"/>
          <w:sz w:val="20"/>
        </w:rPr>
      </w:pPr>
      <w:r w:rsidRPr="002602D3">
        <w:rPr>
          <w:rFonts w:ascii="Times New Roman" w:hAnsi="Times New Roman"/>
          <w:b/>
          <w:color w:val="auto"/>
          <w:sz w:val="20"/>
        </w:rPr>
        <w:t>2.6</w:t>
      </w:r>
      <w:r w:rsidRPr="002602D3">
        <w:rPr>
          <w:rFonts w:ascii="Times New Roman" w:hAnsi="Times New Roman"/>
          <w:b/>
          <w:color w:val="auto"/>
          <w:sz w:val="20"/>
        </w:rPr>
        <w:tab/>
      </w:r>
      <w:r w:rsidRPr="002602D3">
        <w:rPr>
          <w:rFonts w:ascii="Times New Roman" w:hAnsi="Times New Roman"/>
          <w:b/>
          <w:color w:val="auto"/>
          <w:sz w:val="20"/>
          <w:u w:val="single"/>
        </w:rPr>
        <w:t>Uteslutning</w:t>
      </w:r>
    </w:p>
    <w:p w14:paraId="2EB34A39" w14:textId="77777777" w:rsidR="00CF4D01" w:rsidRPr="002602D3" w:rsidRDefault="00CF4D01" w:rsidP="00CF4D01">
      <w:pPr>
        <w:pStyle w:val="Brdtext"/>
        <w:rPr>
          <w:rFonts w:ascii="Times New Roman" w:hAnsi="Times New Roman"/>
          <w:color w:val="auto"/>
          <w:sz w:val="20"/>
        </w:rPr>
      </w:pPr>
      <w:r w:rsidRPr="002602D3">
        <w:rPr>
          <w:rFonts w:ascii="Times New Roman" w:hAnsi="Times New Roman"/>
          <w:color w:val="auto"/>
          <w:sz w:val="20"/>
        </w:rPr>
        <w:t>På styrelsens förslag kan medlem av ordinarie eller extra föreningsmöte uteslutas ur klubben om medlem</w:t>
      </w:r>
    </w:p>
    <w:p w14:paraId="2F33437A" w14:textId="77777777" w:rsidR="00CF4D01" w:rsidRPr="002602D3" w:rsidRDefault="00CF4D01" w:rsidP="00CF4D01">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motverkar klubbens syften</w:t>
      </w:r>
    </w:p>
    <w:p w14:paraId="5CB05FD5" w14:textId="77777777" w:rsidR="00CF4D01" w:rsidRPr="002602D3" w:rsidRDefault="00CF4D01" w:rsidP="00CF4D01">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skadar klubbens intressen</w:t>
      </w:r>
    </w:p>
    <w:p w14:paraId="75595747" w14:textId="77777777" w:rsidR="00CF4D01" w:rsidRPr="002602D3" w:rsidRDefault="00CF4D01" w:rsidP="00CF4D01">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inte fullgör de skyldigheter som är stadgade</w:t>
      </w:r>
    </w:p>
    <w:p w14:paraId="7F762404" w14:textId="77777777" w:rsidR="00CF4D01" w:rsidRPr="002602D3" w:rsidRDefault="00CF4D01" w:rsidP="00CF4D01">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eller gör sig skyldig till sådant klandervärt handlingssätt elle</w:t>
      </w:r>
      <w:r>
        <w:rPr>
          <w:rFonts w:ascii="Times New Roman" w:hAnsi="Times New Roman"/>
          <w:color w:val="auto"/>
          <w:sz w:val="20"/>
        </w:rPr>
        <w:t xml:space="preserve">r uppträdande inom eller utom </w:t>
      </w:r>
      <w:r w:rsidRPr="002602D3">
        <w:rPr>
          <w:rFonts w:ascii="Times New Roman" w:hAnsi="Times New Roman"/>
          <w:color w:val="auto"/>
          <w:sz w:val="20"/>
        </w:rPr>
        <w:t>klubben</w:t>
      </w:r>
      <w:r>
        <w:rPr>
          <w:rFonts w:ascii="Times New Roman" w:hAnsi="Times New Roman"/>
          <w:color w:val="auto"/>
          <w:sz w:val="20"/>
        </w:rPr>
        <w:t>,</w:t>
      </w:r>
      <w:r w:rsidRPr="002602D3">
        <w:rPr>
          <w:rFonts w:ascii="Times New Roman" w:hAnsi="Times New Roman"/>
          <w:color w:val="auto"/>
          <w:sz w:val="20"/>
        </w:rPr>
        <w:t xml:space="preserve"> att dess anseende äventyras.</w:t>
      </w:r>
    </w:p>
    <w:p w14:paraId="7250BCF0" w14:textId="77777777" w:rsidR="00CF4D01" w:rsidRPr="002602D3" w:rsidRDefault="00CF4D01" w:rsidP="00CF4D01">
      <w:pPr>
        <w:pStyle w:val="Brdtext"/>
        <w:spacing w:after="240"/>
        <w:rPr>
          <w:rFonts w:ascii="Times New Roman" w:hAnsi="Times New Roman"/>
          <w:color w:val="auto"/>
          <w:sz w:val="20"/>
        </w:rPr>
      </w:pPr>
      <w:r w:rsidRPr="002602D3">
        <w:rPr>
          <w:rFonts w:ascii="Times New Roman" w:hAnsi="Times New Roman"/>
          <w:color w:val="auto"/>
          <w:sz w:val="20"/>
        </w:rPr>
        <w:t>För sådant beslut fordras minst 2/3 majoritet.</w:t>
      </w:r>
    </w:p>
    <w:p w14:paraId="1E6D3D66" w14:textId="77777777" w:rsidR="00CF4D01" w:rsidRPr="002602D3" w:rsidRDefault="00CF4D01" w:rsidP="00CF4D01">
      <w:pPr>
        <w:pStyle w:val="Brdtext"/>
        <w:rPr>
          <w:rFonts w:ascii="Times New Roman" w:hAnsi="Times New Roman"/>
          <w:color w:val="auto"/>
          <w:sz w:val="20"/>
        </w:rPr>
      </w:pPr>
      <w:r w:rsidRPr="002602D3">
        <w:rPr>
          <w:rFonts w:ascii="Times New Roman" w:hAnsi="Times New Roman"/>
          <w:color w:val="auto"/>
          <w:sz w:val="20"/>
        </w:rPr>
        <w:t>Av kallelsen till föreningsmötet skall framgå att ett uteslutningsärende skall behandlas. Till föreningsmötet, där sådant ärende skall behandlas, skall medlemmen som är föreslagen att uteslutas kallas skriftligen. Denna kallelse skall även innehålla styrelsens motivering till uteslutningen.</w:t>
      </w:r>
    </w:p>
    <w:p w14:paraId="5FD92F6B" w14:textId="77777777" w:rsidR="00CF4D01" w:rsidRPr="002602D3" w:rsidRDefault="00CF4D01" w:rsidP="00CF4D01">
      <w:pPr>
        <w:pStyle w:val="Brdtext"/>
        <w:spacing w:after="120"/>
        <w:rPr>
          <w:rFonts w:ascii="Times New Roman" w:hAnsi="Times New Roman"/>
          <w:color w:val="auto"/>
          <w:sz w:val="20"/>
        </w:rPr>
      </w:pPr>
      <w:r w:rsidRPr="002602D3">
        <w:rPr>
          <w:rFonts w:ascii="Times New Roman" w:hAnsi="Times New Roman"/>
          <w:color w:val="auto"/>
          <w:sz w:val="20"/>
        </w:rPr>
        <w:t>Medlem, som uteslutits av föreningsmöte, kan begära att få frågan prövad hos sitt båtförbund inom tre veckor. När båtförbundets utlåtande kommit klubben till del skall frågan tas upp till förnyad prövning på föreningsmöte.</w:t>
      </w:r>
    </w:p>
    <w:p w14:paraId="29FD1302" w14:textId="77777777" w:rsidR="00CF4D01" w:rsidRPr="002602D3" w:rsidRDefault="00CF4D01" w:rsidP="00CF4D01">
      <w:pPr>
        <w:pStyle w:val="Brdtext"/>
        <w:tabs>
          <w:tab w:val="left" w:pos="1134"/>
        </w:tabs>
        <w:ind w:left="1133" w:hanging="1133"/>
        <w:rPr>
          <w:rFonts w:ascii="Times New Roman" w:hAnsi="Times New Roman"/>
          <w:i/>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Klubb som ej önskar förbundets överprövning av en uteslutning, tar ej med sista stycket i punkt 2.6  i sin stadga.</w:t>
      </w:r>
    </w:p>
    <w:p w14:paraId="6CCF0638" w14:textId="77777777" w:rsidR="00CF4D01" w:rsidRPr="002602D3" w:rsidRDefault="00CF4D01" w:rsidP="00CF4D01">
      <w:pPr>
        <w:pStyle w:val="Brdtext"/>
        <w:tabs>
          <w:tab w:val="left" w:pos="1134"/>
        </w:tabs>
        <w:ind w:left="1133" w:hanging="1133"/>
        <w:rPr>
          <w:rFonts w:ascii="Times New Roman" w:hAnsi="Times New Roman"/>
          <w:color w:val="auto"/>
          <w:sz w:val="20"/>
        </w:rPr>
      </w:pPr>
      <w:r w:rsidRPr="002602D3">
        <w:rPr>
          <w:rFonts w:ascii="Times New Roman" w:hAnsi="Times New Roman"/>
          <w:i/>
          <w:color w:val="auto"/>
          <w:sz w:val="20"/>
        </w:rPr>
        <w:tab/>
        <w:t>Motiv till att överprövning kan anses viktigt kan vara följande:</w:t>
      </w:r>
    </w:p>
    <w:p w14:paraId="5D2E9205" w14:textId="77777777" w:rsidR="00CF4D01" w:rsidRPr="002602D3" w:rsidRDefault="00CF4D01" w:rsidP="00CF4D01">
      <w:pPr>
        <w:pStyle w:val="Brdtext"/>
        <w:tabs>
          <w:tab w:val="left" w:pos="1134"/>
        </w:tabs>
        <w:ind w:left="1133" w:hanging="1133"/>
        <w:rPr>
          <w:rFonts w:ascii="Times New Roman" w:hAnsi="Times New Roman"/>
          <w:i/>
          <w:color w:val="auto"/>
          <w:sz w:val="20"/>
        </w:rPr>
      </w:pPr>
      <w:r w:rsidRPr="002602D3">
        <w:rPr>
          <w:rFonts w:ascii="Times New Roman" w:hAnsi="Times New Roman"/>
          <w:i/>
          <w:color w:val="auto"/>
          <w:sz w:val="20"/>
        </w:rPr>
        <w:tab/>
        <w:t>Uteslutning av enskild medlem ur en båtklubb är en synnerligen allvarlig åtgärd, som bör tillgripas först då alla andra åtgärder att uppnå en förändring av anledningen till uteslutningen misslyckats och då endast i yttersta nödfall.</w:t>
      </w:r>
    </w:p>
    <w:p w14:paraId="5EA4B76F" w14:textId="77777777" w:rsidR="00CF4D01" w:rsidRPr="002602D3" w:rsidRDefault="00CF4D01" w:rsidP="00CF4D01">
      <w:pPr>
        <w:pStyle w:val="Brdtext"/>
        <w:tabs>
          <w:tab w:val="left" w:pos="1134"/>
        </w:tabs>
        <w:ind w:left="1133" w:hanging="1133"/>
        <w:rPr>
          <w:rFonts w:ascii="Times New Roman" w:hAnsi="Times New Roman"/>
          <w:i/>
          <w:color w:val="auto"/>
          <w:sz w:val="20"/>
        </w:rPr>
      </w:pPr>
      <w:r w:rsidRPr="002602D3">
        <w:rPr>
          <w:rFonts w:ascii="Times New Roman" w:hAnsi="Times New Roman"/>
          <w:color w:val="auto"/>
          <w:sz w:val="20"/>
        </w:rPr>
        <w:tab/>
      </w:r>
      <w:r w:rsidRPr="002602D3">
        <w:rPr>
          <w:rFonts w:ascii="Times New Roman" w:hAnsi="Times New Roman"/>
          <w:i/>
          <w:color w:val="auto"/>
          <w:sz w:val="20"/>
        </w:rPr>
        <w:t>Det är även ett uttryck för en medvetenhet inom förbundet att en uteslutning är en sådan allvarlig åtgärd, som, om den hanteras felaktigt eller obetänksamt, kan få negativa återverkningar inte bara för den uteslutande båtklubben utan även för andra båtklubbar.</w:t>
      </w:r>
    </w:p>
    <w:p w14:paraId="701E138F" w14:textId="77777777" w:rsidR="00CF4D01" w:rsidRPr="002602D3" w:rsidRDefault="00CF4D01" w:rsidP="00CF4D01">
      <w:pPr>
        <w:pStyle w:val="Brdtext"/>
        <w:tabs>
          <w:tab w:val="left" w:pos="1134"/>
        </w:tabs>
        <w:ind w:left="1133" w:hanging="1133"/>
        <w:rPr>
          <w:rFonts w:ascii="Times New Roman" w:hAnsi="Times New Roman"/>
          <w:i/>
          <w:color w:val="auto"/>
          <w:sz w:val="20"/>
        </w:rPr>
      </w:pPr>
      <w:r w:rsidRPr="002602D3">
        <w:rPr>
          <w:rFonts w:ascii="Times New Roman" w:hAnsi="Times New Roman"/>
          <w:i/>
          <w:color w:val="auto"/>
          <w:sz w:val="20"/>
        </w:rPr>
        <w:tab/>
        <w:t>Det kan dock finnas situationer då uteslutning av enskild medlem måste tillgripas.</w:t>
      </w:r>
    </w:p>
    <w:p w14:paraId="4CE146EA" w14:textId="77777777" w:rsidR="00CF4D01" w:rsidRPr="002602D3" w:rsidRDefault="00CF4D01" w:rsidP="00CF4D01">
      <w:pPr>
        <w:pStyle w:val="Brdtext"/>
        <w:tabs>
          <w:tab w:val="left" w:pos="1134"/>
        </w:tabs>
        <w:ind w:left="1133" w:hanging="1133"/>
        <w:rPr>
          <w:rFonts w:ascii="Times New Roman" w:hAnsi="Times New Roman"/>
          <w:i/>
          <w:color w:val="auto"/>
          <w:sz w:val="20"/>
        </w:rPr>
      </w:pPr>
      <w:r w:rsidRPr="002602D3">
        <w:rPr>
          <w:rFonts w:ascii="Times New Roman" w:hAnsi="Times New Roman"/>
          <w:i/>
          <w:color w:val="auto"/>
          <w:sz w:val="20"/>
        </w:rPr>
        <w:tab/>
        <w:t>För att förbundet skall kunna ta ställning i ett uteslutningsärende fordras att den uteslutne har möjlighet att få sitt fall prövat av förbundet. Om detta finner att beslutet om uteslutning fattats på formellt felaktiga grunder, skall förbundet uppmana klubben att ompröva beslutet.</w:t>
      </w:r>
    </w:p>
    <w:p w14:paraId="796A637C" w14:textId="77777777" w:rsidR="00CF4D01" w:rsidRPr="002602D3" w:rsidRDefault="00CF4D01" w:rsidP="00CF4D01">
      <w:pPr>
        <w:pStyle w:val="Brdtext"/>
        <w:tabs>
          <w:tab w:val="left" w:pos="1134"/>
        </w:tabs>
        <w:ind w:left="1133" w:hanging="1133"/>
        <w:rPr>
          <w:rFonts w:ascii="Times New Roman" w:hAnsi="Times New Roman"/>
          <w:i/>
          <w:color w:val="auto"/>
          <w:sz w:val="20"/>
        </w:rPr>
      </w:pPr>
      <w:r w:rsidRPr="002602D3">
        <w:rPr>
          <w:rFonts w:ascii="Times New Roman" w:hAnsi="Times New Roman"/>
          <w:i/>
          <w:color w:val="auto"/>
          <w:sz w:val="20"/>
        </w:rPr>
        <w:tab/>
        <w:t>Förbundets stadga är dock ej överordnad båtklubbens. För att förbundet skall kunna pröva en uteslutning förutsätts därför att medlems prövningsrätt finns inskriven i klubbens stadga. Är ej så fallet, har förbundsstyrelsen inte mandat att behandla ärendet.</w:t>
      </w:r>
    </w:p>
    <w:p w14:paraId="01777C25" w14:textId="77777777" w:rsidR="00CF4D01" w:rsidRPr="002602D3" w:rsidRDefault="00CF4D01" w:rsidP="00CF4D01">
      <w:pPr>
        <w:pStyle w:val="Brdtext"/>
        <w:tabs>
          <w:tab w:val="left" w:pos="1134"/>
        </w:tabs>
        <w:spacing w:after="240"/>
        <w:ind w:left="1133" w:hanging="1133"/>
        <w:rPr>
          <w:rFonts w:ascii="Times New Roman" w:hAnsi="Times New Roman"/>
          <w:b/>
          <w:color w:val="auto"/>
          <w:sz w:val="20"/>
        </w:rPr>
      </w:pPr>
      <w:r w:rsidRPr="002602D3">
        <w:rPr>
          <w:rFonts w:ascii="Times New Roman" w:hAnsi="Times New Roman"/>
          <w:color w:val="auto"/>
          <w:sz w:val="20"/>
        </w:rPr>
        <w:tab/>
      </w:r>
      <w:r w:rsidRPr="002602D3">
        <w:rPr>
          <w:rFonts w:ascii="Times New Roman" w:hAnsi="Times New Roman"/>
          <w:i/>
          <w:color w:val="auto"/>
          <w:sz w:val="20"/>
        </w:rPr>
        <w:t>Med hänsyn tagen till den vikt, som läggs på ett uteslutningsärende, förutsätter förbundsstyrelsen att båtklubbens beslutsform vid uteslutning följer den mall, som finns i ramstadgan. Denna förutsätter att uteslutning sker på förslag av styrelse på ett allmänt klubbmöte.</w:t>
      </w:r>
    </w:p>
    <w:p w14:paraId="5FE240BA" w14:textId="77777777" w:rsidR="00CF4D01" w:rsidRPr="002602D3" w:rsidRDefault="00CF4D01" w:rsidP="00CF4D01">
      <w:pPr>
        <w:pStyle w:val="Brdtext"/>
        <w:rPr>
          <w:rFonts w:ascii="Times New Roman" w:hAnsi="Times New Roman"/>
          <w:color w:val="auto"/>
          <w:sz w:val="24"/>
        </w:rPr>
      </w:pPr>
      <w:r w:rsidRPr="002602D3">
        <w:rPr>
          <w:rFonts w:ascii="Times New Roman" w:hAnsi="Times New Roman"/>
          <w:b/>
          <w:color w:val="auto"/>
          <w:sz w:val="24"/>
        </w:rPr>
        <w:t>§ 3</w:t>
      </w:r>
      <w:r w:rsidRPr="002602D3">
        <w:rPr>
          <w:rFonts w:ascii="Times New Roman" w:hAnsi="Times New Roman"/>
          <w:b/>
          <w:color w:val="auto"/>
          <w:sz w:val="24"/>
        </w:rPr>
        <w:tab/>
      </w:r>
      <w:r w:rsidRPr="002602D3">
        <w:rPr>
          <w:rFonts w:ascii="Times New Roman" w:hAnsi="Times New Roman"/>
          <w:b/>
          <w:color w:val="auto"/>
          <w:sz w:val="24"/>
          <w:u w:val="single"/>
        </w:rPr>
        <w:t>Beslutande instanser</w:t>
      </w:r>
    </w:p>
    <w:p w14:paraId="05D9FCA3" w14:textId="77777777" w:rsidR="00CF4D01" w:rsidRPr="002602D3" w:rsidRDefault="00CF4D01" w:rsidP="00CF4D01">
      <w:pPr>
        <w:pStyle w:val="Brdtext"/>
        <w:rPr>
          <w:rFonts w:ascii="Times New Roman" w:hAnsi="Times New Roman"/>
          <w:color w:val="auto"/>
          <w:sz w:val="20"/>
        </w:rPr>
      </w:pPr>
      <w:r w:rsidRPr="002602D3">
        <w:rPr>
          <w:rFonts w:ascii="Times New Roman" w:hAnsi="Times New Roman"/>
          <w:color w:val="auto"/>
          <w:sz w:val="20"/>
        </w:rPr>
        <w:t>Klubbens beslutande instanser är föreningsmöten såsom årsmöte, ordinarie föreningsmöte eller extra föreningsmöte.</w:t>
      </w:r>
    </w:p>
    <w:p w14:paraId="16BDA8B9" w14:textId="77777777" w:rsidR="00CF4D01" w:rsidRPr="002602D3" w:rsidRDefault="00CF4D01" w:rsidP="00CF4D01">
      <w:pPr>
        <w:pStyle w:val="Brdtext"/>
        <w:spacing w:after="240"/>
        <w:rPr>
          <w:rFonts w:ascii="Times New Roman" w:hAnsi="Times New Roman"/>
          <w:color w:val="auto"/>
          <w:sz w:val="20"/>
        </w:rPr>
      </w:pPr>
      <w:r w:rsidRPr="002602D3">
        <w:rPr>
          <w:rFonts w:ascii="Times New Roman" w:hAnsi="Times New Roman"/>
          <w:color w:val="auto"/>
          <w:sz w:val="20"/>
        </w:rPr>
        <w:t>Styrelsen i sin helhet, eller enskild ledamot som styrelsen utser, företräder klubben och fattar beslut mellan föreningsmöten utom i frågor som är uttryckligen förbehållna föreningsmöten. Se § 8.</w:t>
      </w:r>
    </w:p>
    <w:p w14:paraId="04FE7AD5" w14:textId="77777777" w:rsidR="00CF4D01" w:rsidRPr="002602D3" w:rsidRDefault="00CF4D01" w:rsidP="00CF4D01">
      <w:pPr>
        <w:pStyle w:val="Brdtext"/>
        <w:rPr>
          <w:rFonts w:ascii="Times New Roman" w:hAnsi="Times New Roman"/>
          <w:color w:val="auto"/>
          <w:sz w:val="24"/>
        </w:rPr>
      </w:pPr>
      <w:r w:rsidRPr="002602D3">
        <w:rPr>
          <w:rFonts w:ascii="Times New Roman" w:hAnsi="Times New Roman"/>
          <w:b/>
          <w:color w:val="auto"/>
          <w:sz w:val="24"/>
        </w:rPr>
        <w:t>§ 4</w:t>
      </w:r>
      <w:r w:rsidRPr="002602D3">
        <w:rPr>
          <w:rFonts w:ascii="Times New Roman" w:hAnsi="Times New Roman"/>
          <w:b/>
          <w:color w:val="auto"/>
          <w:sz w:val="24"/>
        </w:rPr>
        <w:tab/>
      </w:r>
      <w:r w:rsidRPr="002602D3">
        <w:rPr>
          <w:rFonts w:ascii="Times New Roman" w:hAnsi="Times New Roman"/>
          <w:b/>
          <w:color w:val="auto"/>
          <w:sz w:val="24"/>
          <w:u w:val="single"/>
        </w:rPr>
        <w:t>Verksamhetsår</w:t>
      </w:r>
      <w:r w:rsidRPr="002602D3">
        <w:rPr>
          <w:rFonts w:ascii="Times New Roman" w:hAnsi="Times New Roman"/>
          <w:color w:val="auto"/>
          <w:sz w:val="24"/>
        </w:rPr>
        <w:t xml:space="preserve"> </w:t>
      </w:r>
    </w:p>
    <w:p w14:paraId="31BAE4A4" w14:textId="77777777" w:rsidR="00CF4D01" w:rsidRPr="002602D3" w:rsidRDefault="00CF4D01" w:rsidP="00CF4D01">
      <w:pPr>
        <w:pStyle w:val="Brdtext"/>
        <w:rPr>
          <w:rFonts w:ascii="Times New Roman" w:hAnsi="Times New Roman"/>
          <w:color w:val="auto"/>
          <w:sz w:val="20"/>
        </w:rPr>
      </w:pPr>
      <w:r w:rsidRPr="002602D3">
        <w:rPr>
          <w:rFonts w:ascii="Times New Roman" w:hAnsi="Times New Roman"/>
          <w:color w:val="auto"/>
          <w:sz w:val="20"/>
        </w:rPr>
        <w:t>Klubbens verksamhetsår omfattar perioden ________________________.</w:t>
      </w:r>
    </w:p>
    <w:p w14:paraId="69E2484F" w14:textId="77777777" w:rsidR="00104C65" w:rsidRPr="002602D3" w:rsidRDefault="00CF4D01" w:rsidP="00104C65">
      <w:pPr>
        <w:pStyle w:val="Brdtext"/>
        <w:rPr>
          <w:rFonts w:ascii="Times New Roman" w:hAnsi="Times New Roman"/>
          <w:color w:val="auto"/>
          <w:sz w:val="24"/>
        </w:rPr>
      </w:pPr>
      <w:r>
        <w:rPr>
          <w:rFonts w:ascii="Times New Roman" w:hAnsi="Times New Roman"/>
          <w:color w:val="auto"/>
          <w:sz w:val="20"/>
        </w:rPr>
        <w:br w:type="page"/>
      </w:r>
      <w:r w:rsidR="00104C65" w:rsidRPr="002602D3">
        <w:rPr>
          <w:rFonts w:ascii="Times New Roman" w:hAnsi="Times New Roman"/>
          <w:b/>
          <w:color w:val="auto"/>
          <w:sz w:val="24"/>
        </w:rPr>
        <w:lastRenderedPageBreak/>
        <w:t>§ 5</w:t>
      </w:r>
      <w:r w:rsidR="00104C65" w:rsidRPr="002602D3">
        <w:rPr>
          <w:rFonts w:ascii="Times New Roman" w:hAnsi="Times New Roman"/>
          <w:b/>
          <w:color w:val="auto"/>
          <w:sz w:val="24"/>
        </w:rPr>
        <w:tab/>
      </w:r>
      <w:r w:rsidR="00104C65" w:rsidRPr="002602D3">
        <w:rPr>
          <w:rFonts w:ascii="Times New Roman" w:hAnsi="Times New Roman"/>
          <w:b/>
          <w:color w:val="auto"/>
          <w:sz w:val="24"/>
          <w:u w:val="single"/>
        </w:rPr>
        <w:t>Avgifter</w:t>
      </w:r>
    </w:p>
    <w:p w14:paraId="28FCEBA6" w14:textId="77777777" w:rsidR="00104C65" w:rsidRPr="002602D3" w:rsidRDefault="00104C65" w:rsidP="00104C65">
      <w:pPr>
        <w:pStyle w:val="Brdtext"/>
        <w:spacing w:after="120"/>
        <w:rPr>
          <w:rFonts w:ascii="Times New Roman" w:hAnsi="Times New Roman"/>
          <w:color w:val="auto"/>
          <w:sz w:val="20"/>
        </w:rPr>
      </w:pPr>
      <w:r w:rsidRPr="002602D3">
        <w:rPr>
          <w:rFonts w:ascii="Times New Roman" w:hAnsi="Times New Roman"/>
          <w:color w:val="auto"/>
          <w:sz w:val="20"/>
        </w:rPr>
        <w:t>Samtliga avgifter fastställs av årsmötet. Extra uttaxering kan ske efter beslut på föreningsmöte.</w:t>
      </w:r>
    </w:p>
    <w:p w14:paraId="09E8F6D5" w14:textId="77777777" w:rsidR="00104C65" w:rsidRPr="002602D3" w:rsidRDefault="00104C65" w:rsidP="00104C65">
      <w:pPr>
        <w:pStyle w:val="Brdtext"/>
        <w:tabs>
          <w:tab w:val="left" w:pos="1134"/>
        </w:tabs>
        <w:spacing w:after="240"/>
        <w:ind w:left="1133" w:hanging="1133"/>
        <w:rPr>
          <w:rFonts w:ascii="Times New Roman" w:hAnsi="Times New Roman"/>
          <w:i/>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Klubbar är suveräna att välja de avgifter som fordras för att verksamheten skall fungera.     När det gäller klubbens avgifter till förbund och SBU har SBU fr.o.m. 2001 infört familjemedlemskap, som debiteringsunderlag vid inrapportering. Därvid skall antalet vuxna och barn i familjen redovisas så att omfattningen av totala antalet båtlivsutövare skall bli riktigt.</w:t>
      </w:r>
    </w:p>
    <w:p w14:paraId="4951ED58" w14:textId="77777777" w:rsidR="00104C65" w:rsidRPr="002602D3" w:rsidRDefault="00104C65" w:rsidP="00104C65">
      <w:pPr>
        <w:pStyle w:val="Brdtext"/>
        <w:rPr>
          <w:rFonts w:ascii="Times New Roman" w:hAnsi="Times New Roman"/>
          <w:color w:val="auto"/>
          <w:sz w:val="24"/>
        </w:rPr>
      </w:pPr>
      <w:r w:rsidRPr="002602D3">
        <w:rPr>
          <w:rFonts w:ascii="Times New Roman" w:hAnsi="Times New Roman"/>
          <w:b/>
          <w:color w:val="auto"/>
          <w:sz w:val="24"/>
        </w:rPr>
        <w:t>§ 6</w:t>
      </w:r>
      <w:r w:rsidRPr="002602D3">
        <w:rPr>
          <w:rFonts w:ascii="Times New Roman" w:hAnsi="Times New Roman"/>
          <w:b/>
          <w:color w:val="auto"/>
          <w:sz w:val="24"/>
        </w:rPr>
        <w:tab/>
      </w:r>
      <w:r w:rsidRPr="002602D3">
        <w:rPr>
          <w:rFonts w:ascii="Times New Roman" w:hAnsi="Times New Roman"/>
          <w:b/>
          <w:color w:val="auto"/>
          <w:sz w:val="24"/>
          <w:u w:val="single"/>
        </w:rPr>
        <w:t>Betalning</w:t>
      </w:r>
    </w:p>
    <w:p w14:paraId="670B2A00"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Avgifterna skall vara klubben tillhanda senast det datum som står angivet på fakturan.</w:t>
      </w:r>
    </w:p>
    <w:p w14:paraId="32572475"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Senaste betaldatum får därvid vara tidigast en månad efter fakturadatum.</w:t>
      </w:r>
    </w:p>
    <w:p w14:paraId="541E69E7" w14:textId="77777777" w:rsidR="00104C65" w:rsidRPr="002602D3" w:rsidRDefault="00104C65" w:rsidP="00104C65">
      <w:pPr>
        <w:pStyle w:val="Brdtext"/>
        <w:spacing w:after="120"/>
        <w:rPr>
          <w:rFonts w:ascii="Times New Roman" w:hAnsi="Times New Roman"/>
          <w:color w:val="auto"/>
          <w:sz w:val="20"/>
        </w:rPr>
      </w:pPr>
      <w:r w:rsidRPr="002602D3">
        <w:rPr>
          <w:rFonts w:ascii="Times New Roman" w:hAnsi="Times New Roman"/>
          <w:color w:val="auto"/>
          <w:sz w:val="20"/>
        </w:rPr>
        <w:t xml:space="preserve">Om avgifterna inte inkommit i tid skall påminnelsefaktura skickas varvid en påminnelseavgift kan läggas till det ursprungliga beloppet. </w:t>
      </w:r>
    </w:p>
    <w:p w14:paraId="2DD1B51C" w14:textId="77777777" w:rsidR="00104C65" w:rsidRPr="002602D3" w:rsidRDefault="00104C65" w:rsidP="00104C65">
      <w:pPr>
        <w:pStyle w:val="Brdtext"/>
        <w:tabs>
          <w:tab w:val="left" w:pos="1134"/>
        </w:tabs>
        <w:spacing w:after="240"/>
        <w:ind w:left="1133" w:hanging="1133"/>
        <w:rPr>
          <w:rFonts w:ascii="Times New Roman" w:hAnsi="Times New Roman"/>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Utebliven betalning kan innebära att medlem anses ha utträtt ur klubben</w:t>
      </w:r>
      <w:r w:rsidRPr="002602D3">
        <w:rPr>
          <w:rFonts w:ascii="Times New Roman" w:hAnsi="Times New Roman"/>
          <w:color w:val="auto"/>
          <w:sz w:val="20"/>
        </w:rPr>
        <w:t>.</w:t>
      </w:r>
    </w:p>
    <w:p w14:paraId="611DC61E" w14:textId="77777777" w:rsidR="00104C65" w:rsidRPr="002602D3" w:rsidRDefault="00104C65" w:rsidP="00104C65">
      <w:pPr>
        <w:pStyle w:val="Brdtext"/>
        <w:spacing w:after="240"/>
        <w:rPr>
          <w:rFonts w:ascii="Times New Roman" w:hAnsi="Times New Roman"/>
          <w:b/>
          <w:color w:val="auto"/>
          <w:sz w:val="24"/>
          <w:u w:val="single"/>
        </w:rPr>
      </w:pPr>
      <w:r w:rsidRPr="002602D3">
        <w:rPr>
          <w:rFonts w:ascii="Times New Roman" w:hAnsi="Times New Roman"/>
          <w:b/>
          <w:color w:val="auto"/>
          <w:sz w:val="24"/>
        </w:rPr>
        <w:t>§ 7</w:t>
      </w:r>
      <w:r w:rsidRPr="002602D3">
        <w:rPr>
          <w:rFonts w:ascii="Times New Roman" w:hAnsi="Times New Roman"/>
          <w:b/>
          <w:color w:val="auto"/>
          <w:sz w:val="24"/>
        </w:rPr>
        <w:tab/>
      </w:r>
      <w:r w:rsidRPr="002602D3">
        <w:rPr>
          <w:rFonts w:ascii="Times New Roman" w:hAnsi="Times New Roman"/>
          <w:b/>
          <w:color w:val="auto"/>
          <w:sz w:val="24"/>
          <w:u w:val="single"/>
        </w:rPr>
        <w:t>Föreningsmöten</w:t>
      </w:r>
    </w:p>
    <w:p w14:paraId="4E4649A9" w14:textId="77777777" w:rsidR="00104C65" w:rsidRPr="002602D3" w:rsidRDefault="00104C65" w:rsidP="00104C65">
      <w:pPr>
        <w:pStyle w:val="Brdtext"/>
        <w:rPr>
          <w:rFonts w:ascii="Times New Roman" w:hAnsi="Times New Roman"/>
          <w:color w:val="auto"/>
          <w:sz w:val="20"/>
          <w:u w:val="single"/>
        </w:rPr>
      </w:pPr>
      <w:r w:rsidRPr="002602D3">
        <w:rPr>
          <w:rFonts w:ascii="Times New Roman" w:hAnsi="Times New Roman"/>
          <w:b/>
          <w:color w:val="auto"/>
          <w:sz w:val="20"/>
        </w:rPr>
        <w:t>7.1</w:t>
      </w:r>
      <w:r w:rsidRPr="002602D3">
        <w:rPr>
          <w:rFonts w:ascii="Times New Roman" w:hAnsi="Times New Roman"/>
          <w:b/>
          <w:color w:val="auto"/>
          <w:sz w:val="20"/>
        </w:rPr>
        <w:tab/>
      </w:r>
      <w:r w:rsidRPr="002602D3">
        <w:rPr>
          <w:rFonts w:ascii="Times New Roman" w:hAnsi="Times New Roman"/>
          <w:b/>
          <w:color w:val="auto"/>
          <w:sz w:val="20"/>
          <w:u w:val="single"/>
        </w:rPr>
        <w:t>Antal möten</w:t>
      </w:r>
    </w:p>
    <w:p w14:paraId="7984AD49"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Förutom årsmöte skall . . . . .  ordinarie föreningsmöten hållas under verksamhetsåret. Därutöver kan extra föreningsmöten anordnas. Styrelsen bestämmer plats och tid för mötena.</w:t>
      </w:r>
    </w:p>
    <w:p w14:paraId="71F8C200"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b/>
          <w:color w:val="auto"/>
          <w:sz w:val="20"/>
        </w:rPr>
        <w:t>7.2</w:t>
      </w:r>
      <w:r w:rsidRPr="002602D3">
        <w:rPr>
          <w:rFonts w:ascii="Times New Roman" w:hAnsi="Times New Roman"/>
          <w:b/>
          <w:color w:val="auto"/>
          <w:sz w:val="20"/>
        </w:rPr>
        <w:tab/>
      </w:r>
      <w:r w:rsidRPr="002602D3">
        <w:rPr>
          <w:rFonts w:ascii="Times New Roman" w:hAnsi="Times New Roman"/>
          <w:b/>
          <w:color w:val="auto"/>
          <w:sz w:val="20"/>
          <w:u w:val="single"/>
        </w:rPr>
        <w:t>Kallelse</w:t>
      </w:r>
    </w:p>
    <w:p w14:paraId="6F377D32"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 xml:space="preserve">Kallelse till föreningsmöte skall ske skriftligen och vara medlemmen tillhanda minst </w:t>
      </w:r>
    </w:p>
    <w:p w14:paraId="3ECAE977" w14:textId="77777777" w:rsidR="00104C65" w:rsidRPr="002602D3" w:rsidRDefault="00104C65" w:rsidP="00104C65">
      <w:pPr>
        <w:pStyle w:val="Brdtext"/>
        <w:spacing w:after="120"/>
        <w:rPr>
          <w:rFonts w:ascii="Times New Roman" w:hAnsi="Times New Roman"/>
          <w:color w:val="auto"/>
          <w:sz w:val="20"/>
        </w:rPr>
      </w:pPr>
      <w:r w:rsidRPr="002602D3">
        <w:rPr>
          <w:rFonts w:ascii="Times New Roman" w:hAnsi="Times New Roman"/>
          <w:color w:val="auto"/>
          <w:sz w:val="20"/>
        </w:rPr>
        <w:t>. . . . . . .  dagar före mötet. Kallelsen sker per post eller till den, som så önskar, via e-post.</w:t>
      </w:r>
    </w:p>
    <w:p w14:paraId="096B4F47" w14:textId="77777777" w:rsidR="00104C65" w:rsidRPr="002602D3" w:rsidRDefault="00104C65" w:rsidP="00104C65">
      <w:pPr>
        <w:pStyle w:val="Brdtext"/>
        <w:tabs>
          <w:tab w:val="left" w:pos="1134"/>
        </w:tabs>
        <w:spacing w:after="240"/>
        <w:ind w:left="1133" w:hanging="1133"/>
        <w:rPr>
          <w:rFonts w:ascii="Times New Roman" w:hAnsi="Times New Roman"/>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Kallelse bör ske minst 14 dagar före mötet.</w:t>
      </w:r>
    </w:p>
    <w:p w14:paraId="74CD107C" w14:textId="77777777" w:rsidR="00104C65" w:rsidRPr="002602D3" w:rsidRDefault="00104C65" w:rsidP="00104C65">
      <w:pPr>
        <w:pStyle w:val="Brdtext"/>
        <w:rPr>
          <w:rFonts w:ascii="Times New Roman" w:hAnsi="Times New Roman"/>
          <w:color w:val="auto"/>
          <w:sz w:val="20"/>
          <w:u w:val="single"/>
        </w:rPr>
      </w:pPr>
      <w:r>
        <w:rPr>
          <w:rFonts w:ascii="Times New Roman" w:hAnsi="Times New Roman"/>
          <w:b/>
          <w:color w:val="auto"/>
          <w:sz w:val="20"/>
        </w:rPr>
        <w:t>7.3</w:t>
      </w:r>
      <w:r>
        <w:rPr>
          <w:rFonts w:ascii="Times New Roman" w:hAnsi="Times New Roman"/>
          <w:b/>
          <w:color w:val="auto"/>
          <w:sz w:val="20"/>
        </w:rPr>
        <w:tab/>
      </w:r>
      <w:r w:rsidRPr="002602D3">
        <w:rPr>
          <w:rFonts w:ascii="Times New Roman" w:hAnsi="Times New Roman"/>
          <w:b/>
          <w:color w:val="auto"/>
          <w:sz w:val="20"/>
          <w:u w:val="single"/>
        </w:rPr>
        <w:t>Förslag till dagordningspunkt / motion</w:t>
      </w:r>
    </w:p>
    <w:p w14:paraId="79FE6000"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Medlem, som vill ha särskilt ärende behandlat på föreningsmöte, skall senast  . . . .  veckor före sista tidpunkt för utsändande av kallelse till mötet skriftligen anmäla detta till styrelsen. Denna anmälan skall även innehålla en förklaring till varför medlemmen vill ha ärendet behandlat.</w:t>
      </w:r>
    </w:p>
    <w:p w14:paraId="2EB5E30D" w14:textId="77777777" w:rsidR="00104C65" w:rsidRPr="002602D3" w:rsidRDefault="00104C65" w:rsidP="00104C65">
      <w:pPr>
        <w:pStyle w:val="Brdtext"/>
        <w:tabs>
          <w:tab w:val="left" w:pos="1134"/>
        </w:tabs>
        <w:spacing w:after="240"/>
        <w:ind w:left="1133" w:hanging="1133"/>
        <w:rPr>
          <w:rFonts w:ascii="Times New Roman" w:hAnsi="Times New Roman"/>
          <w:i/>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Tre veckor kan kanske vara en lämplig tid. Om klubben vill kunna behandla en motion inom styrelsen och därefter kunna delge medlemmarna styrelsens uppfattning innan årsmötet ä</w:t>
      </w:r>
      <w:r>
        <w:rPr>
          <w:rFonts w:ascii="Times New Roman" w:hAnsi="Times New Roman"/>
          <w:i/>
          <w:color w:val="auto"/>
          <w:sz w:val="20"/>
        </w:rPr>
        <w:t>r dock tre veckor för kort tid.</w:t>
      </w:r>
    </w:p>
    <w:p w14:paraId="12D437BA"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b/>
          <w:color w:val="auto"/>
          <w:sz w:val="20"/>
        </w:rPr>
        <w:t>7.4</w:t>
      </w:r>
      <w:r w:rsidRPr="002602D3">
        <w:rPr>
          <w:rFonts w:ascii="Times New Roman" w:hAnsi="Times New Roman"/>
          <w:b/>
          <w:color w:val="auto"/>
          <w:sz w:val="20"/>
        </w:rPr>
        <w:tab/>
      </w:r>
      <w:r w:rsidRPr="002602D3">
        <w:rPr>
          <w:rFonts w:ascii="Times New Roman" w:hAnsi="Times New Roman"/>
          <w:b/>
          <w:color w:val="auto"/>
          <w:sz w:val="20"/>
          <w:u w:val="single"/>
        </w:rPr>
        <w:t>Årsmöte</w:t>
      </w:r>
    </w:p>
    <w:p w14:paraId="726A916A"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Årsmöte hålls årligen före utgången av . . . . . . . . . . . . . . . . . .  månad.</w:t>
      </w:r>
    </w:p>
    <w:p w14:paraId="7D598E35"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Vid årsmöte skall följande ärenden behandlas och protokollföras:</w:t>
      </w:r>
    </w:p>
    <w:p w14:paraId="6FB18D73"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Fastställande av röstlängd för mötet</w:t>
      </w:r>
    </w:p>
    <w:p w14:paraId="098C5AE9"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Fråga om mötet är behörigen utlyst</w:t>
      </w:r>
    </w:p>
    <w:p w14:paraId="68883FEF"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Fastställande av dagordning</w:t>
      </w:r>
    </w:p>
    <w:p w14:paraId="4E09A2DE"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Val av ordförande och sekreterare för mötet</w:t>
      </w:r>
    </w:p>
    <w:p w14:paraId="62B9FFD4"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Val av protokolljusterare och rösträknare</w:t>
      </w:r>
    </w:p>
    <w:p w14:paraId="14985869"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Föredragning av styrelsens verksamhets- och förvaltningsberättelse för senaste verksamhetsåret</w:t>
      </w:r>
    </w:p>
    <w:p w14:paraId="3384794E"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Revisorernas berättelse</w:t>
      </w:r>
    </w:p>
    <w:p w14:paraId="7C2E71E9"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Fråga om ansvarsfrihet för styrelsen</w:t>
      </w:r>
    </w:p>
    <w:p w14:paraId="1CD4E9EA"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Propositioner och motioner</w:t>
      </w:r>
    </w:p>
    <w:p w14:paraId="2F1E69A3"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Fastställande av verksamhetsplan, avgifter och budget för det nya verksamhetsåret</w:t>
      </w:r>
    </w:p>
    <w:p w14:paraId="3CC74B76"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Val av styrelse</w:t>
      </w:r>
    </w:p>
    <w:p w14:paraId="44A6BF04"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Val av revisorer</w:t>
      </w:r>
    </w:p>
    <w:p w14:paraId="4BFACB6D"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 xml:space="preserve">Val av valberedning </w:t>
      </w:r>
    </w:p>
    <w:p w14:paraId="6F5AFFAB" w14:textId="77777777" w:rsidR="00104C65" w:rsidRPr="002602D3" w:rsidRDefault="00104C65" w:rsidP="00104C65">
      <w:pPr>
        <w:pStyle w:val="Brdtext"/>
        <w:tabs>
          <w:tab w:val="left" w:pos="170"/>
        </w:tabs>
        <w:ind w:left="454"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 xml:space="preserve">Övriga val </w:t>
      </w:r>
    </w:p>
    <w:p w14:paraId="110F329E" w14:textId="77777777" w:rsidR="00104C65" w:rsidRPr="002602D3" w:rsidRDefault="00104C65" w:rsidP="00104C65">
      <w:pPr>
        <w:pStyle w:val="Brdtext"/>
        <w:rPr>
          <w:rFonts w:ascii="Times New Roman" w:hAnsi="Times New Roman"/>
          <w:color w:val="auto"/>
          <w:sz w:val="20"/>
        </w:rPr>
      </w:pPr>
      <w:r>
        <w:rPr>
          <w:rFonts w:ascii="Times New Roman" w:hAnsi="Times New Roman"/>
          <w:color w:val="auto"/>
          <w:sz w:val="20"/>
        </w:rPr>
        <w:br w:type="page"/>
      </w:r>
      <w:r w:rsidRPr="002602D3">
        <w:rPr>
          <w:rFonts w:ascii="Times New Roman" w:hAnsi="Times New Roman"/>
          <w:b/>
          <w:color w:val="auto"/>
          <w:sz w:val="20"/>
        </w:rPr>
        <w:lastRenderedPageBreak/>
        <w:t>7.5</w:t>
      </w:r>
      <w:r w:rsidRPr="002602D3">
        <w:rPr>
          <w:rFonts w:ascii="Times New Roman" w:hAnsi="Times New Roman"/>
          <w:b/>
          <w:color w:val="auto"/>
          <w:sz w:val="20"/>
        </w:rPr>
        <w:tab/>
      </w:r>
      <w:r w:rsidRPr="002602D3">
        <w:rPr>
          <w:rFonts w:ascii="Times New Roman" w:hAnsi="Times New Roman"/>
          <w:b/>
          <w:color w:val="auto"/>
          <w:sz w:val="20"/>
          <w:u w:val="single"/>
        </w:rPr>
        <w:t>Övriga ordinarie föreningsmöten</w:t>
      </w:r>
    </w:p>
    <w:p w14:paraId="0F1595AB" w14:textId="77777777" w:rsidR="00104C65" w:rsidRPr="002602D3" w:rsidRDefault="00104C65" w:rsidP="00104C65">
      <w:pPr>
        <w:pStyle w:val="Brdtext"/>
        <w:spacing w:after="240"/>
        <w:rPr>
          <w:rFonts w:ascii="Times New Roman" w:hAnsi="Times New Roman"/>
          <w:color w:val="auto"/>
          <w:sz w:val="20"/>
        </w:rPr>
      </w:pPr>
      <w:r w:rsidRPr="002602D3">
        <w:rPr>
          <w:rFonts w:ascii="Times New Roman" w:hAnsi="Times New Roman"/>
          <w:color w:val="auto"/>
          <w:sz w:val="20"/>
        </w:rPr>
        <w:t xml:space="preserve">Övriga ordinarie föreningsmöten bör hållas under månaderna . . . . . . . . . . . . . . . . . . . . . </w:t>
      </w:r>
    </w:p>
    <w:p w14:paraId="4A1B726C"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b/>
          <w:color w:val="auto"/>
          <w:sz w:val="20"/>
        </w:rPr>
        <w:t>7.6</w:t>
      </w:r>
      <w:r w:rsidRPr="002602D3">
        <w:rPr>
          <w:rFonts w:ascii="Times New Roman" w:hAnsi="Times New Roman"/>
          <w:b/>
          <w:color w:val="auto"/>
          <w:sz w:val="20"/>
        </w:rPr>
        <w:tab/>
      </w:r>
      <w:r w:rsidRPr="002602D3">
        <w:rPr>
          <w:rFonts w:ascii="Times New Roman" w:hAnsi="Times New Roman"/>
          <w:b/>
          <w:color w:val="auto"/>
          <w:sz w:val="20"/>
          <w:u w:val="single"/>
        </w:rPr>
        <w:t>Extra föreningsmöte</w:t>
      </w:r>
    </w:p>
    <w:p w14:paraId="1A018702"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 xml:space="preserve">Extra föreningsmöte för behandling av brådskande ärende hålls när styrelsen finner detta påkallat eller på skriftlig begäran av revisorer eller minst  . . . . . .  av klubbens medlemmar. </w:t>
      </w:r>
    </w:p>
    <w:p w14:paraId="47A50F2C" w14:textId="77777777" w:rsidR="00104C65" w:rsidRPr="002602D3" w:rsidRDefault="00104C65" w:rsidP="00104C65">
      <w:pPr>
        <w:pStyle w:val="Brdtext"/>
        <w:spacing w:after="240"/>
        <w:rPr>
          <w:rFonts w:ascii="Times New Roman" w:hAnsi="Times New Roman"/>
          <w:color w:val="auto"/>
          <w:sz w:val="20"/>
        </w:rPr>
      </w:pPr>
      <w:r w:rsidRPr="002602D3">
        <w:rPr>
          <w:rFonts w:ascii="Times New Roman" w:hAnsi="Times New Roman"/>
          <w:color w:val="auto"/>
          <w:sz w:val="20"/>
        </w:rPr>
        <w:t>Vid extra möte får endast de ärenden förekomma, som enligt kallelsen föranlett mötet.</w:t>
      </w:r>
    </w:p>
    <w:p w14:paraId="2243F4B6"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b/>
          <w:color w:val="auto"/>
          <w:sz w:val="20"/>
        </w:rPr>
        <w:t xml:space="preserve">7.7 </w:t>
      </w:r>
      <w:r w:rsidRPr="002602D3">
        <w:rPr>
          <w:rFonts w:ascii="Times New Roman" w:hAnsi="Times New Roman"/>
          <w:b/>
          <w:color w:val="auto"/>
          <w:sz w:val="20"/>
        </w:rPr>
        <w:tab/>
      </w:r>
      <w:r w:rsidRPr="002602D3">
        <w:rPr>
          <w:rFonts w:ascii="Times New Roman" w:hAnsi="Times New Roman"/>
          <w:b/>
          <w:color w:val="auto"/>
          <w:sz w:val="20"/>
          <w:u w:val="single"/>
        </w:rPr>
        <w:t>Rösträtt, beslut och val</w:t>
      </w:r>
    </w:p>
    <w:p w14:paraId="240FA8E9"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Varje medlem, som fyllt . . . . .  år och betalat gällande avgifter har rösträtt på möte.</w:t>
      </w:r>
    </w:p>
    <w:p w14:paraId="07CFAE5E"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Beslut får endast fattas i ärenden som framgår av kallelsen.</w:t>
      </w:r>
    </w:p>
    <w:p w14:paraId="4560F6B5"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 xml:space="preserve">Valbara till styrelsen och till revisorer är de som nominerats. </w:t>
      </w:r>
    </w:p>
    <w:p w14:paraId="33E55E30"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 xml:space="preserve">Rösträtten är personlig men får utövas genom ombud för en (1) annan medlem. </w:t>
      </w:r>
    </w:p>
    <w:p w14:paraId="015B2884"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Alla ärenden avgörs med enkel majoritet där inte annat föreskrivs i dess stadgar.</w:t>
      </w:r>
    </w:p>
    <w:p w14:paraId="212DF199"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Avgörande sker genom öppen omröstning utom då någon fordrar sluten röstning.</w:t>
      </w:r>
    </w:p>
    <w:p w14:paraId="7A9A4369"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Vid omröstning, som inte avser personval, gäller vid lika röstetal det förslag, som biträds av ordförande för mötet.</w:t>
      </w:r>
    </w:p>
    <w:p w14:paraId="0B190DC5" w14:textId="77777777" w:rsidR="00104C65" w:rsidRPr="002602D3" w:rsidRDefault="00104C65" w:rsidP="00104C65">
      <w:pPr>
        <w:pStyle w:val="Brdtext"/>
        <w:spacing w:after="120"/>
        <w:rPr>
          <w:rFonts w:ascii="Times New Roman" w:hAnsi="Times New Roman"/>
          <w:color w:val="auto"/>
          <w:sz w:val="20"/>
        </w:rPr>
      </w:pPr>
      <w:r w:rsidRPr="002602D3">
        <w:rPr>
          <w:rFonts w:ascii="Times New Roman" w:hAnsi="Times New Roman"/>
          <w:color w:val="auto"/>
          <w:sz w:val="20"/>
        </w:rPr>
        <w:t>Vid omröstning, som avser personval, gäller vid lika röstetal det för</w:t>
      </w:r>
      <w:r>
        <w:rPr>
          <w:rFonts w:ascii="Times New Roman" w:hAnsi="Times New Roman"/>
          <w:color w:val="auto"/>
          <w:sz w:val="20"/>
        </w:rPr>
        <w:t>slag som vinner efter lottning.</w:t>
      </w:r>
    </w:p>
    <w:p w14:paraId="5B31E8C0" w14:textId="77777777" w:rsidR="00104C65" w:rsidRPr="002602D3" w:rsidRDefault="00104C65" w:rsidP="00104C65">
      <w:pPr>
        <w:pStyle w:val="Brdtext"/>
        <w:tabs>
          <w:tab w:val="left" w:pos="1134"/>
        </w:tabs>
        <w:spacing w:after="240"/>
        <w:ind w:left="1133" w:hanging="1133"/>
        <w:rPr>
          <w:rFonts w:ascii="Times New Roman" w:hAnsi="Times New Roman"/>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Ålder på rösträttsberättigade beslutas av varje klubb men 16 år kan kanske vara lämpligt, då detta är lägsta myndighetsålder. Klubbar som inför familjemedlemskap bör ta ställning till hur många röster detta berättigar till. Endast en röst per medlem och båt.</w:t>
      </w:r>
    </w:p>
    <w:p w14:paraId="24BAF1B5" w14:textId="77777777" w:rsidR="00104C65" w:rsidRPr="002602D3" w:rsidRDefault="00104C65" w:rsidP="00104C65">
      <w:pPr>
        <w:pStyle w:val="Brdtext"/>
        <w:spacing w:after="240"/>
        <w:rPr>
          <w:rFonts w:ascii="Times New Roman" w:hAnsi="Times New Roman"/>
          <w:b/>
          <w:color w:val="auto"/>
          <w:sz w:val="24"/>
          <w:u w:val="single"/>
        </w:rPr>
      </w:pPr>
      <w:r w:rsidRPr="002602D3">
        <w:rPr>
          <w:rFonts w:ascii="Times New Roman" w:hAnsi="Times New Roman"/>
          <w:b/>
          <w:color w:val="auto"/>
          <w:sz w:val="24"/>
        </w:rPr>
        <w:t>§ 8</w:t>
      </w:r>
      <w:r w:rsidRPr="002602D3">
        <w:rPr>
          <w:rFonts w:ascii="Times New Roman" w:hAnsi="Times New Roman"/>
          <w:b/>
          <w:color w:val="auto"/>
          <w:sz w:val="24"/>
        </w:rPr>
        <w:tab/>
      </w:r>
      <w:r w:rsidRPr="002602D3">
        <w:rPr>
          <w:rFonts w:ascii="Times New Roman" w:hAnsi="Times New Roman"/>
          <w:b/>
          <w:color w:val="auto"/>
          <w:sz w:val="24"/>
          <w:u w:val="single"/>
        </w:rPr>
        <w:t>Styrelse och förvaltning</w:t>
      </w:r>
    </w:p>
    <w:p w14:paraId="32D76C12"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b/>
          <w:color w:val="auto"/>
          <w:sz w:val="20"/>
        </w:rPr>
        <w:t>8.1</w:t>
      </w:r>
      <w:r w:rsidRPr="002602D3">
        <w:rPr>
          <w:rFonts w:ascii="Times New Roman" w:hAnsi="Times New Roman"/>
          <w:b/>
          <w:color w:val="auto"/>
          <w:sz w:val="20"/>
        </w:rPr>
        <w:tab/>
      </w:r>
      <w:r w:rsidRPr="002602D3">
        <w:rPr>
          <w:rFonts w:ascii="Times New Roman" w:hAnsi="Times New Roman"/>
          <w:b/>
          <w:color w:val="auto"/>
          <w:sz w:val="20"/>
          <w:u w:val="single"/>
        </w:rPr>
        <w:t>Styrelsens sammansättning och val</w:t>
      </w:r>
    </w:p>
    <w:p w14:paraId="0D59B4AD" w14:textId="77777777" w:rsidR="00104C65" w:rsidRPr="002602D3" w:rsidRDefault="00104C65" w:rsidP="00104C65">
      <w:pPr>
        <w:pStyle w:val="Brdtext"/>
        <w:spacing w:after="240"/>
        <w:rPr>
          <w:rFonts w:ascii="Times New Roman" w:hAnsi="Times New Roman"/>
          <w:color w:val="auto"/>
          <w:sz w:val="20"/>
        </w:rPr>
      </w:pPr>
      <w:r w:rsidRPr="002602D3">
        <w:rPr>
          <w:rFonts w:ascii="Times New Roman" w:hAnsi="Times New Roman"/>
          <w:color w:val="auto"/>
          <w:sz w:val="20"/>
        </w:rPr>
        <w:t>Styrelsen väljs på årsmöte och skall bestå av ordförande, kassör, sekreterare och . . . . . . övriga  ordinarie ledamöter samt . . . . . . . suppleanter. Ordinarie ledamot väljs för en tid av två år och suppleant för en tid av ett år. Ordförande och . . . . . . . .  ledamöter väljs jämna år och . . . . . . .  ledamöter udda år.</w:t>
      </w:r>
    </w:p>
    <w:p w14:paraId="457504EC"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b/>
          <w:color w:val="auto"/>
          <w:sz w:val="20"/>
        </w:rPr>
        <w:t>8.2</w:t>
      </w:r>
      <w:r w:rsidRPr="002602D3">
        <w:rPr>
          <w:rFonts w:ascii="Times New Roman" w:hAnsi="Times New Roman"/>
          <w:b/>
          <w:color w:val="auto"/>
          <w:sz w:val="20"/>
        </w:rPr>
        <w:tab/>
      </w:r>
      <w:r w:rsidRPr="002602D3">
        <w:rPr>
          <w:rFonts w:ascii="Times New Roman" w:hAnsi="Times New Roman"/>
          <w:b/>
          <w:color w:val="auto"/>
          <w:sz w:val="20"/>
          <w:u w:val="single"/>
        </w:rPr>
        <w:t>Styrelsens skyldigheter</w:t>
      </w:r>
    </w:p>
    <w:p w14:paraId="354AB4CA"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Styrelsen sammanträder på ordförandens kallelse så ofta det är av behovet påkallat, dock             minst . . . . . . .  gånger per år.</w:t>
      </w:r>
    </w:p>
    <w:p w14:paraId="0E06882C"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Styrelsen är beslutsmässig då alla ledamöter är kallade och mer än hälften är närvarande.</w:t>
      </w:r>
    </w:p>
    <w:p w14:paraId="2BA2AAD8"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För av styrelsen fattade beslut är de ansvariga, som deltagit i beslutet och inte reserverat sig. Reservation skall antecknas i mötesprotokollet.</w:t>
      </w:r>
    </w:p>
    <w:p w14:paraId="1A80F66A"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Det åligger styrelsen att:</w:t>
      </w:r>
    </w:p>
    <w:p w14:paraId="607A0118"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Verkställa beslut fattade av föreningsmöte.</w:t>
      </w:r>
    </w:p>
    <w:p w14:paraId="4388E596"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 xml:space="preserve">Fördela arbetsuppgifterna inom styrelsen, till övriga funktionärer eller till anställd personal. Fördelningen skall dokumenteras i form av arbetsbeskrivning och förvaras hos sekreteraren. </w:t>
      </w:r>
    </w:p>
    <w:p w14:paraId="75DC8C99"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Bereda ärenden inför föreningsmöten och arrangera dessa.</w:t>
      </w:r>
    </w:p>
    <w:p w14:paraId="290AB302"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 xml:space="preserve">Representera klubben. </w:t>
      </w:r>
    </w:p>
    <w:p w14:paraId="1A821D15"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Förvalta klubbens egendom och medel.</w:t>
      </w:r>
    </w:p>
    <w:p w14:paraId="0CA281CE"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Besluta om firmatecknare.</w:t>
      </w:r>
    </w:p>
    <w:p w14:paraId="515A60C6"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Besluta om antagning av ny medlem.</w:t>
      </w:r>
    </w:p>
    <w:p w14:paraId="133F7AD4" w14:textId="77777777" w:rsidR="00104C65" w:rsidRPr="002602D3" w:rsidRDefault="00104C65" w:rsidP="00104C65">
      <w:pPr>
        <w:pStyle w:val="Brdtext"/>
        <w:tabs>
          <w:tab w:val="left" w:pos="170"/>
        </w:tabs>
        <w:spacing w:after="120"/>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På föreningsmöten föredra av styrelsen fattade beslut.</w:t>
      </w:r>
    </w:p>
    <w:p w14:paraId="0557C3E7" w14:textId="77777777" w:rsidR="00104C65" w:rsidRPr="002602D3" w:rsidRDefault="00104C65" w:rsidP="00104C65">
      <w:pPr>
        <w:pStyle w:val="Brdtext"/>
        <w:tabs>
          <w:tab w:val="left" w:pos="1134"/>
        </w:tabs>
        <w:ind w:left="1133" w:hanging="1133"/>
        <w:rPr>
          <w:rFonts w:ascii="Times New Roman" w:hAnsi="Times New Roman"/>
          <w:i/>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Exempel på fördelning av arbetsuppgifter inom styrelsen:</w:t>
      </w:r>
    </w:p>
    <w:p w14:paraId="130320D4" w14:textId="77777777" w:rsidR="00104C65" w:rsidRPr="002602D3" w:rsidRDefault="00104C65" w:rsidP="00104C65">
      <w:pPr>
        <w:pStyle w:val="Brdtext"/>
        <w:tabs>
          <w:tab w:val="left" w:pos="1134"/>
        </w:tabs>
        <w:ind w:left="1133" w:hanging="1133"/>
        <w:rPr>
          <w:rFonts w:ascii="Times New Roman" w:hAnsi="Times New Roman"/>
          <w:i/>
          <w:color w:val="auto"/>
          <w:sz w:val="20"/>
        </w:rPr>
      </w:pPr>
      <w:r w:rsidRPr="002602D3">
        <w:rPr>
          <w:rFonts w:ascii="Times New Roman" w:hAnsi="Times New Roman"/>
          <w:i/>
          <w:color w:val="auto"/>
          <w:sz w:val="20"/>
        </w:rPr>
        <w:tab/>
      </w:r>
      <w:r w:rsidRPr="002602D3">
        <w:rPr>
          <w:rFonts w:ascii="Times New Roman" w:hAnsi="Times New Roman"/>
          <w:i/>
          <w:color w:val="auto"/>
          <w:sz w:val="20"/>
          <w:u w:val="single"/>
        </w:rPr>
        <w:t>Ordförande</w:t>
      </w:r>
      <w:r w:rsidRPr="002602D3">
        <w:rPr>
          <w:rFonts w:ascii="Times New Roman" w:hAnsi="Times New Roman"/>
          <w:i/>
          <w:color w:val="auto"/>
          <w:sz w:val="20"/>
        </w:rPr>
        <w:t xml:space="preserve"> skall opartiskt leda förhandlingarna vid såväl styrelsens som klubbens möten, justera protokoll, tillse att alla beslut verkställs och att stadgarna efterlevs samt vid behov representera klubben. Det är lämpligt att suppleanter kallas till styrelsemöten.</w:t>
      </w:r>
    </w:p>
    <w:p w14:paraId="7A0F296C" w14:textId="77777777" w:rsidR="00126B1C" w:rsidRDefault="00104C65" w:rsidP="00126B1C">
      <w:pPr>
        <w:pStyle w:val="Brdtext"/>
        <w:tabs>
          <w:tab w:val="left" w:pos="1134"/>
        </w:tabs>
        <w:spacing w:after="0"/>
        <w:ind w:left="1133" w:hanging="1133"/>
        <w:rPr>
          <w:rFonts w:ascii="Times New Roman" w:hAnsi="Times New Roman"/>
          <w:i/>
          <w:color w:val="auto"/>
          <w:sz w:val="20"/>
        </w:rPr>
      </w:pPr>
      <w:r w:rsidRPr="002602D3">
        <w:rPr>
          <w:rFonts w:ascii="Times New Roman" w:hAnsi="Times New Roman"/>
          <w:i/>
          <w:color w:val="auto"/>
          <w:sz w:val="20"/>
        </w:rPr>
        <w:tab/>
      </w:r>
      <w:r w:rsidRPr="002602D3">
        <w:rPr>
          <w:rFonts w:ascii="Times New Roman" w:hAnsi="Times New Roman"/>
          <w:i/>
          <w:color w:val="auto"/>
          <w:sz w:val="20"/>
          <w:u w:val="single"/>
        </w:rPr>
        <w:t>Sekreteraren</w:t>
      </w:r>
      <w:r w:rsidRPr="002602D3">
        <w:rPr>
          <w:rFonts w:ascii="Times New Roman" w:hAnsi="Times New Roman"/>
          <w:i/>
          <w:color w:val="auto"/>
          <w:sz w:val="20"/>
        </w:rPr>
        <w:t xml:space="preserve"> skall ombesörja klubbens korrespondens, utfärda kallelse till möten och vid dessa och styrelsens möten föra noggranna protokoll samt att underteckna löpande ärenden.</w:t>
      </w:r>
    </w:p>
    <w:p w14:paraId="32B50E38" w14:textId="77777777" w:rsidR="00126B1C" w:rsidRDefault="00126B1C">
      <w:pPr>
        <w:spacing w:after="160" w:line="259" w:lineRule="auto"/>
        <w:ind w:left="0" w:firstLine="0"/>
        <w:jc w:val="left"/>
        <w:rPr>
          <w:i/>
          <w:color w:val="auto"/>
          <w:sz w:val="20"/>
          <w:szCs w:val="20"/>
          <w:lang w:val="sv-SE" w:eastAsia="sv-SE"/>
        </w:rPr>
      </w:pPr>
      <w:r>
        <w:rPr>
          <w:i/>
          <w:color w:val="auto"/>
          <w:sz w:val="20"/>
        </w:rPr>
        <w:br w:type="page"/>
      </w:r>
    </w:p>
    <w:p w14:paraId="66EF4917" w14:textId="77777777" w:rsidR="00104C65" w:rsidRPr="002602D3" w:rsidRDefault="00104C65" w:rsidP="00104C65">
      <w:pPr>
        <w:pStyle w:val="Brdtext"/>
        <w:tabs>
          <w:tab w:val="left" w:pos="1134"/>
        </w:tabs>
        <w:ind w:left="1133" w:hanging="1133"/>
        <w:rPr>
          <w:rFonts w:ascii="Times New Roman" w:hAnsi="Times New Roman"/>
          <w:i/>
          <w:color w:val="auto"/>
          <w:sz w:val="20"/>
        </w:rPr>
      </w:pPr>
      <w:r w:rsidRPr="002602D3">
        <w:rPr>
          <w:rFonts w:ascii="Times New Roman" w:hAnsi="Times New Roman"/>
          <w:i/>
          <w:color w:val="auto"/>
          <w:sz w:val="20"/>
        </w:rPr>
        <w:lastRenderedPageBreak/>
        <w:tab/>
      </w:r>
      <w:r w:rsidRPr="002602D3">
        <w:rPr>
          <w:rFonts w:ascii="Times New Roman" w:hAnsi="Times New Roman"/>
          <w:i/>
          <w:color w:val="auto"/>
          <w:sz w:val="20"/>
          <w:u w:val="single"/>
        </w:rPr>
        <w:t xml:space="preserve">Kassören </w:t>
      </w:r>
      <w:r w:rsidRPr="002602D3">
        <w:rPr>
          <w:rFonts w:ascii="Times New Roman" w:hAnsi="Times New Roman"/>
          <w:i/>
          <w:color w:val="auto"/>
          <w:sz w:val="20"/>
        </w:rPr>
        <w:t>skall föra fullständig matrikel över medlemmarna, uppbära alla avgifter, förvalta och ansvara för klubbens kassa samt däröver föra noggranna räkenskaper och i av klubben beslutad bankinrättning, insätta de medel som ej behövs för löpande utgifter. Varje kvartal skall klubbens ekonomiska ställning rapporteras till styrelsen samt meddelande om medlem försummar sina ekonomiska skyldigheter till klubben.</w:t>
      </w:r>
    </w:p>
    <w:p w14:paraId="04D3F3E4" w14:textId="77777777" w:rsidR="00104C65" w:rsidRPr="002602D3" w:rsidRDefault="00104C65" w:rsidP="00104C65">
      <w:pPr>
        <w:pStyle w:val="Brdtext"/>
        <w:tabs>
          <w:tab w:val="left" w:pos="1134"/>
        </w:tabs>
        <w:ind w:left="1133" w:hanging="1133"/>
        <w:rPr>
          <w:rFonts w:ascii="Times New Roman" w:hAnsi="Times New Roman"/>
          <w:i/>
          <w:color w:val="auto"/>
          <w:sz w:val="20"/>
        </w:rPr>
      </w:pPr>
      <w:r w:rsidRPr="002602D3">
        <w:rPr>
          <w:rFonts w:ascii="Times New Roman" w:hAnsi="Times New Roman"/>
          <w:i/>
          <w:color w:val="auto"/>
          <w:sz w:val="20"/>
        </w:rPr>
        <w:tab/>
      </w:r>
      <w:r w:rsidRPr="002602D3">
        <w:rPr>
          <w:rFonts w:ascii="Times New Roman" w:hAnsi="Times New Roman"/>
          <w:i/>
          <w:color w:val="auto"/>
          <w:sz w:val="20"/>
          <w:u w:val="single"/>
        </w:rPr>
        <w:t>Hamnförman</w:t>
      </w:r>
      <w:r w:rsidRPr="002602D3">
        <w:rPr>
          <w:rFonts w:ascii="Times New Roman" w:hAnsi="Times New Roman"/>
          <w:i/>
          <w:color w:val="auto"/>
          <w:sz w:val="20"/>
        </w:rPr>
        <w:t xml:space="preserve"> skall leda arbetet vid klubbens hamn, fördela hamnplatser, föredra ärenden som berör klubbens hamn vid styrelsens och klubbens möten. Hamnförman skall tillse att utfärdade ordningsregler för hamn efterföljs.</w:t>
      </w:r>
    </w:p>
    <w:p w14:paraId="524020F5" w14:textId="77777777" w:rsidR="00104C65" w:rsidRPr="002602D3" w:rsidRDefault="00104C65" w:rsidP="00104C65">
      <w:pPr>
        <w:pStyle w:val="Brdtext"/>
        <w:tabs>
          <w:tab w:val="left" w:pos="1134"/>
        </w:tabs>
        <w:ind w:left="1133" w:hanging="1133"/>
        <w:rPr>
          <w:rFonts w:ascii="Times New Roman" w:hAnsi="Times New Roman"/>
          <w:color w:val="auto"/>
          <w:sz w:val="20"/>
        </w:rPr>
      </w:pPr>
      <w:r w:rsidRPr="002602D3">
        <w:rPr>
          <w:rFonts w:ascii="Times New Roman" w:hAnsi="Times New Roman"/>
          <w:i/>
          <w:color w:val="auto"/>
          <w:sz w:val="20"/>
        </w:rPr>
        <w:tab/>
      </w:r>
      <w:r w:rsidRPr="002602D3">
        <w:rPr>
          <w:rFonts w:ascii="Times New Roman" w:hAnsi="Times New Roman"/>
          <w:i/>
          <w:color w:val="auto"/>
          <w:sz w:val="20"/>
          <w:u w:val="single"/>
        </w:rPr>
        <w:t>Varvsförman</w:t>
      </w:r>
      <w:r w:rsidRPr="002602D3">
        <w:rPr>
          <w:rFonts w:ascii="Times New Roman" w:hAnsi="Times New Roman"/>
          <w:i/>
          <w:color w:val="auto"/>
          <w:sz w:val="20"/>
        </w:rPr>
        <w:t xml:space="preserve"> skall leda arbetet vid klubbens uppläggningsanläggning, vara klubbens materialförvaltare, fördela uppläggningsplatser, mottaga anmälningar om uppläggning och sjösättning, handha uppläggning och sjösättning, tillse att ordningsregler för uppläggningsområdet efterföljes samt vid styrelsens och klubbens möten föredra ärenden som berör klubbens uppläggningsområde.</w:t>
      </w:r>
    </w:p>
    <w:p w14:paraId="013D3A83" w14:textId="77777777" w:rsidR="00104C65" w:rsidRPr="002602D3" w:rsidRDefault="00104C65" w:rsidP="00104C65">
      <w:pPr>
        <w:pStyle w:val="Brdtext"/>
        <w:tabs>
          <w:tab w:val="left" w:pos="1134"/>
        </w:tabs>
        <w:ind w:left="1133" w:hanging="1133"/>
        <w:rPr>
          <w:rFonts w:ascii="Times New Roman" w:hAnsi="Times New Roman"/>
          <w:i/>
          <w:color w:val="auto"/>
          <w:sz w:val="20"/>
          <w:u w:val="single"/>
        </w:rPr>
      </w:pPr>
      <w:r w:rsidRPr="002602D3">
        <w:rPr>
          <w:rFonts w:ascii="Times New Roman" w:hAnsi="Times New Roman"/>
          <w:color w:val="auto"/>
          <w:sz w:val="20"/>
        </w:rPr>
        <w:tab/>
      </w:r>
      <w:r w:rsidRPr="002602D3">
        <w:rPr>
          <w:rFonts w:ascii="Times New Roman" w:hAnsi="Times New Roman"/>
          <w:i/>
          <w:color w:val="auto"/>
          <w:sz w:val="20"/>
          <w:u w:val="single"/>
        </w:rPr>
        <w:t>Kommittéverksamhet</w:t>
      </w:r>
    </w:p>
    <w:p w14:paraId="24FA6F76" w14:textId="77777777" w:rsidR="00104C65" w:rsidRPr="002602D3" w:rsidRDefault="00104C65" w:rsidP="00104C65">
      <w:pPr>
        <w:pStyle w:val="Brdtext"/>
        <w:tabs>
          <w:tab w:val="left" w:pos="1134"/>
        </w:tabs>
        <w:ind w:left="1133" w:hanging="1133"/>
        <w:rPr>
          <w:rFonts w:ascii="Times New Roman" w:hAnsi="Times New Roman"/>
          <w:color w:val="auto"/>
          <w:sz w:val="20"/>
        </w:rPr>
      </w:pPr>
      <w:r w:rsidRPr="002602D3">
        <w:rPr>
          <w:rFonts w:ascii="Times New Roman" w:hAnsi="Times New Roman"/>
          <w:i/>
          <w:color w:val="auto"/>
          <w:sz w:val="20"/>
        </w:rPr>
        <w:tab/>
        <w:t>Styrelsen kan vid behov inrätta kommittéer för olika verksamheter.</w:t>
      </w:r>
    </w:p>
    <w:p w14:paraId="3692BA5D" w14:textId="77777777" w:rsidR="00104C65" w:rsidRPr="002602D3" w:rsidRDefault="00104C65" w:rsidP="00104C65">
      <w:pPr>
        <w:pStyle w:val="Brdtext"/>
        <w:tabs>
          <w:tab w:val="left" w:pos="1134"/>
        </w:tabs>
        <w:ind w:left="1133" w:hanging="1133"/>
        <w:rPr>
          <w:rFonts w:ascii="Times New Roman" w:hAnsi="Times New Roman"/>
          <w:i/>
          <w:color w:val="auto"/>
          <w:sz w:val="20"/>
        </w:rPr>
      </w:pPr>
      <w:r w:rsidRPr="002602D3">
        <w:rPr>
          <w:rFonts w:ascii="Times New Roman" w:hAnsi="Times New Roman"/>
          <w:color w:val="auto"/>
          <w:sz w:val="20"/>
        </w:rPr>
        <w:tab/>
      </w:r>
      <w:r w:rsidRPr="002602D3">
        <w:rPr>
          <w:rFonts w:ascii="Times New Roman" w:hAnsi="Times New Roman"/>
          <w:i/>
          <w:color w:val="auto"/>
          <w:sz w:val="20"/>
          <w:u w:val="single"/>
        </w:rPr>
        <w:t>Firmateckning</w:t>
      </w:r>
      <w:r w:rsidRPr="002602D3">
        <w:rPr>
          <w:rFonts w:ascii="Times New Roman" w:hAnsi="Times New Roman"/>
          <w:i/>
          <w:color w:val="auto"/>
          <w:sz w:val="20"/>
        </w:rPr>
        <w:t xml:space="preserve"> </w:t>
      </w:r>
    </w:p>
    <w:p w14:paraId="3604657A" w14:textId="77777777" w:rsidR="00104C65" w:rsidRPr="002602D3" w:rsidRDefault="00104C65" w:rsidP="00104C65">
      <w:pPr>
        <w:pStyle w:val="Brdtext"/>
        <w:tabs>
          <w:tab w:val="left" w:pos="1134"/>
        </w:tabs>
        <w:ind w:left="1133" w:hanging="1133"/>
        <w:rPr>
          <w:rFonts w:ascii="Times New Roman" w:hAnsi="Times New Roman"/>
          <w:i/>
          <w:color w:val="auto"/>
          <w:sz w:val="20"/>
        </w:rPr>
      </w:pPr>
      <w:r w:rsidRPr="002602D3">
        <w:rPr>
          <w:rFonts w:ascii="Times New Roman" w:hAnsi="Times New Roman"/>
          <w:i/>
          <w:color w:val="auto"/>
          <w:sz w:val="20"/>
        </w:rPr>
        <w:tab/>
        <w:t xml:space="preserve">Klubbens firma tecknas förutom av styrelsen i sin helhet av ordförande och kassör eller sekreterare, två i förening. Klubbens bank- och postgirokonto tecknas av kassören ensam upp till 10.000 kronor. Vid belopp därutöver sker teckning förutom av styrelsen i sin helhet av ordförande och kassör eller sekreterare, två i förening. </w:t>
      </w:r>
    </w:p>
    <w:p w14:paraId="61B5D9D4" w14:textId="77777777" w:rsidR="00104C65" w:rsidRPr="002602D3" w:rsidRDefault="00104C65" w:rsidP="00104C65">
      <w:pPr>
        <w:pStyle w:val="Brdtext"/>
        <w:tabs>
          <w:tab w:val="left" w:pos="1134"/>
        </w:tabs>
        <w:spacing w:after="240"/>
        <w:ind w:left="1133" w:hanging="1133"/>
        <w:rPr>
          <w:rFonts w:ascii="Times New Roman" w:hAnsi="Times New Roman"/>
          <w:color w:val="auto"/>
          <w:sz w:val="20"/>
        </w:rPr>
      </w:pPr>
      <w:r w:rsidRPr="002602D3">
        <w:rPr>
          <w:rFonts w:ascii="Times New Roman" w:hAnsi="Times New Roman"/>
          <w:i/>
          <w:color w:val="auto"/>
          <w:sz w:val="20"/>
        </w:rPr>
        <w:tab/>
        <w:t>Kommittéerna tecknas av kommittéordförande och kassör eller två i förening.</w:t>
      </w:r>
    </w:p>
    <w:p w14:paraId="1872720F" w14:textId="77777777" w:rsidR="00104C65" w:rsidRPr="002602D3" w:rsidRDefault="00104C65" w:rsidP="00104C65">
      <w:pPr>
        <w:pStyle w:val="Brdtext"/>
        <w:rPr>
          <w:rFonts w:ascii="Times New Roman" w:hAnsi="Times New Roman"/>
          <w:color w:val="auto"/>
          <w:sz w:val="24"/>
          <w:u w:val="single"/>
        </w:rPr>
      </w:pPr>
      <w:r w:rsidRPr="002602D3">
        <w:rPr>
          <w:rFonts w:ascii="Times New Roman" w:hAnsi="Times New Roman"/>
          <w:b/>
          <w:color w:val="auto"/>
          <w:sz w:val="24"/>
        </w:rPr>
        <w:t>§ 9</w:t>
      </w:r>
      <w:r w:rsidRPr="002602D3">
        <w:rPr>
          <w:rFonts w:ascii="Times New Roman" w:hAnsi="Times New Roman"/>
          <w:b/>
          <w:color w:val="auto"/>
          <w:sz w:val="24"/>
        </w:rPr>
        <w:tab/>
      </w:r>
      <w:r w:rsidRPr="002602D3">
        <w:rPr>
          <w:rFonts w:ascii="Times New Roman" w:hAnsi="Times New Roman"/>
          <w:b/>
          <w:color w:val="auto"/>
          <w:sz w:val="24"/>
          <w:u w:val="single"/>
        </w:rPr>
        <w:t>Revisorer</w:t>
      </w:r>
    </w:p>
    <w:p w14:paraId="798E6D55"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Klubben skall revideras av två revisorer. Dessa väljs på årsmöte för en tid av två år och avgår växelvis vartannat år. En revisorsuppleant väljs varje år för en tid av ett år.</w:t>
      </w:r>
    </w:p>
    <w:p w14:paraId="68054572" w14:textId="77777777" w:rsidR="00104C65" w:rsidRPr="002602D3" w:rsidRDefault="00104C65" w:rsidP="00104C65">
      <w:pPr>
        <w:pStyle w:val="Brdtext"/>
        <w:spacing w:after="120"/>
        <w:rPr>
          <w:rFonts w:ascii="Times New Roman" w:hAnsi="Times New Roman"/>
          <w:color w:val="auto"/>
          <w:sz w:val="20"/>
        </w:rPr>
      </w:pPr>
      <w:r w:rsidRPr="002602D3">
        <w:rPr>
          <w:rFonts w:ascii="Times New Roman" w:hAnsi="Times New Roman"/>
          <w:color w:val="auto"/>
          <w:sz w:val="20"/>
        </w:rPr>
        <w:t>Revisorerna skall granska styrelsens förvaltning och klubbens räkenskaper samt till årsmöte avge skriftlig revisionsberättelse och till- eller avstyrka ansvarsfrihet.</w:t>
      </w:r>
    </w:p>
    <w:p w14:paraId="2D461216" w14:textId="77777777" w:rsidR="00104C65" w:rsidRPr="002602D3" w:rsidRDefault="00104C65" w:rsidP="00104C65">
      <w:pPr>
        <w:pStyle w:val="Brdtext"/>
        <w:tabs>
          <w:tab w:val="left" w:pos="1134"/>
        </w:tabs>
        <w:spacing w:after="240"/>
        <w:ind w:left="1133" w:hanging="1133"/>
        <w:rPr>
          <w:rFonts w:ascii="Times New Roman" w:hAnsi="Times New Roman"/>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Förekommer fel i räkenskaperna eller förvaltningen och detta förtigs av revisorerna, drabbar dem samma ansvar som styrelsen. Revisorerna har rätt att fortlöpande ta del av klubbens räkenskaper, styrelseprotokoll och övriga handlingar.</w:t>
      </w:r>
    </w:p>
    <w:p w14:paraId="7430B081" w14:textId="77777777" w:rsidR="00104C65" w:rsidRPr="002602D3" w:rsidRDefault="00104C65" w:rsidP="00104C65">
      <w:pPr>
        <w:pStyle w:val="Brdtext"/>
        <w:rPr>
          <w:rFonts w:ascii="Times New Roman" w:hAnsi="Times New Roman"/>
          <w:color w:val="auto"/>
          <w:sz w:val="24"/>
        </w:rPr>
      </w:pPr>
      <w:r w:rsidRPr="002602D3">
        <w:rPr>
          <w:rFonts w:ascii="Times New Roman" w:hAnsi="Times New Roman"/>
          <w:b/>
          <w:color w:val="auto"/>
          <w:sz w:val="24"/>
        </w:rPr>
        <w:t>§ 10</w:t>
      </w:r>
      <w:r w:rsidRPr="002602D3">
        <w:rPr>
          <w:rFonts w:ascii="Times New Roman" w:hAnsi="Times New Roman"/>
          <w:b/>
          <w:color w:val="auto"/>
          <w:sz w:val="24"/>
        </w:rPr>
        <w:tab/>
      </w:r>
      <w:r w:rsidRPr="002602D3">
        <w:rPr>
          <w:rFonts w:ascii="Times New Roman" w:hAnsi="Times New Roman"/>
          <w:b/>
          <w:color w:val="auto"/>
          <w:sz w:val="24"/>
          <w:u w:val="single"/>
        </w:rPr>
        <w:t>Valberedning</w:t>
      </w:r>
    </w:p>
    <w:p w14:paraId="0AF02EE4"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 xml:space="preserve">Valberedningen bestående av . . . . . . ordinarie ledamöter, varav en sammankallande och . . . .  suppleanter väljes av årsmötet för en tid av ett år. </w:t>
      </w:r>
    </w:p>
    <w:p w14:paraId="3B439534" w14:textId="77777777" w:rsidR="00104C65" w:rsidRPr="002602D3" w:rsidRDefault="00104C65" w:rsidP="00104C65">
      <w:pPr>
        <w:pStyle w:val="Brdtext"/>
        <w:rPr>
          <w:rFonts w:ascii="Times New Roman" w:hAnsi="Times New Roman"/>
          <w:color w:val="auto"/>
          <w:sz w:val="20"/>
        </w:rPr>
      </w:pPr>
      <w:r w:rsidRPr="002602D3">
        <w:rPr>
          <w:rFonts w:ascii="Times New Roman" w:hAnsi="Times New Roman"/>
          <w:color w:val="auto"/>
          <w:sz w:val="20"/>
        </w:rPr>
        <w:t>Valberedningens uppgift är att:</w:t>
      </w:r>
    </w:p>
    <w:p w14:paraId="2ABFC475"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Till årsmötet lämna förslag på kandidater till de poster som enligt stadgarna är föremål för val och till övriga poster som eventuellt blir vakanta.</w:t>
      </w:r>
    </w:p>
    <w:p w14:paraId="19E08ACE"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Motta nomineringar från klubbens medlemmar.</w:t>
      </w:r>
    </w:p>
    <w:p w14:paraId="5639D38E"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Själva aktivt söka lämpliga kandidater.</w:t>
      </w:r>
    </w:p>
    <w:p w14:paraId="0375DCCF" w14:textId="77777777" w:rsidR="00104C65" w:rsidRPr="002602D3" w:rsidRDefault="00104C65" w:rsidP="00104C65">
      <w:pPr>
        <w:pStyle w:val="Brdtext"/>
        <w:tabs>
          <w:tab w:val="left" w:pos="170"/>
        </w:tabs>
        <w:ind w:left="170" w:hanging="170"/>
        <w:rPr>
          <w:rFonts w:ascii="Times New Roman" w:hAnsi="Times New Roman"/>
          <w:color w:val="auto"/>
          <w:sz w:val="20"/>
        </w:rPr>
      </w:pPr>
      <w:r w:rsidRPr="002602D3">
        <w:rPr>
          <w:rFonts w:ascii="Times New Roman" w:hAnsi="Times New Roman"/>
          <w:color w:val="auto"/>
          <w:sz w:val="20"/>
        </w:rPr>
        <w:t>•</w:t>
      </w:r>
      <w:r w:rsidRPr="002602D3">
        <w:rPr>
          <w:rFonts w:ascii="Times New Roman" w:hAnsi="Times New Roman"/>
          <w:color w:val="auto"/>
          <w:sz w:val="20"/>
        </w:rPr>
        <w:tab/>
        <w:t>Vid föredragning på årsmötet även presentera eventuella övriga kandidater.</w:t>
      </w:r>
    </w:p>
    <w:p w14:paraId="5BA4AC17" w14:textId="77777777" w:rsidR="00104C65" w:rsidRPr="002602D3" w:rsidRDefault="00104C65" w:rsidP="00104C65">
      <w:pPr>
        <w:pStyle w:val="Brdtext"/>
        <w:spacing w:after="120"/>
        <w:rPr>
          <w:rFonts w:ascii="Times New Roman" w:hAnsi="Times New Roman"/>
          <w:color w:val="auto"/>
          <w:sz w:val="20"/>
        </w:rPr>
      </w:pPr>
      <w:r w:rsidRPr="002602D3">
        <w:rPr>
          <w:rFonts w:ascii="Times New Roman" w:hAnsi="Times New Roman"/>
          <w:color w:val="auto"/>
          <w:sz w:val="20"/>
        </w:rPr>
        <w:t>Valberedningens förslag utsänds tillsammans med kallelsen till årsmötet.</w:t>
      </w:r>
    </w:p>
    <w:p w14:paraId="576AE5B7" w14:textId="77777777" w:rsidR="00104C65" w:rsidRPr="002602D3" w:rsidRDefault="00104C65" w:rsidP="00104C65">
      <w:pPr>
        <w:pStyle w:val="Brdtext"/>
        <w:rPr>
          <w:rFonts w:ascii="Times New Roman" w:hAnsi="Times New Roman"/>
          <w:i/>
          <w:color w:val="auto"/>
          <w:sz w:val="20"/>
        </w:rPr>
      </w:pPr>
      <w:r w:rsidRPr="002602D3">
        <w:rPr>
          <w:rFonts w:ascii="Times New Roman" w:hAnsi="Times New Roman"/>
          <w:b/>
          <w:i/>
          <w:color w:val="auto"/>
          <w:sz w:val="20"/>
        </w:rPr>
        <w:t>Kommentar:</w:t>
      </w:r>
      <w:r w:rsidR="009868F1">
        <w:rPr>
          <w:rFonts w:ascii="Times New Roman" w:hAnsi="Times New Roman"/>
          <w:b/>
          <w:i/>
          <w:color w:val="auto"/>
          <w:sz w:val="20"/>
        </w:rPr>
        <w:t xml:space="preserve"> </w:t>
      </w:r>
      <w:r w:rsidRPr="002602D3">
        <w:rPr>
          <w:rFonts w:ascii="Times New Roman" w:hAnsi="Times New Roman"/>
          <w:i/>
          <w:color w:val="auto"/>
          <w:sz w:val="20"/>
        </w:rPr>
        <w:t>Valberedningen skall</w:t>
      </w:r>
    </w:p>
    <w:p w14:paraId="3AFB84E2" w14:textId="77777777" w:rsidR="00104C65" w:rsidRPr="002602D3" w:rsidRDefault="00104C65" w:rsidP="00104C65">
      <w:pPr>
        <w:pStyle w:val="Brdtext"/>
        <w:tabs>
          <w:tab w:val="left" w:pos="1134"/>
          <w:tab w:val="left" w:pos="1332"/>
        </w:tabs>
        <w:ind w:left="1133" w:hanging="1133"/>
        <w:rPr>
          <w:rFonts w:ascii="Times New Roman" w:hAnsi="Times New Roman"/>
          <w:i/>
          <w:color w:val="auto"/>
          <w:sz w:val="20"/>
        </w:rPr>
      </w:pPr>
      <w:r w:rsidRPr="002602D3">
        <w:rPr>
          <w:rFonts w:ascii="Times New Roman" w:hAnsi="Times New Roman"/>
          <w:i/>
          <w:color w:val="auto"/>
          <w:sz w:val="20"/>
        </w:rPr>
        <w:tab/>
        <w:t>•</w:t>
      </w:r>
      <w:r>
        <w:rPr>
          <w:rFonts w:ascii="Times New Roman" w:hAnsi="Times New Roman"/>
          <w:i/>
          <w:color w:val="auto"/>
          <w:sz w:val="20"/>
        </w:rPr>
        <w:t xml:space="preserve"> </w:t>
      </w:r>
      <w:r w:rsidRPr="002602D3">
        <w:rPr>
          <w:rFonts w:ascii="Times New Roman" w:hAnsi="Times New Roman"/>
          <w:i/>
          <w:color w:val="auto"/>
          <w:sz w:val="20"/>
        </w:rPr>
        <w:t>Vid inledningen av sitt arbete, någon månad innan förslaget skall vara klart inhämta styrelsens synpunkter.</w:t>
      </w:r>
    </w:p>
    <w:p w14:paraId="5E259F0D" w14:textId="77777777" w:rsidR="00104C65" w:rsidRPr="002602D3" w:rsidRDefault="00104C65" w:rsidP="00104C65">
      <w:pPr>
        <w:pStyle w:val="Brdtext"/>
        <w:tabs>
          <w:tab w:val="left" w:pos="1134"/>
          <w:tab w:val="left" w:pos="1332"/>
        </w:tabs>
        <w:ind w:left="1133" w:hanging="1133"/>
        <w:rPr>
          <w:rFonts w:ascii="Times New Roman" w:hAnsi="Times New Roman"/>
          <w:color w:val="auto"/>
          <w:sz w:val="20"/>
        </w:rPr>
      </w:pPr>
      <w:r w:rsidRPr="002602D3">
        <w:rPr>
          <w:rFonts w:ascii="Times New Roman" w:hAnsi="Times New Roman"/>
          <w:i/>
          <w:color w:val="auto"/>
          <w:sz w:val="20"/>
        </w:rPr>
        <w:tab/>
      </w:r>
      <w:r>
        <w:rPr>
          <w:rFonts w:ascii="Times New Roman" w:hAnsi="Times New Roman"/>
          <w:i/>
          <w:color w:val="auto"/>
          <w:sz w:val="20"/>
        </w:rPr>
        <w:t xml:space="preserve"> </w:t>
      </w:r>
      <w:r w:rsidRPr="002602D3">
        <w:rPr>
          <w:rFonts w:ascii="Times New Roman" w:hAnsi="Times New Roman"/>
          <w:i/>
          <w:color w:val="auto"/>
          <w:sz w:val="20"/>
        </w:rPr>
        <w:t>•</w:t>
      </w:r>
      <w:r>
        <w:rPr>
          <w:rFonts w:ascii="Times New Roman" w:hAnsi="Times New Roman"/>
          <w:i/>
          <w:color w:val="auto"/>
          <w:sz w:val="20"/>
        </w:rPr>
        <w:t xml:space="preserve"> </w:t>
      </w:r>
      <w:r w:rsidRPr="002602D3">
        <w:rPr>
          <w:rFonts w:ascii="Times New Roman" w:hAnsi="Times New Roman"/>
          <w:i/>
          <w:color w:val="auto"/>
          <w:sz w:val="20"/>
        </w:rPr>
        <w:t>I god tid före utsändande av kallelse till årsmöte lämna förslag till styrelsen för utskick tillsammans med kallelsen.</w:t>
      </w:r>
    </w:p>
    <w:p w14:paraId="6453A477" w14:textId="77777777" w:rsidR="008052EB" w:rsidRPr="002602D3" w:rsidRDefault="00104C65" w:rsidP="008052EB">
      <w:pPr>
        <w:pStyle w:val="Brdtext"/>
        <w:rPr>
          <w:rFonts w:ascii="Times New Roman" w:hAnsi="Times New Roman"/>
          <w:color w:val="auto"/>
          <w:sz w:val="24"/>
        </w:rPr>
      </w:pPr>
      <w:r>
        <w:rPr>
          <w:rFonts w:ascii="Times New Roman" w:hAnsi="Times New Roman"/>
          <w:color w:val="auto"/>
          <w:sz w:val="20"/>
        </w:rPr>
        <w:br w:type="page"/>
      </w:r>
      <w:r w:rsidR="008052EB" w:rsidRPr="002602D3">
        <w:rPr>
          <w:rFonts w:ascii="Times New Roman" w:hAnsi="Times New Roman"/>
          <w:b/>
          <w:color w:val="auto"/>
          <w:sz w:val="24"/>
        </w:rPr>
        <w:lastRenderedPageBreak/>
        <w:t>§ 11</w:t>
      </w:r>
      <w:r w:rsidR="008052EB" w:rsidRPr="002602D3">
        <w:rPr>
          <w:rFonts w:ascii="Times New Roman" w:hAnsi="Times New Roman"/>
          <w:b/>
          <w:color w:val="auto"/>
          <w:sz w:val="24"/>
        </w:rPr>
        <w:tab/>
      </w:r>
      <w:r w:rsidR="008052EB" w:rsidRPr="002602D3">
        <w:rPr>
          <w:rFonts w:ascii="Times New Roman" w:hAnsi="Times New Roman"/>
          <w:b/>
          <w:color w:val="auto"/>
          <w:sz w:val="24"/>
          <w:u w:val="single"/>
        </w:rPr>
        <w:t>Förtjänsttecken och emblem</w:t>
      </w:r>
    </w:p>
    <w:p w14:paraId="77D954E6" w14:textId="77777777" w:rsidR="008052EB" w:rsidRPr="002602D3" w:rsidRDefault="008052EB" w:rsidP="008052EB">
      <w:pPr>
        <w:pStyle w:val="Brdtext"/>
        <w:spacing w:after="120"/>
        <w:rPr>
          <w:rFonts w:ascii="Times New Roman" w:hAnsi="Times New Roman"/>
          <w:color w:val="auto"/>
          <w:sz w:val="20"/>
        </w:rPr>
      </w:pPr>
      <w:r w:rsidRPr="002602D3">
        <w:rPr>
          <w:rFonts w:ascii="Times New Roman" w:hAnsi="Times New Roman"/>
          <w:color w:val="auto"/>
          <w:sz w:val="20"/>
        </w:rPr>
        <w:t>För förtjänsttecken och emblem gäller s</w:t>
      </w:r>
      <w:r>
        <w:rPr>
          <w:rFonts w:ascii="Times New Roman" w:hAnsi="Times New Roman"/>
          <w:color w:val="auto"/>
          <w:sz w:val="20"/>
        </w:rPr>
        <w:t>ärskilt utfärdade bestämmelser.</w:t>
      </w:r>
    </w:p>
    <w:p w14:paraId="679AFC6E" w14:textId="77777777" w:rsidR="008052EB" w:rsidRPr="002602D3" w:rsidRDefault="008052EB" w:rsidP="008052EB">
      <w:pPr>
        <w:pStyle w:val="Brdtext"/>
        <w:tabs>
          <w:tab w:val="left" w:pos="1134"/>
        </w:tabs>
        <w:spacing w:after="240"/>
        <w:ind w:left="1133" w:hanging="1133"/>
        <w:rPr>
          <w:rFonts w:ascii="Times New Roman" w:hAnsi="Times New Roman"/>
          <w:b/>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Klubbens förtjänstmärke kan efter styrelsens beslut tilldelas medlem som under minst 5 år aktivt deltagit i styrelsearbete eller på annat sätt gagnat klubben. Förtjänstmärke utdelas vid årsmöte eller annan lämplig sammankomst. Klubbens standert skall om möjligt föras på medlems båt.</w:t>
      </w:r>
    </w:p>
    <w:p w14:paraId="3FD2F1FC" w14:textId="77777777" w:rsidR="008052EB" w:rsidRPr="002602D3" w:rsidRDefault="008052EB" w:rsidP="008052EB">
      <w:pPr>
        <w:pStyle w:val="Brdtext"/>
        <w:rPr>
          <w:rFonts w:ascii="Times New Roman" w:hAnsi="Times New Roman"/>
          <w:color w:val="auto"/>
          <w:sz w:val="24"/>
        </w:rPr>
      </w:pPr>
      <w:r w:rsidRPr="002602D3">
        <w:rPr>
          <w:rFonts w:ascii="Times New Roman" w:hAnsi="Times New Roman"/>
          <w:b/>
          <w:color w:val="auto"/>
          <w:sz w:val="24"/>
        </w:rPr>
        <w:t>§ 12</w:t>
      </w:r>
      <w:r w:rsidRPr="002602D3">
        <w:rPr>
          <w:rFonts w:ascii="Times New Roman" w:hAnsi="Times New Roman"/>
          <w:b/>
          <w:color w:val="auto"/>
          <w:sz w:val="24"/>
        </w:rPr>
        <w:tab/>
      </w:r>
      <w:r w:rsidRPr="002602D3">
        <w:rPr>
          <w:rFonts w:ascii="Times New Roman" w:hAnsi="Times New Roman"/>
          <w:b/>
          <w:color w:val="auto"/>
          <w:sz w:val="24"/>
          <w:u w:val="single"/>
        </w:rPr>
        <w:t>Hamn och uppläggningsanläggningar</w:t>
      </w:r>
    </w:p>
    <w:p w14:paraId="1A9A2B36" w14:textId="77777777" w:rsidR="008052EB" w:rsidRPr="002602D3" w:rsidRDefault="008052EB" w:rsidP="008052EB">
      <w:pPr>
        <w:pStyle w:val="Brdtext"/>
        <w:spacing w:after="120"/>
        <w:rPr>
          <w:rFonts w:ascii="Times New Roman" w:hAnsi="Times New Roman"/>
          <w:color w:val="auto"/>
          <w:sz w:val="20"/>
        </w:rPr>
      </w:pPr>
      <w:r w:rsidRPr="002602D3">
        <w:rPr>
          <w:rFonts w:ascii="Times New Roman" w:hAnsi="Times New Roman"/>
          <w:color w:val="auto"/>
          <w:sz w:val="20"/>
        </w:rPr>
        <w:t>För förhållandena vid klubbens hamn- och/eller uppläggningsanläggningar finns särskilt av klubben utfärdade bestämmelser. Dessa fastställs av föreningsmöte.</w:t>
      </w:r>
    </w:p>
    <w:p w14:paraId="27788837" w14:textId="77777777" w:rsidR="008052EB" w:rsidRPr="002602D3" w:rsidRDefault="008052EB" w:rsidP="008052EB">
      <w:pPr>
        <w:pStyle w:val="Brdtext"/>
        <w:tabs>
          <w:tab w:val="left" w:pos="1134"/>
        </w:tabs>
        <w:ind w:left="1133" w:hanging="1133"/>
        <w:rPr>
          <w:rFonts w:ascii="Times New Roman" w:hAnsi="Times New Roman"/>
          <w:i/>
          <w:color w:val="auto"/>
          <w:sz w:val="20"/>
        </w:rPr>
      </w:pPr>
      <w:r w:rsidRPr="002602D3">
        <w:rPr>
          <w:rFonts w:ascii="Times New Roman" w:hAnsi="Times New Roman"/>
          <w:b/>
          <w:color w:val="auto"/>
          <w:sz w:val="20"/>
        </w:rPr>
        <w:t>Kommentar:</w:t>
      </w:r>
      <w:r w:rsidR="009868F1">
        <w:rPr>
          <w:rFonts w:ascii="Times New Roman" w:hAnsi="Times New Roman"/>
          <w:b/>
          <w:color w:val="auto"/>
          <w:sz w:val="20"/>
        </w:rPr>
        <w:t xml:space="preserve"> </w:t>
      </w:r>
      <w:r w:rsidRPr="002602D3">
        <w:rPr>
          <w:rFonts w:ascii="Times New Roman" w:hAnsi="Times New Roman"/>
          <w:i/>
          <w:color w:val="auto"/>
          <w:sz w:val="20"/>
        </w:rPr>
        <w:t>Hamn och uppläggningsområde är avsedda till sommar respektive vinterplats för klubb- medlemmarnas båtar. Rätt till hamn- och eller uppläggningsplats vid båtbyte begränsas av tillgängliga anordningar och utrustning. I mån av utrymme kan även annan än medlem erhålla plats mot erläggande av fastställd avgift. Båtägare är skyldig att infinna sig på hamn- och varvsförmännens kallelse för att delta i förekommande arbeten på klubbens områden. Varje medlem ansvarar för sin egen båt vid uppdragning och sjösättning. Båtar och inventarier uppläggs på ägarens risk. Båt skall vara försäkrad.</w:t>
      </w:r>
    </w:p>
    <w:p w14:paraId="560E7867" w14:textId="77777777" w:rsidR="008052EB" w:rsidRPr="002602D3" w:rsidRDefault="008052EB" w:rsidP="008052EB">
      <w:pPr>
        <w:pStyle w:val="Brdtext"/>
        <w:tabs>
          <w:tab w:val="left" w:pos="1134"/>
        </w:tabs>
        <w:spacing w:after="240"/>
        <w:ind w:left="1133" w:hanging="1133"/>
        <w:rPr>
          <w:rFonts w:ascii="Times New Roman" w:hAnsi="Times New Roman"/>
          <w:color w:val="auto"/>
          <w:sz w:val="20"/>
        </w:rPr>
      </w:pPr>
      <w:r w:rsidRPr="002602D3">
        <w:rPr>
          <w:rFonts w:ascii="Times New Roman" w:hAnsi="Times New Roman"/>
          <w:i/>
          <w:color w:val="auto"/>
          <w:sz w:val="20"/>
        </w:rPr>
        <w:tab/>
        <w:t>Gällande ordningsföreskrifter för hamn och uppläggningsområde skall följas. Exempel på lämpliga rubriker framgår i stadgebilaga.</w:t>
      </w:r>
    </w:p>
    <w:p w14:paraId="042DD9C5" w14:textId="77777777" w:rsidR="008052EB" w:rsidRPr="002602D3" w:rsidRDefault="008052EB" w:rsidP="008052EB">
      <w:pPr>
        <w:pStyle w:val="Brdtext"/>
        <w:rPr>
          <w:rFonts w:ascii="Times New Roman" w:hAnsi="Times New Roman"/>
          <w:color w:val="auto"/>
          <w:sz w:val="24"/>
        </w:rPr>
      </w:pPr>
      <w:r w:rsidRPr="002602D3">
        <w:rPr>
          <w:rFonts w:ascii="Times New Roman" w:hAnsi="Times New Roman"/>
          <w:b/>
          <w:color w:val="auto"/>
          <w:sz w:val="24"/>
        </w:rPr>
        <w:t>§ 13</w:t>
      </w:r>
      <w:r w:rsidRPr="002602D3">
        <w:rPr>
          <w:rFonts w:ascii="Times New Roman" w:hAnsi="Times New Roman"/>
          <w:b/>
          <w:color w:val="auto"/>
          <w:sz w:val="24"/>
        </w:rPr>
        <w:tab/>
      </w:r>
      <w:r w:rsidRPr="002602D3">
        <w:rPr>
          <w:rFonts w:ascii="Times New Roman" w:hAnsi="Times New Roman"/>
          <w:b/>
          <w:color w:val="auto"/>
          <w:sz w:val="24"/>
          <w:u w:val="single"/>
        </w:rPr>
        <w:t>Stadgeändring</w:t>
      </w:r>
    </w:p>
    <w:p w14:paraId="6E07FF94" w14:textId="77777777" w:rsidR="008052EB" w:rsidRPr="002602D3" w:rsidRDefault="008052EB" w:rsidP="008052EB">
      <w:pPr>
        <w:pStyle w:val="Brdtext"/>
        <w:rPr>
          <w:rFonts w:ascii="Times New Roman" w:hAnsi="Times New Roman"/>
          <w:color w:val="auto"/>
          <w:sz w:val="20"/>
        </w:rPr>
      </w:pPr>
      <w:r w:rsidRPr="002602D3">
        <w:rPr>
          <w:rFonts w:ascii="Times New Roman" w:hAnsi="Times New Roman"/>
          <w:color w:val="auto"/>
          <w:sz w:val="20"/>
        </w:rPr>
        <w:t>Föreligger förslag till stadgeändring skall detta framgå av kallelsen.</w:t>
      </w:r>
    </w:p>
    <w:p w14:paraId="43E4C6A1" w14:textId="77777777" w:rsidR="008052EB" w:rsidRPr="002602D3" w:rsidRDefault="008052EB" w:rsidP="008052EB">
      <w:pPr>
        <w:pStyle w:val="Brdtext"/>
        <w:spacing w:after="240"/>
        <w:rPr>
          <w:rFonts w:ascii="Times New Roman" w:hAnsi="Times New Roman"/>
          <w:color w:val="auto"/>
          <w:sz w:val="20"/>
        </w:rPr>
      </w:pPr>
      <w:r w:rsidRPr="002602D3">
        <w:rPr>
          <w:rFonts w:ascii="Times New Roman" w:hAnsi="Times New Roman"/>
          <w:color w:val="auto"/>
          <w:sz w:val="20"/>
        </w:rPr>
        <w:t>För att ett ändringsförslag skall kunna antas måste det godkännas med minst 2/3 majoritet vid två på varandra följande föreningsmöten, varav ett skall vara årsmöte. Vid andra godkännandet kan paragrafen förklaras omedelbart justerad.</w:t>
      </w:r>
    </w:p>
    <w:p w14:paraId="3AA4DDB0" w14:textId="77777777" w:rsidR="008052EB" w:rsidRPr="002602D3" w:rsidRDefault="008052EB" w:rsidP="008052EB">
      <w:pPr>
        <w:pStyle w:val="Brdtext"/>
        <w:rPr>
          <w:rFonts w:ascii="Times New Roman" w:hAnsi="Times New Roman"/>
          <w:color w:val="auto"/>
          <w:sz w:val="24"/>
        </w:rPr>
      </w:pPr>
      <w:r w:rsidRPr="002602D3">
        <w:rPr>
          <w:rFonts w:ascii="Times New Roman" w:hAnsi="Times New Roman"/>
          <w:b/>
          <w:color w:val="auto"/>
          <w:sz w:val="24"/>
        </w:rPr>
        <w:t>§ 14</w:t>
      </w:r>
      <w:r w:rsidRPr="002602D3">
        <w:rPr>
          <w:rFonts w:ascii="Times New Roman" w:hAnsi="Times New Roman"/>
          <w:b/>
          <w:color w:val="auto"/>
          <w:sz w:val="24"/>
        </w:rPr>
        <w:tab/>
      </w:r>
      <w:r w:rsidRPr="002602D3">
        <w:rPr>
          <w:rFonts w:ascii="Times New Roman" w:hAnsi="Times New Roman"/>
          <w:b/>
          <w:color w:val="auto"/>
          <w:sz w:val="24"/>
          <w:u w:val="single"/>
        </w:rPr>
        <w:t>Klubbens upplösning</w:t>
      </w:r>
    </w:p>
    <w:p w14:paraId="61D9828D" w14:textId="77777777" w:rsidR="008052EB" w:rsidRDefault="008052EB" w:rsidP="00126B1C">
      <w:pPr>
        <w:pStyle w:val="Brdtext"/>
        <w:spacing w:after="0"/>
        <w:rPr>
          <w:rFonts w:ascii="Times New Roman" w:hAnsi="Times New Roman"/>
          <w:sz w:val="20"/>
        </w:rPr>
      </w:pPr>
      <w:r w:rsidRPr="002602D3">
        <w:rPr>
          <w:rFonts w:ascii="Times New Roman" w:hAnsi="Times New Roman"/>
          <w:sz w:val="20"/>
        </w:rPr>
        <w:t>Förslag till klubbens upplösning kan endast behandlas på föreningsmöte och detta skall framgå av kallelsen.</w:t>
      </w:r>
      <w:r w:rsidRPr="002602D3">
        <w:rPr>
          <w:rFonts w:ascii="Times New Roman" w:hAnsi="Times New Roman"/>
          <w:color w:val="auto"/>
          <w:sz w:val="20"/>
        </w:rPr>
        <w:br/>
      </w:r>
      <w:r w:rsidRPr="002602D3">
        <w:rPr>
          <w:rFonts w:ascii="Times New Roman" w:hAnsi="Times New Roman"/>
          <w:sz w:val="20"/>
        </w:rPr>
        <w:t>För beslut om upplösning fordras minst 2/3 majoritet på två föreningsmöten med minst en månads mellanrum.</w:t>
      </w:r>
      <w:r w:rsidRPr="002602D3">
        <w:rPr>
          <w:rFonts w:ascii="Times New Roman" w:hAnsi="Times New Roman"/>
          <w:sz w:val="20"/>
        </w:rPr>
        <w:br/>
        <w:t>Har beslut om upplösning fattats, skall mötet ge styrelsen direktiv om hur man skall förfara med klubbens kvarvarande tillgångar och handlingar.</w:t>
      </w:r>
    </w:p>
    <w:p w14:paraId="70723E5A" w14:textId="77777777" w:rsidR="00126B1C" w:rsidRDefault="00126B1C">
      <w:pPr>
        <w:spacing w:after="160" w:line="259" w:lineRule="auto"/>
        <w:ind w:left="0" w:firstLine="0"/>
        <w:jc w:val="left"/>
        <w:rPr>
          <w:color w:val="000000"/>
          <w:sz w:val="20"/>
          <w:szCs w:val="20"/>
          <w:lang w:val="sv-SE" w:eastAsia="sv-SE"/>
        </w:rPr>
      </w:pPr>
      <w:r>
        <w:rPr>
          <w:bCs/>
          <w:color w:val="000000"/>
          <w:sz w:val="20"/>
          <w:szCs w:val="20"/>
          <w:lang w:eastAsia="sv-SE"/>
        </w:rPr>
        <w:br w:type="page"/>
      </w:r>
    </w:p>
    <w:p w14:paraId="69CEE872" w14:textId="77777777" w:rsidR="008052EB" w:rsidRDefault="00C54A5A" w:rsidP="00C54A5A">
      <w:pPr>
        <w:pStyle w:val="Rubrik"/>
        <w:spacing w:before="0" w:after="0"/>
        <w:rPr>
          <w:sz w:val="36"/>
        </w:rPr>
      </w:pPr>
      <w:bookmarkStart w:id="155" w:name="_Toc312344136"/>
      <w:r w:rsidRPr="00C54A5A">
        <w:rPr>
          <w:b/>
          <w:i/>
          <w:color w:val="auto"/>
          <w:sz w:val="36"/>
          <w:szCs w:val="36"/>
        </w:rPr>
        <w:lastRenderedPageBreak/>
        <w:t>Stadgebilaga</w:t>
      </w:r>
      <w:r w:rsidRPr="002602D3">
        <w:rPr>
          <w:sz w:val="36"/>
        </w:rPr>
        <w:t xml:space="preserve"> </w:t>
      </w:r>
      <w:r>
        <w:rPr>
          <w:sz w:val="36"/>
        </w:rPr>
        <w:t xml:space="preserve">- </w:t>
      </w:r>
      <w:r w:rsidR="008052EB" w:rsidRPr="002602D3">
        <w:rPr>
          <w:sz w:val="36"/>
        </w:rPr>
        <w:t>ORDNINGSFÖRESKRIFTER</w:t>
      </w:r>
      <w:bookmarkEnd w:id="155"/>
    </w:p>
    <w:p w14:paraId="41B85107" w14:textId="77777777" w:rsidR="008052EB" w:rsidRPr="002602D3" w:rsidRDefault="008052EB" w:rsidP="0065288E">
      <w:pPr>
        <w:pStyle w:val="Brdtext"/>
        <w:spacing w:before="720" w:after="360"/>
        <w:jc w:val="center"/>
        <w:rPr>
          <w:rFonts w:ascii="Times New Roman" w:hAnsi="Times New Roman"/>
          <w:b/>
          <w:color w:val="auto"/>
          <w:sz w:val="24"/>
        </w:rPr>
      </w:pPr>
      <w:r w:rsidRPr="002602D3">
        <w:rPr>
          <w:rFonts w:ascii="Times New Roman" w:hAnsi="Times New Roman"/>
          <w:b/>
          <w:i/>
          <w:color w:val="auto"/>
          <w:sz w:val="24"/>
        </w:rPr>
        <w:t>Stadgebilaga</w:t>
      </w:r>
    </w:p>
    <w:p w14:paraId="57095DCC" w14:textId="77777777" w:rsidR="008052EB" w:rsidRPr="008052EB" w:rsidRDefault="008052EB" w:rsidP="008052EB">
      <w:pPr>
        <w:pStyle w:val="Brdtext"/>
        <w:rPr>
          <w:rFonts w:ascii="Times New Roman" w:hAnsi="Times New Roman"/>
          <w:color w:val="auto"/>
          <w:sz w:val="20"/>
        </w:rPr>
      </w:pPr>
      <w:r w:rsidRPr="008052EB">
        <w:rPr>
          <w:rFonts w:ascii="Times New Roman" w:hAnsi="Times New Roman"/>
          <w:color w:val="auto"/>
          <w:sz w:val="20"/>
        </w:rPr>
        <w:t>De här nedan förtecknade rubrikerna räknas inte upp i angelägenhetsordning och kan tas med efter klubbens egen prioritering. Första stycket innehåller mer allmänna och kanske viktigare regler som bör tas upp i bilaga till stadgarna.</w:t>
      </w:r>
    </w:p>
    <w:p w14:paraId="1D60364D" w14:textId="77777777" w:rsidR="008052EB" w:rsidRPr="008052EB" w:rsidRDefault="008052EB" w:rsidP="00C54A5A">
      <w:pPr>
        <w:pStyle w:val="Brdtext"/>
        <w:spacing w:after="240"/>
        <w:rPr>
          <w:rFonts w:ascii="Times New Roman" w:hAnsi="Times New Roman"/>
          <w:color w:val="auto"/>
          <w:sz w:val="20"/>
        </w:rPr>
      </w:pPr>
      <w:r w:rsidRPr="008052EB">
        <w:rPr>
          <w:rFonts w:ascii="Times New Roman" w:hAnsi="Times New Roman"/>
          <w:color w:val="auto"/>
          <w:sz w:val="20"/>
        </w:rPr>
        <w:t>Andra stycket tar upp mer speciella föreskrifter som för vissa klubbar kan vara mer eller mindre angelägna och utgör även exempel på vad som ytterligare kan tas med.</w:t>
      </w:r>
    </w:p>
    <w:p w14:paraId="0F0FDDA0"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Andrahandsuthyrning av platser i hamn.</w:t>
      </w:r>
    </w:p>
    <w:p w14:paraId="6EB5F8B2"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Anmälan – uppsägning av platser hamn, uppläggningsområde.</w:t>
      </w:r>
    </w:p>
    <w:p w14:paraId="5612BFFF"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Arbetsplikt – hamn, uppläggningsanläggning, vakt.</w:t>
      </w:r>
    </w:p>
    <w:p w14:paraId="285C72E1"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Avgifter för hamn, uppläggningsplats, vakt, plikt, m.m.</w:t>
      </w:r>
    </w:p>
    <w:p w14:paraId="7DAFE206"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Båtbyte.</w:t>
      </w:r>
    </w:p>
    <w:p w14:paraId="5F7EFA89"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Försäkring.</w:t>
      </w:r>
    </w:p>
    <w:p w14:paraId="255E4B70"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Klubbholme.</w:t>
      </w:r>
    </w:p>
    <w:p w14:paraId="2D80D038"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Klubbhus, nyttjanderegler.</w:t>
      </w:r>
    </w:p>
    <w:p w14:paraId="41C0C797"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Kölista, nya medlemmar, byte båtplats mm.</w:t>
      </w:r>
    </w:p>
    <w:p w14:paraId="1BB5BE21"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Miljöanläggning, hur använda och vad som får lämnas.</w:t>
      </w:r>
    </w:p>
    <w:p w14:paraId="264BBC66"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Ordningsregler hamn- och uppläggningsanläggningar.</w:t>
      </w:r>
    </w:p>
    <w:p w14:paraId="428768AD"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Platsfördelning vinter – sommar.</w:t>
      </w:r>
    </w:p>
    <w:p w14:paraId="5FC78398"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Pliktavgifter, uteblivna vakter, frånvaro arbetsplikt mm.</w:t>
      </w:r>
    </w:p>
    <w:p w14:paraId="04105AC1"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Slip- och eller kranansvar.</w:t>
      </w:r>
    </w:p>
    <w:p w14:paraId="02764D3F"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Vakthållningsregler.</w:t>
      </w:r>
    </w:p>
    <w:p w14:paraId="0F7E2708"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Vaktinstruktioner.</w:t>
      </w:r>
    </w:p>
    <w:p w14:paraId="75AC19C6"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Vinterliggare.</w:t>
      </w:r>
    </w:p>
    <w:p w14:paraId="6665B6CA" w14:textId="77777777" w:rsidR="008052EB" w:rsidRPr="008052EB" w:rsidRDefault="008052EB" w:rsidP="008052EB">
      <w:pPr>
        <w:pStyle w:val="Brdtext"/>
        <w:tabs>
          <w:tab w:val="left" w:pos="170"/>
        </w:tabs>
        <w:spacing w:before="113"/>
        <w:rPr>
          <w:rFonts w:ascii="Times New Roman" w:hAnsi="Times New Roman"/>
          <w:color w:val="auto"/>
          <w:sz w:val="20"/>
        </w:rPr>
      </w:pPr>
      <w:r w:rsidRPr="008052EB">
        <w:rPr>
          <w:rFonts w:ascii="Times New Roman" w:hAnsi="Times New Roman"/>
          <w:color w:val="auto"/>
          <w:sz w:val="20"/>
        </w:rPr>
        <w:t>Nedan förtecknade regler kan anses som mer speciella och bör vid behov tas upp i mån av behov för klubben.</w:t>
      </w:r>
    </w:p>
    <w:p w14:paraId="672258F1"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Användning av anläggningar som hör till klubben.</w:t>
      </w:r>
    </w:p>
    <w:p w14:paraId="2BBB1588"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Bojkättingar – krav på dimensioner, kontrollperioder.</w:t>
      </w:r>
    </w:p>
    <w:p w14:paraId="4335BF2C"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Elkraft – kostnader, nyttjande, säkerhet.</w:t>
      </w:r>
    </w:p>
    <w:p w14:paraId="7FF3E0BC"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Fiske – från bryggor, på klubbholme.</w:t>
      </w:r>
    </w:p>
    <w:p w14:paraId="4A017FC3"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Förtöjningar – dimensioner, hur,  kontroller.</w:t>
      </w:r>
    </w:p>
    <w:p w14:paraId="368F323C"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Gästplatser – antal, var, hyra.</w:t>
      </w:r>
    </w:p>
    <w:p w14:paraId="2E86EBD5"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Identitetsmärkning av båtar – i hamn, på uppläggningsområde.</w:t>
      </w:r>
    </w:p>
    <w:p w14:paraId="09122186"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rFonts w:ascii="Times New Roman" w:hAnsi="Times New Roman"/>
          <w:color w:val="auto"/>
          <w:sz w:val="20"/>
        </w:rPr>
        <w:t>•</w:t>
      </w:r>
      <w:r w:rsidRPr="008052EB">
        <w:rPr>
          <w:rFonts w:ascii="Times New Roman" w:hAnsi="Times New Roman"/>
          <w:color w:val="auto"/>
          <w:sz w:val="20"/>
        </w:rPr>
        <w:tab/>
        <w:t>Trafik inom klubbområden – hamn, uppläggningsområde.</w:t>
      </w:r>
    </w:p>
    <w:p w14:paraId="179CCEAD" w14:textId="77777777" w:rsidR="008052EB" w:rsidRPr="008052EB" w:rsidRDefault="008052EB" w:rsidP="008052EB">
      <w:pPr>
        <w:pStyle w:val="Brdtext"/>
        <w:tabs>
          <w:tab w:val="left" w:pos="170"/>
        </w:tabs>
        <w:ind w:left="170" w:hanging="170"/>
        <w:rPr>
          <w:rFonts w:ascii="Times New Roman" w:hAnsi="Times New Roman"/>
          <w:color w:val="auto"/>
          <w:sz w:val="20"/>
        </w:rPr>
      </w:pPr>
      <w:r w:rsidRPr="008052EB">
        <w:rPr>
          <w:sz w:val="20"/>
        </w:rPr>
        <w:t>•</w:t>
      </w:r>
      <w:r w:rsidRPr="008052EB">
        <w:rPr>
          <w:sz w:val="20"/>
        </w:rPr>
        <w:tab/>
        <w:t>Täckningsmaterial – krav om kvalitet, utseende (färg presenning), placering på uppläggningsområde, hur, var.</w:t>
      </w:r>
    </w:p>
    <w:p w14:paraId="75B170C7" w14:textId="77777777" w:rsidR="008052EB" w:rsidRPr="008052EB" w:rsidRDefault="008052EB" w:rsidP="008052EB">
      <w:pPr>
        <w:pStyle w:val="Brdtext"/>
        <w:tabs>
          <w:tab w:val="left" w:pos="170"/>
        </w:tabs>
        <w:spacing w:after="960"/>
        <w:ind w:left="170" w:hanging="170"/>
        <w:rPr>
          <w:sz w:val="20"/>
        </w:rPr>
      </w:pPr>
      <w:r w:rsidRPr="008052EB">
        <w:rPr>
          <w:sz w:val="20"/>
        </w:rPr>
        <w:t>•</w:t>
      </w:r>
      <w:r w:rsidRPr="008052EB">
        <w:rPr>
          <w:sz w:val="20"/>
        </w:rPr>
        <w:tab/>
        <w:t>Y-bommar – nyttjanderätt (klubbens eller båtägarens), särskild hyreskostnad, förankringskrav i bryggor, tillstånd att använda, beviljas av vem m.m</w:t>
      </w:r>
    </w:p>
    <w:p w14:paraId="33406965" w14:textId="77777777" w:rsidR="008052EB" w:rsidRPr="002602D3" w:rsidRDefault="008052EB" w:rsidP="008052EB">
      <w:pPr>
        <w:pStyle w:val="Brdtext"/>
        <w:spacing w:after="240"/>
        <w:jc w:val="center"/>
        <w:rPr>
          <w:rFonts w:ascii="Times New Roman" w:hAnsi="Times New Roman"/>
          <w:color w:val="auto"/>
          <w:sz w:val="24"/>
        </w:rPr>
      </w:pPr>
      <w:r w:rsidRPr="002602D3">
        <w:rPr>
          <w:rFonts w:ascii="Times New Roman" w:hAnsi="Times New Roman"/>
          <w:color w:val="auto"/>
          <w:sz w:val="24"/>
        </w:rPr>
        <w:t>Svenska Båtunionen</w:t>
      </w:r>
    </w:p>
    <w:p w14:paraId="49181F22" w14:textId="77777777" w:rsidR="008052EB" w:rsidRPr="002602D3" w:rsidRDefault="008052EB" w:rsidP="008052EB">
      <w:pPr>
        <w:pStyle w:val="Brdtext"/>
        <w:jc w:val="center"/>
        <w:rPr>
          <w:rFonts w:ascii="Times New Roman" w:hAnsi="Times New Roman"/>
          <w:color w:val="auto"/>
        </w:rPr>
      </w:pPr>
      <w:r w:rsidRPr="002602D3">
        <w:rPr>
          <w:rFonts w:ascii="Times New Roman" w:hAnsi="Times New Roman"/>
          <w:i/>
          <w:color w:val="auto"/>
        </w:rPr>
        <w:t>Båtlivsfrämjandet</w:t>
      </w:r>
    </w:p>
    <w:p w14:paraId="3D6F3438" w14:textId="77777777" w:rsidR="008052EB" w:rsidRPr="002602D3" w:rsidRDefault="008052EB" w:rsidP="008052EB">
      <w:pPr>
        <w:pStyle w:val="Brdtext"/>
        <w:jc w:val="center"/>
        <w:rPr>
          <w:rFonts w:ascii="Times New Roman" w:hAnsi="Times New Roman"/>
          <w:color w:val="auto"/>
        </w:rPr>
      </w:pPr>
      <w:r>
        <w:rPr>
          <w:rFonts w:ascii="Times New Roman" w:hAnsi="Times New Roman"/>
          <w:color w:val="auto"/>
        </w:rPr>
        <w:t>af Pontins väg 6</w:t>
      </w:r>
      <w:r w:rsidRPr="002602D3">
        <w:rPr>
          <w:rFonts w:ascii="Times New Roman" w:hAnsi="Times New Roman"/>
          <w:color w:val="auto"/>
        </w:rPr>
        <w:t>, 1</w:t>
      </w:r>
      <w:r>
        <w:rPr>
          <w:rFonts w:ascii="Times New Roman" w:hAnsi="Times New Roman"/>
          <w:color w:val="auto"/>
        </w:rPr>
        <w:t xml:space="preserve">15 21 </w:t>
      </w:r>
      <w:r w:rsidRPr="002602D3">
        <w:rPr>
          <w:rFonts w:ascii="Times New Roman" w:hAnsi="Times New Roman"/>
          <w:color w:val="auto"/>
        </w:rPr>
        <w:t xml:space="preserve"> Stockholm</w:t>
      </w:r>
    </w:p>
    <w:p w14:paraId="6E330C27" w14:textId="77777777" w:rsidR="00BE6E13" w:rsidRDefault="008052EB" w:rsidP="008052EB">
      <w:pPr>
        <w:pStyle w:val="Brdtext"/>
        <w:jc w:val="center"/>
      </w:pPr>
      <w:r w:rsidRPr="002602D3">
        <w:t>Tel. 08-54 5</w:t>
      </w:r>
      <w:r w:rsidR="0065288E">
        <w:t>8 59 60</w:t>
      </w:r>
      <w:r>
        <w:rPr>
          <w:rFonts w:ascii="Times New Roman" w:hAnsi="Times New Roman"/>
          <w:color w:val="auto"/>
        </w:rPr>
        <w:br/>
      </w:r>
      <w:r w:rsidRPr="002602D3">
        <w:t xml:space="preserve">E-mail: </w:t>
      </w:r>
      <w:hyperlink r:id="rId165" w:history="1">
        <w:r w:rsidR="00BE6E13" w:rsidRPr="00CF3754">
          <w:rPr>
            <w:rStyle w:val="Hyperlnk"/>
          </w:rPr>
          <w:t>info@batunionen.com</w:t>
        </w:r>
      </w:hyperlink>
    </w:p>
    <w:p w14:paraId="37661CC5" w14:textId="77777777" w:rsidR="00BE6E13" w:rsidRDefault="00BE6E13" w:rsidP="00BE6E13">
      <w:pPr>
        <w:pStyle w:val="Rubrik1"/>
        <w:spacing w:before="0" w:after="600"/>
      </w:pPr>
      <w:bookmarkStart w:id="156" w:name="_Bilaga_7_–"/>
      <w:bookmarkStart w:id="157" w:name="_Toc312344137"/>
      <w:bookmarkEnd w:id="156"/>
      <w:r>
        <w:lastRenderedPageBreak/>
        <w:t>Bilaga 7 – Exempel på säkerhetsplan</w:t>
      </w:r>
      <w:bookmarkEnd w:id="157"/>
    </w:p>
    <w:p w14:paraId="636A7AEB" w14:textId="77777777" w:rsidR="00BE6E13" w:rsidRPr="00D84E36" w:rsidRDefault="00BE6E13" w:rsidP="00BE6E13">
      <w:pPr>
        <w:widowControl w:val="0"/>
        <w:autoSpaceDE w:val="0"/>
        <w:autoSpaceDN w:val="0"/>
        <w:adjustRightInd w:val="0"/>
        <w:spacing w:after="240"/>
        <w:rPr>
          <w:b/>
          <w:bCs/>
          <w:sz w:val="32"/>
          <w:szCs w:val="32"/>
        </w:rPr>
      </w:pPr>
      <w:r>
        <w:rPr>
          <w:b/>
          <w:bCs/>
          <w:sz w:val="32"/>
          <w:szCs w:val="32"/>
        </w:rPr>
        <w:t>Säkerhetsplan för Xxxx Båtklubb</w:t>
      </w:r>
      <w:r w:rsidRPr="00D84E36">
        <w:rPr>
          <w:b/>
          <w:bCs/>
          <w:sz w:val="32"/>
          <w:szCs w:val="32"/>
        </w:rPr>
        <w:tab/>
      </w:r>
      <w:r w:rsidRPr="00D84E36">
        <w:rPr>
          <w:b/>
          <w:bCs/>
          <w:sz w:val="32"/>
          <w:szCs w:val="32"/>
        </w:rPr>
        <w:tab/>
      </w:r>
      <w:r>
        <w:rPr>
          <w:b/>
          <w:bCs/>
          <w:sz w:val="32"/>
          <w:szCs w:val="32"/>
        </w:rPr>
        <w:tab/>
      </w:r>
      <w:r w:rsidRPr="0002055F">
        <w:rPr>
          <w:bCs/>
          <w:sz w:val="22"/>
        </w:rPr>
        <w:t>(år-mån-dag)</w:t>
      </w:r>
    </w:p>
    <w:p w14:paraId="06FA82E9" w14:textId="77777777" w:rsidR="00BE6E13" w:rsidRPr="0005125A" w:rsidRDefault="00BE6E13" w:rsidP="00BE6E13">
      <w:pPr>
        <w:widowControl w:val="0"/>
        <w:autoSpaceDE w:val="0"/>
        <w:autoSpaceDN w:val="0"/>
        <w:adjustRightInd w:val="0"/>
        <w:jc w:val="left"/>
        <w:rPr>
          <w:b/>
          <w:bCs/>
        </w:rPr>
      </w:pPr>
      <w:r w:rsidRPr="0005125A">
        <w:rPr>
          <w:b/>
          <w:bCs/>
        </w:rPr>
        <w:t>Personsäkerhet:</w:t>
      </w:r>
    </w:p>
    <w:p w14:paraId="537CC995"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Ordningsregler för hamnen finns uppsatta på klubbens anslagstavla, samt i hamnpärm på</w:t>
      </w:r>
    </w:p>
    <w:p w14:paraId="754E4805"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klubbkontoret.</w:t>
      </w:r>
      <w:r w:rsidRPr="0002055F">
        <w:rPr>
          <w:sz w:val="22"/>
        </w:rPr>
        <w:br/>
        <w:t>Samtliga eluttag är installerade enligt norm. Varje eluttag skyddas av jordfelsbrytare.</w:t>
      </w:r>
    </w:p>
    <w:p w14:paraId="572DE16D"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Översyn av anläggningen görs varje år.</w:t>
      </w:r>
    </w:p>
    <w:p w14:paraId="162DE4F2"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Elkabel får inte lämnas ansluten till obemannad båt. Tillstånd kan erhållas, efter besiktning,</w:t>
      </w:r>
    </w:p>
    <w:p w14:paraId="79B4E34A"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för att ansluta batteriladdare. Ett tillståndsbevis ska då vara fäst på kabeln.</w:t>
      </w:r>
    </w:p>
    <w:p w14:paraId="2B8083BF"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Första hjälpen utrustning finns tillgänglig i klubblokalen.</w:t>
      </w:r>
    </w:p>
    <w:p w14:paraId="7C4B0595"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Hjärtstartare finns i klubbstugan. Ett antal av klubbens medlemmar har genomgått</w:t>
      </w:r>
      <w:r>
        <w:rPr>
          <w:sz w:val="22"/>
        </w:rPr>
        <w:br/>
      </w:r>
      <w:r w:rsidRPr="0002055F">
        <w:rPr>
          <w:sz w:val="22"/>
        </w:rPr>
        <w:t xml:space="preserve">utbildning </w:t>
      </w:r>
      <w:r>
        <w:rPr>
          <w:sz w:val="22"/>
        </w:rPr>
        <w:t xml:space="preserve">i </w:t>
      </w:r>
      <w:r w:rsidRPr="0002055F">
        <w:rPr>
          <w:sz w:val="22"/>
        </w:rPr>
        <w:t>HLR.</w:t>
      </w:r>
    </w:p>
    <w:p w14:paraId="6522251B" w14:textId="77777777" w:rsidR="00BE6E13" w:rsidRPr="0005125A" w:rsidRDefault="00BE6E13" w:rsidP="00BE6E13">
      <w:pPr>
        <w:widowControl w:val="0"/>
        <w:autoSpaceDE w:val="0"/>
        <w:autoSpaceDN w:val="0"/>
        <w:adjustRightInd w:val="0"/>
        <w:spacing w:after="240" w:line="276" w:lineRule="auto"/>
        <w:jc w:val="left"/>
      </w:pPr>
      <w:r w:rsidRPr="0002055F">
        <w:rPr>
          <w:sz w:val="22"/>
        </w:rPr>
        <w:t>Aktuella telefonnummer samt hamnens adr</w:t>
      </w:r>
      <w:r>
        <w:rPr>
          <w:sz w:val="22"/>
        </w:rPr>
        <w:t>ess och läge, finns angivet vid</w:t>
      </w:r>
      <w:r>
        <w:rPr>
          <w:sz w:val="22"/>
        </w:rPr>
        <w:br/>
      </w:r>
      <w:r w:rsidRPr="0002055F">
        <w:rPr>
          <w:sz w:val="22"/>
        </w:rPr>
        <w:t>”Första hjälpen skåpet”, samt på anslagstavla</w:t>
      </w:r>
      <w:r w:rsidRPr="0005125A">
        <w:t>.</w:t>
      </w:r>
    </w:p>
    <w:p w14:paraId="69F65FF0" w14:textId="77777777" w:rsidR="00BE6E13" w:rsidRPr="0005125A" w:rsidRDefault="00BE6E13" w:rsidP="00BE6E13">
      <w:pPr>
        <w:widowControl w:val="0"/>
        <w:autoSpaceDE w:val="0"/>
        <w:autoSpaceDN w:val="0"/>
        <w:adjustRightInd w:val="0"/>
        <w:jc w:val="left"/>
        <w:rPr>
          <w:b/>
          <w:bCs/>
        </w:rPr>
      </w:pPr>
      <w:r w:rsidRPr="0005125A">
        <w:rPr>
          <w:b/>
          <w:bCs/>
        </w:rPr>
        <w:t>Livräddning:</w:t>
      </w:r>
    </w:p>
    <w:p w14:paraId="2BCB5FF1"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Livbojar med lina, finns utplacerade, minst en på varje brygga.</w:t>
      </w:r>
    </w:p>
    <w:p w14:paraId="342C6DA7"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Badstege/räddningsstege finns på änden av varje brygga.</w:t>
      </w:r>
    </w:p>
    <w:p w14:paraId="277775FD"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Räddningshake finns på kajen samt på B och C bryggan.</w:t>
      </w:r>
    </w:p>
    <w:p w14:paraId="2CF627FA" w14:textId="77777777" w:rsidR="00BE6E13" w:rsidRPr="0002055F" w:rsidRDefault="00BE6E13" w:rsidP="00BE6E13">
      <w:pPr>
        <w:widowControl w:val="0"/>
        <w:autoSpaceDE w:val="0"/>
        <w:autoSpaceDN w:val="0"/>
        <w:adjustRightInd w:val="0"/>
        <w:spacing w:after="240" w:line="276" w:lineRule="auto"/>
        <w:jc w:val="left"/>
        <w:rPr>
          <w:sz w:val="22"/>
        </w:rPr>
      </w:pPr>
      <w:r w:rsidRPr="0002055F">
        <w:rPr>
          <w:sz w:val="22"/>
        </w:rPr>
        <w:t>Varningsskylt för huvuddykning finns.</w:t>
      </w:r>
    </w:p>
    <w:p w14:paraId="7A687D14" w14:textId="77777777" w:rsidR="00BE6E13" w:rsidRPr="0005125A" w:rsidRDefault="00BE6E13" w:rsidP="00BE6E13">
      <w:pPr>
        <w:widowControl w:val="0"/>
        <w:autoSpaceDE w:val="0"/>
        <w:autoSpaceDN w:val="0"/>
        <w:adjustRightInd w:val="0"/>
        <w:jc w:val="left"/>
        <w:rPr>
          <w:b/>
          <w:bCs/>
        </w:rPr>
      </w:pPr>
      <w:r w:rsidRPr="0005125A">
        <w:rPr>
          <w:b/>
          <w:bCs/>
        </w:rPr>
        <w:t>Brandsäkerhet:</w:t>
      </w:r>
    </w:p>
    <w:p w14:paraId="1593719D"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Brandsläckare finns på B och D bryggan, kajen, samt vid sjösättningsrampen och vid</w:t>
      </w:r>
    </w:p>
    <w:p w14:paraId="547A4590"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klubbstugan.</w:t>
      </w:r>
    </w:p>
    <w:p w14:paraId="71CB819F"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Vattenposter finns på varje brygga.</w:t>
      </w:r>
    </w:p>
    <w:p w14:paraId="2738A893"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Grillförbud gäller på bryggor och båtar.</w:t>
      </w:r>
    </w:p>
    <w:p w14:paraId="43A7D3F6" w14:textId="77777777" w:rsidR="00BE6E13" w:rsidRPr="0002055F" w:rsidRDefault="00BE6E13" w:rsidP="00BE6E13">
      <w:pPr>
        <w:widowControl w:val="0"/>
        <w:autoSpaceDE w:val="0"/>
        <w:autoSpaceDN w:val="0"/>
        <w:adjustRightInd w:val="0"/>
        <w:spacing w:after="240" w:line="276" w:lineRule="auto"/>
        <w:jc w:val="left"/>
        <w:rPr>
          <w:sz w:val="22"/>
        </w:rPr>
      </w:pPr>
      <w:r w:rsidRPr="0002055F">
        <w:rPr>
          <w:sz w:val="22"/>
        </w:rPr>
        <w:t>Fast grillplats finns för grillning i land.</w:t>
      </w:r>
    </w:p>
    <w:p w14:paraId="187B65ED" w14:textId="77777777" w:rsidR="00BE6E13" w:rsidRPr="0005125A" w:rsidRDefault="00BE6E13" w:rsidP="00BE6E13">
      <w:pPr>
        <w:widowControl w:val="0"/>
        <w:autoSpaceDE w:val="0"/>
        <w:autoSpaceDN w:val="0"/>
        <w:adjustRightInd w:val="0"/>
        <w:jc w:val="left"/>
        <w:rPr>
          <w:b/>
          <w:bCs/>
        </w:rPr>
      </w:pPr>
      <w:r w:rsidRPr="0005125A">
        <w:rPr>
          <w:b/>
          <w:bCs/>
        </w:rPr>
        <w:t>Sjösäkerhet:</w:t>
      </w:r>
    </w:p>
    <w:p w14:paraId="5101FB9B"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Hamnen finns utmärkt på sjökort och vid inloppet finns en båk, där börjar också</w:t>
      </w:r>
    </w:p>
    <w:p w14:paraId="541E4039"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fartbegränsning, 5 knop.</w:t>
      </w:r>
    </w:p>
    <w:p w14:paraId="2792BF86"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I hamnen finns inga hinder, såsom grund. Gästhamnens djup, ca. 5 m.</w:t>
      </w:r>
    </w:p>
    <w:p w14:paraId="43CA31F9"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Gästhamnen tydligt utmärkt med gästhamnskylt och fasta gröna skyltar på bryggan.</w:t>
      </w:r>
    </w:p>
    <w:p w14:paraId="3EEC036F"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Tillfälligt lediga platser skyltas med grön skylt, utställd på bryggan.</w:t>
      </w:r>
    </w:p>
    <w:p w14:paraId="7F4C9B54" w14:textId="77777777" w:rsidR="00BE6E13" w:rsidRPr="0002055F" w:rsidRDefault="00BE6E13" w:rsidP="00BE6E13">
      <w:pPr>
        <w:widowControl w:val="0"/>
        <w:autoSpaceDE w:val="0"/>
        <w:autoSpaceDN w:val="0"/>
        <w:adjustRightInd w:val="0"/>
        <w:spacing w:line="276" w:lineRule="auto"/>
        <w:jc w:val="left"/>
        <w:rPr>
          <w:sz w:val="22"/>
        </w:rPr>
      </w:pPr>
      <w:r w:rsidRPr="0002055F">
        <w:rPr>
          <w:sz w:val="22"/>
        </w:rPr>
        <w:t>På helger, under högsäsong, finns hamnvärd som hjälper till och anvisar plats.</w:t>
      </w:r>
    </w:p>
    <w:p w14:paraId="38EFD5D5" w14:textId="77777777" w:rsidR="00BE6E13" w:rsidRPr="0002055F" w:rsidRDefault="00BE6E13" w:rsidP="00BE6E13">
      <w:pPr>
        <w:spacing w:after="360" w:line="276" w:lineRule="auto"/>
        <w:jc w:val="left"/>
        <w:rPr>
          <w:sz w:val="22"/>
        </w:rPr>
      </w:pPr>
      <w:r w:rsidRPr="0002055F">
        <w:rPr>
          <w:sz w:val="22"/>
        </w:rPr>
        <w:t>Boj och bryggförtöjningar kontrolleras med regelbundenhet av dykare.</w:t>
      </w:r>
    </w:p>
    <w:p w14:paraId="63EB3101" w14:textId="77777777" w:rsidR="00BE6E13" w:rsidRPr="0002055F" w:rsidRDefault="00BE6E13" w:rsidP="00BE6E13">
      <w:pPr>
        <w:widowControl w:val="0"/>
        <w:autoSpaceDE w:val="0"/>
        <w:autoSpaceDN w:val="0"/>
        <w:adjustRightInd w:val="0"/>
        <w:spacing w:line="276" w:lineRule="auto"/>
        <w:jc w:val="left"/>
        <w:rPr>
          <w:b/>
          <w:i/>
          <w:sz w:val="22"/>
        </w:rPr>
      </w:pPr>
      <w:r>
        <w:rPr>
          <w:b/>
          <w:i/>
          <w:sz w:val="22"/>
        </w:rPr>
        <w:t>Xxxx</w:t>
      </w:r>
      <w:r w:rsidRPr="0002055F">
        <w:rPr>
          <w:b/>
          <w:i/>
          <w:sz w:val="22"/>
        </w:rPr>
        <w:t xml:space="preserve"> Båtklubb, vill med denna säkerhetsplan visa på, att klubben</w:t>
      </w:r>
      <w:r w:rsidRPr="0002055F">
        <w:rPr>
          <w:b/>
          <w:i/>
          <w:sz w:val="22"/>
        </w:rPr>
        <w:br/>
        <w:t>jobbar för att uppnå, för klubbens förutsättningar, största möjliga säkerhet.</w:t>
      </w:r>
    </w:p>
    <w:p w14:paraId="50C3F164" w14:textId="77777777" w:rsidR="008052EB" w:rsidRPr="002602D3" w:rsidRDefault="008052EB" w:rsidP="008052EB">
      <w:pPr>
        <w:pStyle w:val="Brdtext"/>
        <w:jc w:val="center"/>
      </w:pPr>
    </w:p>
    <w:sectPr w:rsidR="008052EB" w:rsidRPr="002602D3" w:rsidSect="00126B1C">
      <w:footerReference w:type="even" r:id="rId166"/>
      <w:footerReference w:type="default" r:id="rId167"/>
      <w:footerReference w:type="first" r:id="rId168"/>
      <w:pgSz w:w="11906" w:h="16838" w:code="9"/>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6C71FD08" w14:textId="77777777" w:rsidR="00E67945" w:rsidRDefault="00E67945" w:rsidP="006C3E66">
      <w:pPr>
        <w:spacing w:after="0" w:line="240" w:lineRule="auto"/>
      </w:pPr>
      <w:r>
        <w:separator/>
      </w:r>
    </w:p>
  </w:endnote>
  <w:endnote w:type="continuationSeparator" w:id="0">
    <w:p w14:paraId="1976428B" w14:textId="77777777" w:rsidR="00E67945" w:rsidRDefault="00E67945" w:rsidP="006C3E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Segoe UI Symbol">
    <w:altName w:val="Athelas Bold Italic"/>
    <w:charset w:val="00"/>
    <w:family w:val="swiss"/>
    <w:pitch w:val="variable"/>
    <w:sig w:usb0="8000006F" w:usb1="1200FBEF" w:usb2="0064C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Segoe UI">
    <w:altName w:val="Arial"/>
    <w:charset w:val="00"/>
    <w:family w:val="swiss"/>
    <w:pitch w:val="variable"/>
    <w:sig w:usb0="E10022FF" w:usb1="C000E47F" w:usb2="00000029" w:usb3="00000000" w:csb0="000001DF" w:csb1="00000000"/>
  </w:font>
  <w:font w:name="Tahoma">
    <w:panose1 w:val="020B0604030504040204"/>
    <w:charset w:val="00"/>
    <w:family w:val="auto"/>
    <w:pitch w:val="variable"/>
    <w:sig w:usb0="00000003" w:usb1="00000000" w:usb2="00000000" w:usb3="00000000" w:csb0="00000001" w:csb1="00000000"/>
  </w:font>
  <w:font w:name="Garamond 3">
    <w:altName w:val="Times New Roman"/>
    <w:panose1 w:val="00000000000000000000"/>
    <w:charset w:val="4D"/>
    <w:family w:val="auto"/>
    <w:notTrueType/>
    <w:pitch w:val="default"/>
    <w:sig w:usb0="03000000"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Times-Roman">
    <w:altName w:val="Times"/>
    <w:panose1 w:val="00000000000000000000"/>
    <w:charset w:val="4D"/>
    <w:family w:val="roman"/>
    <w:notTrueType/>
    <w:pitch w:val="default"/>
    <w:sig w:usb0="03000003" w:usb1="00000000" w:usb2="00000000" w:usb3="00000000" w:csb0="0000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ACD4B5" w14:textId="77777777" w:rsidR="00E67945" w:rsidRDefault="00E67945" w:rsidP="00126B1C">
    <w:pPr>
      <w:pStyle w:val="Sidfot"/>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end"/>
    </w:r>
  </w:p>
  <w:p w14:paraId="47691A84" w14:textId="77777777" w:rsidR="00E67945" w:rsidRDefault="00E67945" w:rsidP="0065288E">
    <w:pP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136AE2" w14:textId="77777777" w:rsidR="00E67945" w:rsidRDefault="00E67945" w:rsidP="00126B1C">
    <w:pPr>
      <w:pStyle w:val="Sidfot"/>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separate"/>
    </w:r>
    <w:r w:rsidR="00DB5B76">
      <w:rPr>
        <w:rStyle w:val="Sidnummer"/>
        <w:noProof/>
      </w:rPr>
      <w:t>33</w:t>
    </w:r>
    <w:r>
      <w:rPr>
        <w:rStyle w:val="Sidnummer"/>
      </w:rPr>
      <w:fldChar w:fldCharType="end"/>
    </w:r>
  </w:p>
  <w:p w14:paraId="4CF847BA" w14:textId="77777777" w:rsidR="00E67945" w:rsidRDefault="00E67945" w:rsidP="0065288E">
    <w:pP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C13FB" w14:textId="77777777" w:rsidR="00E67945" w:rsidRDefault="00E67945">
    <w:pPr>
      <w:jc w:val="left"/>
    </w:pPr>
  </w:p>
  <w:tbl>
    <w:tblPr>
      <w:tblStyle w:val="Tabellrutnt"/>
      <w:tblW w:w="0" w:type="auto"/>
      <w:tblLook w:val="04A0" w:firstRow="1" w:lastRow="0" w:firstColumn="1" w:lastColumn="0" w:noHBand="0" w:noVBand="1"/>
    </w:tblPr>
    <w:tblGrid>
      <w:gridCol w:w="399"/>
      <w:gridCol w:w="3820"/>
    </w:tblGrid>
    <w:tr w:rsidR="00E67945" w:rsidRPr="009E2C09" w14:paraId="7F8FED66" w14:textId="77777777" w:rsidTr="006734C2">
      <w:trPr>
        <w:trHeight w:val="613"/>
      </w:trPr>
      <w:tc>
        <w:tcPr>
          <w:tcW w:w="399" w:type="dxa"/>
          <w:tcBorders>
            <w:top w:val="nil"/>
            <w:left w:val="nil"/>
            <w:bottom w:val="nil"/>
            <w:right w:val="nil"/>
          </w:tcBorders>
        </w:tcPr>
        <w:p w14:paraId="30C74AB1" w14:textId="77777777" w:rsidR="00E67945" w:rsidRPr="009E2C09" w:rsidRDefault="00E67945" w:rsidP="006734C2">
          <w:pPr>
            <w:spacing w:before="160" w:after="0"/>
            <w:ind w:left="0" w:firstLine="0"/>
          </w:pPr>
          <w:r w:rsidRPr="009E2C09">
            <w:t xml:space="preserve">© </w:t>
          </w:r>
        </w:p>
      </w:tc>
      <w:tc>
        <w:tcPr>
          <w:tcW w:w="3820" w:type="dxa"/>
          <w:tcBorders>
            <w:top w:val="nil"/>
            <w:left w:val="nil"/>
            <w:bottom w:val="nil"/>
            <w:right w:val="nil"/>
          </w:tcBorders>
        </w:tcPr>
        <w:p w14:paraId="68893F37" w14:textId="77777777" w:rsidR="00E67945" w:rsidRDefault="00E67945" w:rsidP="008D4EF9">
          <w:pPr>
            <w:ind w:left="0"/>
          </w:pPr>
          <w:r w:rsidRPr="009E2C09">
            <w:t>Andra upplagan, december, 2015</w:t>
          </w:r>
        </w:p>
        <w:p w14:paraId="744B15CA" w14:textId="77777777" w:rsidR="00E67945" w:rsidRPr="009E2C09" w:rsidRDefault="00E67945" w:rsidP="008D4EF9">
          <w:pPr>
            <w:ind w:left="0"/>
          </w:pPr>
          <w:r>
            <w:t>Svenska Båtunionen, Stockhokm</w:t>
          </w:r>
        </w:p>
      </w:tc>
    </w:tr>
  </w:tbl>
  <w:p w14:paraId="4F936E8B" w14:textId="77777777" w:rsidR="00E67945" w:rsidRDefault="00E67945" w:rsidP="00126B1C">
    <w:pPr>
      <w:tabs>
        <w:tab w:val="left" w:pos="3173"/>
      </w:tabs>
      <w:spacing w:after="0" w:line="259" w:lineRule="auto"/>
      <w:ind w:left="0" w:right="1" w:firstLine="0"/>
      <w:jc w:val="left"/>
    </w:pP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7BE0DA10" w14:textId="77777777" w:rsidR="00E67945" w:rsidRDefault="00E67945" w:rsidP="006C3E66">
      <w:pPr>
        <w:spacing w:after="0" w:line="240" w:lineRule="auto"/>
      </w:pPr>
      <w:r>
        <w:separator/>
      </w:r>
    </w:p>
  </w:footnote>
  <w:footnote w:type="continuationSeparator" w:id="0">
    <w:p w14:paraId="2340E376" w14:textId="77777777" w:rsidR="00E67945" w:rsidRDefault="00E67945" w:rsidP="006C3E66">
      <w:pPr>
        <w:spacing w:after="0" w:line="240" w:lineRule="auto"/>
      </w:pPr>
      <w:r>
        <w:continuationSeparator/>
      </w:r>
    </w:p>
  </w:footnote>
  <w:footnote w:id="1">
    <w:p w14:paraId="28618209" w14:textId="77777777" w:rsidR="00E67945" w:rsidRPr="00E500CD" w:rsidRDefault="00E67945" w:rsidP="00BC3D30">
      <w:pPr>
        <w:pStyle w:val="footnotedescription"/>
        <w:jc w:val="both"/>
        <w:rPr>
          <w:lang w:val="sv-SE"/>
        </w:rPr>
      </w:pPr>
      <w:r>
        <w:rPr>
          <w:rStyle w:val="footnotemark"/>
        </w:rPr>
        <w:footnoteRef/>
      </w:r>
      <w:r w:rsidRPr="00E500CD">
        <w:rPr>
          <w:lang w:val="sv-SE"/>
        </w:rPr>
        <w:t xml:space="preserve"> Med nyttjare avses här nyttjanderättshavare enligt 2 kap. 2 § lagen om skydd mot olyckor. </w:t>
      </w:r>
    </w:p>
  </w:footnote>
  <w:footnote w:id="2">
    <w:p w14:paraId="3FC65D4D" w14:textId="77777777" w:rsidR="00E67945" w:rsidRPr="00E500CD" w:rsidRDefault="00E67945" w:rsidP="00BC3D30">
      <w:pPr>
        <w:pStyle w:val="footnotedescription"/>
        <w:rPr>
          <w:lang w:val="sv-SE"/>
        </w:rPr>
      </w:pPr>
      <w:r>
        <w:rPr>
          <w:rStyle w:val="footnotemark"/>
        </w:rPr>
        <w:footnoteRef/>
      </w:r>
      <w:r w:rsidRPr="00E500CD">
        <w:rPr>
          <w:lang w:val="sv-SE"/>
        </w:rPr>
        <w:t xml:space="preserve"> Boverkets byggregler, BBR kap. 5:12 </w:t>
      </w:r>
    </w:p>
  </w:footnote>
  <w:footnote w:id="3">
    <w:p w14:paraId="37F61822" w14:textId="77777777" w:rsidR="00E67945" w:rsidRPr="00E500CD" w:rsidRDefault="00E67945" w:rsidP="00BC3D30">
      <w:pPr>
        <w:pStyle w:val="footnotedescription"/>
        <w:rPr>
          <w:lang w:val="sv-SE"/>
        </w:rPr>
      </w:pPr>
      <w:r>
        <w:rPr>
          <w:rStyle w:val="footnotemark"/>
        </w:rPr>
        <w:footnoteRef/>
      </w:r>
      <w:r w:rsidRPr="00E500CD">
        <w:rPr>
          <w:lang w:val="sv-SE"/>
        </w:rPr>
        <w:t xml:space="preserve"> Dimensionering genom beräkning och situationsanpassad bedömning. </w:t>
      </w:r>
    </w:p>
  </w:footnote>
  <w:footnote w:id="4">
    <w:p w14:paraId="77089CED" w14:textId="77777777" w:rsidR="00E67945" w:rsidRPr="00E500CD" w:rsidRDefault="00E67945" w:rsidP="00BC3D30">
      <w:pPr>
        <w:pStyle w:val="footnotedescription"/>
        <w:rPr>
          <w:lang w:val="sv-SE"/>
        </w:rPr>
      </w:pPr>
      <w:r>
        <w:rPr>
          <w:rStyle w:val="footnotemark"/>
        </w:rPr>
        <w:footnoteRef/>
      </w:r>
      <w:r w:rsidRPr="00E500CD">
        <w:rPr>
          <w:lang w:val="sv-SE"/>
        </w:rPr>
        <w:t xml:space="preserve"> Generellt tillämpade lösningar, schabloner, branschpraxis eller beprövad erfarenhet. </w:t>
      </w:r>
    </w:p>
  </w:footnote>
  <w:footnote w:id="5">
    <w:p w14:paraId="2079225E" w14:textId="77777777" w:rsidR="00E67945" w:rsidRPr="00E500CD" w:rsidRDefault="00E67945" w:rsidP="00BC3D30">
      <w:pPr>
        <w:pStyle w:val="footnotedescription"/>
        <w:spacing w:line="286" w:lineRule="auto"/>
        <w:rPr>
          <w:lang w:val="sv-SE"/>
        </w:rPr>
      </w:pPr>
      <w:r>
        <w:rPr>
          <w:rStyle w:val="footnotemark"/>
        </w:rPr>
        <w:footnoteRef/>
      </w:r>
      <w:r w:rsidRPr="00E500CD">
        <w:rPr>
          <w:lang w:val="sv-SE"/>
        </w:rPr>
        <w:t xml:space="preserve"> För förklaring av bygg- och brandskyddstermer hänvisas till Plan- och byggtermer 1994, Tekniska nomenklaturcentralen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1AC645C"/>
    <w:multiLevelType w:val="hybridMultilevel"/>
    <w:tmpl w:val="BA7E14F2"/>
    <w:lvl w:ilvl="0" w:tplc="5C360C60">
      <w:start w:val="1"/>
      <w:numFmt w:val="bullet"/>
      <w:lvlText w:val="q"/>
      <w:lvlJc w:val="left"/>
      <w:pPr>
        <w:ind w:left="1080"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02E705BC"/>
    <w:multiLevelType w:val="hybridMultilevel"/>
    <w:tmpl w:val="770A1EAE"/>
    <w:lvl w:ilvl="0" w:tplc="18C24092">
      <w:start w:val="1"/>
      <w:numFmt w:val="bullet"/>
      <w:lvlText w:val="o"/>
      <w:lvlJc w:val="left"/>
      <w:pPr>
        <w:ind w:left="122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940" w:hanging="360"/>
      </w:pPr>
      <w:rPr>
        <w:rFonts w:ascii="Courier New" w:hAnsi="Courier New" w:hint="default"/>
      </w:rPr>
    </w:lvl>
    <w:lvl w:ilvl="2" w:tplc="041D0005" w:tentative="1">
      <w:start w:val="1"/>
      <w:numFmt w:val="bullet"/>
      <w:lvlText w:val=""/>
      <w:lvlJc w:val="left"/>
      <w:pPr>
        <w:ind w:left="2660" w:hanging="360"/>
      </w:pPr>
      <w:rPr>
        <w:rFonts w:ascii="Wingdings" w:hAnsi="Wingdings" w:hint="default"/>
      </w:rPr>
    </w:lvl>
    <w:lvl w:ilvl="3" w:tplc="041D0001" w:tentative="1">
      <w:start w:val="1"/>
      <w:numFmt w:val="bullet"/>
      <w:lvlText w:val=""/>
      <w:lvlJc w:val="left"/>
      <w:pPr>
        <w:ind w:left="3380" w:hanging="360"/>
      </w:pPr>
      <w:rPr>
        <w:rFonts w:ascii="Symbol" w:hAnsi="Symbol" w:hint="default"/>
      </w:rPr>
    </w:lvl>
    <w:lvl w:ilvl="4" w:tplc="041D0003" w:tentative="1">
      <w:start w:val="1"/>
      <w:numFmt w:val="bullet"/>
      <w:lvlText w:val="o"/>
      <w:lvlJc w:val="left"/>
      <w:pPr>
        <w:ind w:left="4100" w:hanging="360"/>
      </w:pPr>
      <w:rPr>
        <w:rFonts w:ascii="Courier New" w:hAnsi="Courier New" w:hint="default"/>
      </w:rPr>
    </w:lvl>
    <w:lvl w:ilvl="5" w:tplc="041D0005" w:tentative="1">
      <w:start w:val="1"/>
      <w:numFmt w:val="bullet"/>
      <w:lvlText w:val=""/>
      <w:lvlJc w:val="left"/>
      <w:pPr>
        <w:ind w:left="4820" w:hanging="360"/>
      </w:pPr>
      <w:rPr>
        <w:rFonts w:ascii="Wingdings" w:hAnsi="Wingdings" w:hint="default"/>
      </w:rPr>
    </w:lvl>
    <w:lvl w:ilvl="6" w:tplc="041D0001" w:tentative="1">
      <w:start w:val="1"/>
      <w:numFmt w:val="bullet"/>
      <w:lvlText w:val=""/>
      <w:lvlJc w:val="left"/>
      <w:pPr>
        <w:ind w:left="5540" w:hanging="360"/>
      </w:pPr>
      <w:rPr>
        <w:rFonts w:ascii="Symbol" w:hAnsi="Symbol" w:hint="default"/>
      </w:rPr>
    </w:lvl>
    <w:lvl w:ilvl="7" w:tplc="041D0003" w:tentative="1">
      <w:start w:val="1"/>
      <w:numFmt w:val="bullet"/>
      <w:lvlText w:val="o"/>
      <w:lvlJc w:val="left"/>
      <w:pPr>
        <w:ind w:left="6260" w:hanging="360"/>
      </w:pPr>
      <w:rPr>
        <w:rFonts w:ascii="Courier New" w:hAnsi="Courier New" w:hint="default"/>
      </w:rPr>
    </w:lvl>
    <w:lvl w:ilvl="8" w:tplc="041D0005" w:tentative="1">
      <w:start w:val="1"/>
      <w:numFmt w:val="bullet"/>
      <w:lvlText w:val=""/>
      <w:lvlJc w:val="left"/>
      <w:pPr>
        <w:ind w:left="6980" w:hanging="360"/>
      </w:pPr>
      <w:rPr>
        <w:rFonts w:ascii="Wingdings" w:hAnsi="Wingdings" w:hint="default"/>
      </w:rPr>
    </w:lvl>
  </w:abstractNum>
  <w:abstractNum w:abstractNumId="2">
    <w:nsid w:val="0535727D"/>
    <w:multiLevelType w:val="hybridMultilevel"/>
    <w:tmpl w:val="FFCAA96E"/>
    <w:lvl w:ilvl="0" w:tplc="18C24092">
      <w:start w:val="1"/>
      <w:numFmt w:val="bullet"/>
      <w:lvlText w:val="o"/>
      <w:lvlJc w:val="left"/>
      <w:pPr>
        <w:ind w:left="50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F962B9C6">
      <w:start w:val="1"/>
      <w:numFmt w:val="bullet"/>
      <w:lvlText w:val="o"/>
      <w:lvlJc w:val="left"/>
      <w:pPr>
        <w:ind w:left="1080"/>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2" w:tplc="90FCBB64">
      <w:start w:val="1"/>
      <w:numFmt w:val="bullet"/>
      <w:lvlText w:val="▪"/>
      <w:lvlJc w:val="left"/>
      <w:pPr>
        <w:ind w:left="1800"/>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3" w:tplc="6F78A87A">
      <w:start w:val="1"/>
      <w:numFmt w:val="bullet"/>
      <w:lvlText w:val="•"/>
      <w:lvlJc w:val="left"/>
      <w:pPr>
        <w:ind w:left="2520"/>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4" w:tplc="ED44E892">
      <w:start w:val="1"/>
      <w:numFmt w:val="bullet"/>
      <w:lvlText w:val="o"/>
      <w:lvlJc w:val="left"/>
      <w:pPr>
        <w:ind w:left="3240"/>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5" w:tplc="D27EC546">
      <w:start w:val="1"/>
      <w:numFmt w:val="bullet"/>
      <w:lvlText w:val="▪"/>
      <w:lvlJc w:val="left"/>
      <w:pPr>
        <w:ind w:left="3960"/>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6" w:tplc="958E0E0E">
      <w:start w:val="1"/>
      <w:numFmt w:val="bullet"/>
      <w:lvlText w:val="•"/>
      <w:lvlJc w:val="left"/>
      <w:pPr>
        <w:ind w:left="4680"/>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7" w:tplc="ACEC6ACE">
      <w:start w:val="1"/>
      <w:numFmt w:val="bullet"/>
      <w:lvlText w:val="o"/>
      <w:lvlJc w:val="left"/>
      <w:pPr>
        <w:ind w:left="5400"/>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8" w:tplc="FEAE189A">
      <w:start w:val="1"/>
      <w:numFmt w:val="bullet"/>
      <w:lvlText w:val="▪"/>
      <w:lvlJc w:val="left"/>
      <w:pPr>
        <w:ind w:left="6120"/>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abstractNum>
  <w:abstractNum w:abstractNumId="3">
    <w:nsid w:val="056063B7"/>
    <w:multiLevelType w:val="hybridMultilevel"/>
    <w:tmpl w:val="4260B414"/>
    <w:lvl w:ilvl="0" w:tplc="18C24092">
      <w:start w:val="1"/>
      <w:numFmt w:val="bullet"/>
      <w:lvlText w:val="o"/>
      <w:lvlJc w:val="left"/>
      <w:pPr>
        <w:ind w:left="500"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18131B"/>
    <w:multiLevelType w:val="hybridMultilevel"/>
    <w:tmpl w:val="3892BFF2"/>
    <w:lvl w:ilvl="0" w:tplc="18C24092">
      <w:start w:val="1"/>
      <w:numFmt w:val="bullet"/>
      <w:lvlText w:val="o"/>
      <w:lvlJc w:val="left"/>
      <w:pPr>
        <w:ind w:left="122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940" w:hanging="360"/>
      </w:pPr>
      <w:rPr>
        <w:rFonts w:ascii="Courier New" w:hAnsi="Courier New" w:hint="default"/>
      </w:rPr>
    </w:lvl>
    <w:lvl w:ilvl="2" w:tplc="041D0005" w:tentative="1">
      <w:start w:val="1"/>
      <w:numFmt w:val="bullet"/>
      <w:lvlText w:val=""/>
      <w:lvlJc w:val="left"/>
      <w:pPr>
        <w:ind w:left="2660" w:hanging="360"/>
      </w:pPr>
      <w:rPr>
        <w:rFonts w:ascii="Wingdings" w:hAnsi="Wingdings" w:hint="default"/>
      </w:rPr>
    </w:lvl>
    <w:lvl w:ilvl="3" w:tplc="041D0001" w:tentative="1">
      <w:start w:val="1"/>
      <w:numFmt w:val="bullet"/>
      <w:lvlText w:val=""/>
      <w:lvlJc w:val="left"/>
      <w:pPr>
        <w:ind w:left="3380" w:hanging="360"/>
      </w:pPr>
      <w:rPr>
        <w:rFonts w:ascii="Symbol" w:hAnsi="Symbol" w:hint="default"/>
      </w:rPr>
    </w:lvl>
    <w:lvl w:ilvl="4" w:tplc="041D0003" w:tentative="1">
      <w:start w:val="1"/>
      <w:numFmt w:val="bullet"/>
      <w:lvlText w:val="o"/>
      <w:lvlJc w:val="left"/>
      <w:pPr>
        <w:ind w:left="4100" w:hanging="360"/>
      </w:pPr>
      <w:rPr>
        <w:rFonts w:ascii="Courier New" w:hAnsi="Courier New" w:hint="default"/>
      </w:rPr>
    </w:lvl>
    <w:lvl w:ilvl="5" w:tplc="041D0005" w:tentative="1">
      <w:start w:val="1"/>
      <w:numFmt w:val="bullet"/>
      <w:lvlText w:val=""/>
      <w:lvlJc w:val="left"/>
      <w:pPr>
        <w:ind w:left="4820" w:hanging="360"/>
      </w:pPr>
      <w:rPr>
        <w:rFonts w:ascii="Wingdings" w:hAnsi="Wingdings" w:hint="default"/>
      </w:rPr>
    </w:lvl>
    <w:lvl w:ilvl="6" w:tplc="041D0001" w:tentative="1">
      <w:start w:val="1"/>
      <w:numFmt w:val="bullet"/>
      <w:lvlText w:val=""/>
      <w:lvlJc w:val="left"/>
      <w:pPr>
        <w:ind w:left="5540" w:hanging="360"/>
      </w:pPr>
      <w:rPr>
        <w:rFonts w:ascii="Symbol" w:hAnsi="Symbol" w:hint="default"/>
      </w:rPr>
    </w:lvl>
    <w:lvl w:ilvl="7" w:tplc="041D0003" w:tentative="1">
      <w:start w:val="1"/>
      <w:numFmt w:val="bullet"/>
      <w:lvlText w:val="o"/>
      <w:lvlJc w:val="left"/>
      <w:pPr>
        <w:ind w:left="6260" w:hanging="360"/>
      </w:pPr>
      <w:rPr>
        <w:rFonts w:ascii="Courier New" w:hAnsi="Courier New" w:hint="default"/>
      </w:rPr>
    </w:lvl>
    <w:lvl w:ilvl="8" w:tplc="041D0005" w:tentative="1">
      <w:start w:val="1"/>
      <w:numFmt w:val="bullet"/>
      <w:lvlText w:val=""/>
      <w:lvlJc w:val="left"/>
      <w:pPr>
        <w:ind w:left="6980" w:hanging="360"/>
      </w:pPr>
      <w:rPr>
        <w:rFonts w:ascii="Wingdings" w:hAnsi="Wingdings" w:hint="default"/>
      </w:rPr>
    </w:lvl>
  </w:abstractNum>
  <w:abstractNum w:abstractNumId="5">
    <w:nsid w:val="09B05179"/>
    <w:multiLevelType w:val="hybridMultilevel"/>
    <w:tmpl w:val="9B4C3B82"/>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6">
    <w:nsid w:val="0A4C26FE"/>
    <w:multiLevelType w:val="hybridMultilevel"/>
    <w:tmpl w:val="3A6220CC"/>
    <w:lvl w:ilvl="0" w:tplc="18C24092">
      <w:start w:val="1"/>
      <w:numFmt w:val="bullet"/>
      <w:lvlText w:val="o"/>
      <w:lvlJc w:val="left"/>
      <w:pPr>
        <w:ind w:left="50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start w:val="1"/>
      <w:numFmt w:val="bullet"/>
      <w:lvlText w:val="o"/>
      <w:lvlJc w:val="left"/>
      <w:pPr>
        <w:ind w:left="1220" w:hanging="360"/>
      </w:pPr>
      <w:rPr>
        <w:rFonts w:ascii="Courier New" w:hAnsi="Courier New" w:hint="default"/>
      </w:rPr>
    </w:lvl>
    <w:lvl w:ilvl="2" w:tplc="041D0005" w:tentative="1">
      <w:start w:val="1"/>
      <w:numFmt w:val="bullet"/>
      <w:lvlText w:val=""/>
      <w:lvlJc w:val="left"/>
      <w:pPr>
        <w:ind w:left="1940" w:hanging="360"/>
      </w:pPr>
      <w:rPr>
        <w:rFonts w:ascii="Wingdings" w:hAnsi="Wingdings" w:hint="default"/>
      </w:rPr>
    </w:lvl>
    <w:lvl w:ilvl="3" w:tplc="041D0001" w:tentative="1">
      <w:start w:val="1"/>
      <w:numFmt w:val="bullet"/>
      <w:lvlText w:val=""/>
      <w:lvlJc w:val="left"/>
      <w:pPr>
        <w:ind w:left="2660" w:hanging="360"/>
      </w:pPr>
      <w:rPr>
        <w:rFonts w:ascii="Symbol" w:hAnsi="Symbol" w:hint="default"/>
      </w:rPr>
    </w:lvl>
    <w:lvl w:ilvl="4" w:tplc="041D0003" w:tentative="1">
      <w:start w:val="1"/>
      <w:numFmt w:val="bullet"/>
      <w:lvlText w:val="o"/>
      <w:lvlJc w:val="left"/>
      <w:pPr>
        <w:ind w:left="3380" w:hanging="360"/>
      </w:pPr>
      <w:rPr>
        <w:rFonts w:ascii="Courier New" w:hAnsi="Courier New" w:hint="default"/>
      </w:rPr>
    </w:lvl>
    <w:lvl w:ilvl="5" w:tplc="041D0005" w:tentative="1">
      <w:start w:val="1"/>
      <w:numFmt w:val="bullet"/>
      <w:lvlText w:val=""/>
      <w:lvlJc w:val="left"/>
      <w:pPr>
        <w:ind w:left="4100" w:hanging="360"/>
      </w:pPr>
      <w:rPr>
        <w:rFonts w:ascii="Wingdings" w:hAnsi="Wingdings" w:hint="default"/>
      </w:rPr>
    </w:lvl>
    <w:lvl w:ilvl="6" w:tplc="041D0001" w:tentative="1">
      <w:start w:val="1"/>
      <w:numFmt w:val="bullet"/>
      <w:lvlText w:val=""/>
      <w:lvlJc w:val="left"/>
      <w:pPr>
        <w:ind w:left="4820" w:hanging="360"/>
      </w:pPr>
      <w:rPr>
        <w:rFonts w:ascii="Symbol" w:hAnsi="Symbol" w:hint="default"/>
      </w:rPr>
    </w:lvl>
    <w:lvl w:ilvl="7" w:tplc="041D0003" w:tentative="1">
      <w:start w:val="1"/>
      <w:numFmt w:val="bullet"/>
      <w:lvlText w:val="o"/>
      <w:lvlJc w:val="left"/>
      <w:pPr>
        <w:ind w:left="5540" w:hanging="360"/>
      </w:pPr>
      <w:rPr>
        <w:rFonts w:ascii="Courier New" w:hAnsi="Courier New" w:hint="default"/>
      </w:rPr>
    </w:lvl>
    <w:lvl w:ilvl="8" w:tplc="041D0005" w:tentative="1">
      <w:start w:val="1"/>
      <w:numFmt w:val="bullet"/>
      <w:lvlText w:val=""/>
      <w:lvlJc w:val="left"/>
      <w:pPr>
        <w:ind w:left="6260" w:hanging="360"/>
      </w:pPr>
      <w:rPr>
        <w:rFonts w:ascii="Wingdings" w:hAnsi="Wingdings" w:hint="default"/>
      </w:rPr>
    </w:lvl>
  </w:abstractNum>
  <w:abstractNum w:abstractNumId="7">
    <w:nsid w:val="0B8E0266"/>
    <w:multiLevelType w:val="hybridMultilevel"/>
    <w:tmpl w:val="7902B6EA"/>
    <w:lvl w:ilvl="0" w:tplc="E19E25F4">
      <w:start w:val="1"/>
      <w:numFmt w:val="bullet"/>
      <w:lvlText w:val="•"/>
      <w:lvlJc w:val="left"/>
      <w:pPr>
        <w:ind w:left="2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1" w:tplc="7E945F06">
      <w:start w:val="1"/>
      <w:numFmt w:val="bullet"/>
      <w:lvlText w:val="o"/>
      <w:lvlJc w:val="left"/>
      <w:pPr>
        <w:ind w:left="10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2" w:tplc="DDFEE7F8">
      <w:start w:val="1"/>
      <w:numFmt w:val="bullet"/>
      <w:lvlText w:val="▪"/>
      <w:lvlJc w:val="left"/>
      <w:pPr>
        <w:ind w:left="18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3" w:tplc="D5B29706">
      <w:start w:val="1"/>
      <w:numFmt w:val="bullet"/>
      <w:lvlText w:val="•"/>
      <w:lvlJc w:val="left"/>
      <w:pPr>
        <w:ind w:left="25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4" w:tplc="344A48A8">
      <w:start w:val="1"/>
      <w:numFmt w:val="bullet"/>
      <w:lvlText w:val="o"/>
      <w:lvlJc w:val="left"/>
      <w:pPr>
        <w:ind w:left="324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5" w:tplc="ED8A841E">
      <w:start w:val="1"/>
      <w:numFmt w:val="bullet"/>
      <w:lvlText w:val="▪"/>
      <w:lvlJc w:val="left"/>
      <w:pPr>
        <w:ind w:left="396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6" w:tplc="046A95FC">
      <w:start w:val="1"/>
      <w:numFmt w:val="bullet"/>
      <w:lvlText w:val="•"/>
      <w:lvlJc w:val="left"/>
      <w:pPr>
        <w:ind w:left="46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7" w:tplc="9012A430">
      <w:start w:val="1"/>
      <w:numFmt w:val="bullet"/>
      <w:lvlText w:val="o"/>
      <w:lvlJc w:val="left"/>
      <w:pPr>
        <w:ind w:left="54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8" w:tplc="6116210E">
      <w:start w:val="1"/>
      <w:numFmt w:val="bullet"/>
      <w:lvlText w:val="▪"/>
      <w:lvlJc w:val="left"/>
      <w:pPr>
        <w:ind w:left="61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abstractNum>
  <w:abstractNum w:abstractNumId="8">
    <w:nsid w:val="0C571CEE"/>
    <w:multiLevelType w:val="hybridMultilevel"/>
    <w:tmpl w:val="F79806A6"/>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9">
    <w:nsid w:val="0E2A0A14"/>
    <w:multiLevelType w:val="hybridMultilevel"/>
    <w:tmpl w:val="F83A7420"/>
    <w:lvl w:ilvl="0" w:tplc="5C360C60">
      <w:start w:val="1"/>
      <w:numFmt w:val="bullet"/>
      <w:lvlText w:val="q"/>
      <w:lvlJc w:val="left"/>
      <w:pPr>
        <w:ind w:left="1080"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10">
    <w:nsid w:val="0ED665C9"/>
    <w:multiLevelType w:val="hybridMultilevel"/>
    <w:tmpl w:val="5CF0DB9A"/>
    <w:lvl w:ilvl="0" w:tplc="3306E3C2">
      <w:start w:val="1"/>
      <w:numFmt w:val="bullet"/>
      <w:lvlText w:val="q"/>
      <w:lvlJc w:val="left"/>
      <w:pPr>
        <w:ind w:left="7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C4ABBFE">
      <w:start w:val="1"/>
      <w:numFmt w:val="bullet"/>
      <w:lvlText w:val="o"/>
      <w:lvlJc w:val="left"/>
      <w:pPr>
        <w:ind w:left="14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2" w:tplc="96407860">
      <w:start w:val="1"/>
      <w:numFmt w:val="bullet"/>
      <w:lvlText w:val="▪"/>
      <w:lvlJc w:val="left"/>
      <w:pPr>
        <w:ind w:left="21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3" w:tplc="9B12AFB6">
      <w:start w:val="1"/>
      <w:numFmt w:val="bullet"/>
      <w:lvlText w:val="•"/>
      <w:lvlJc w:val="left"/>
      <w:pPr>
        <w:ind w:left="28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4" w:tplc="4A528546">
      <w:start w:val="1"/>
      <w:numFmt w:val="bullet"/>
      <w:lvlText w:val="o"/>
      <w:lvlJc w:val="left"/>
      <w:pPr>
        <w:ind w:left="360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5" w:tplc="6748C04C">
      <w:start w:val="1"/>
      <w:numFmt w:val="bullet"/>
      <w:lvlText w:val="▪"/>
      <w:lvlJc w:val="left"/>
      <w:pPr>
        <w:ind w:left="43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6" w:tplc="CC52EE66">
      <w:start w:val="1"/>
      <w:numFmt w:val="bullet"/>
      <w:lvlText w:val="•"/>
      <w:lvlJc w:val="left"/>
      <w:pPr>
        <w:ind w:left="50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7" w:tplc="6A9097FC">
      <w:start w:val="1"/>
      <w:numFmt w:val="bullet"/>
      <w:lvlText w:val="o"/>
      <w:lvlJc w:val="left"/>
      <w:pPr>
        <w:ind w:left="57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8" w:tplc="4A0AB7E6">
      <w:start w:val="1"/>
      <w:numFmt w:val="bullet"/>
      <w:lvlText w:val="▪"/>
      <w:lvlJc w:val="left"/>
      <w:pPr>
        <w:ind w:left="64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abstractNum>
  <w:abstractNum w:abstractNumId="11">
    <w:nsid w:val="10610657"/>
    <w:multiLevelType w:val="hybridMultilevel"/>
    <w:tmpl w:val="B8FC38E6"/>
    <w:lvl w:ilvl="0" w:tplc="478C5260">
      <w:start w:val="1"/>
      <w:numFmt w:val="bullet"/>
      <w:lvlText w:val="q"/>
      <w:lvlJc w:val="left"/>
      <w:pPr>
        <w:ind w:left="37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AFA4B534">
      <w:start w:val="1"/>
      <w:numFmt w:val="bullet"/>
      <w:lvlText w:val="o"/>
      <w:lvlJc w:val="left"/>
      <w:pPr>
        <w:ind w:left="14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2" w:tplc="393C300C">
      <w:start w:val="1"/>
      <w:numFmt w:val="bullet"/>
      <w:lvlText w:val="▪"/>
      <w:lvlJc w:val="left"/>
      <w:pPr>
        <w:ind w:left="21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3" w:tplc="C0C4B246">
      <w:start w:val="1"/>
      <w:numFmt w:val="bullet"/>
      <w:lvlText w:val="•"/>
      <w:lvlJc w:val="left"/>
      <w:pPr>
        <w:ind w:left="28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4" w:tplc="D03E7EF2">
      <w:start w:val="1"/>
      <w:numFmt w:val="bullet"/>
      <w:lvlText w:val="o"/>
      <w:lvlJc w:val="left"/>
      <w:pPr>
        <w:ind w:left="360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5" w:tplc="770211E6">
      <w:start w:val="1"/>
      <w:numFmt w:val="bullet"/>
      <w:lvlText w:val="▪"/>
      <w:lvlJc w:val="left"/>
      <w:pPr>
        <w:ind w:left="43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6" w:tplc="060C5312">
      <w:start w:val="1"/>
      <w:numFmt w:val="bullet"/>
      <w:lvlText w:val="•"/>
      <w:lvlJc w:val="left"/>
      <w:pPr>
        <w:ind w:left="50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7" w:tplc="38660054">
      <w:start w:val="1"/>
      <w:numFmt w:val="bullet"/>
      <w:lvlText w:val="o"/>
      <w:lvlJc w:val="left"/>
      <w:pPr>
        <w:ind w:left="57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8" w:tplc="106EA5E4">
      <w:start w:val="1"/>
      <w:numFmt w:val="bullet"/>
      <w:lvlText w:val="▪"/>
      <w:lvlJc w:val="left"/>
      <w:pPr>
        <w:ind w:left="64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abstractNum>
  <w:abstractNum w:abstractNumId="12">
    <w:nsid w:val="1071049B"/>
    <w:multiLevelType w:val="hybridMultilevel"/>
    <w:tmpl w:val="D36A1DC6"/>
    <w:lvl w:ilvl="0" w:tplc="041D0001">
      <w:start w:val="1"/>
      <w:numFmt w:val="bullet"/>
      <w:lvlText w:val=""/>
      <w:lvlJc w:val="left"/>
      <w:pPr>
        <w:ind w:left="1080" w:hanging="360"/>
      </w:pPr>
      <w:rPr>
        <w:rFonts w:ascii="Symbol" w:hAnsi="Symbol"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13">
    <w:nsid w:val="147E6032"/>
    <w:multiLevelType w:val="hybridMultilevel"/>
    <w:tmpl w:val="65F284D6"/>
    <w:lvl w:ilvl="0" w:tplc="18C24092">
      <w:start w:val="1"/>
      <w:numFmt w:val="bullet"/>
      <w:lvlText w:val="o"/>
      <w:lvlJc w:val="left"/>
      <w:pPr>
        <w:ind w:left="50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18C24092">
      <w:start w:val="1"/>
      <w:numFmt w:val="bullet"/>
      <w:lvlText w:val="o"/>
      <w:lvlJc w:val="left"/>
      <w:pPr>
        <w:ind w:left="1220"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2" w:tplc="041D0005" w:tentative="1">
      <w:start w:val="1"/>
      <w:numFmt w:val="bullet"/>
      <w:lvlText w:val=""/>
      <w:lvlJc w:val="left"/>
      <w:pPr>
        <w:ind w:left="1940" w:hanging="360"/>
      </w:pPr>
      <w:rPr>
        <w:rFonts w:ascii="Wingdings" w:hAnsi="Wingdings" w:hint="default"/>
      </w:rPr>
    </w:lvl>
    <w:lvl w:ilvl="3" w:tplc="041D0001" w:tentative="1">
      <w:start w:val="1"/>
      <w:numFmt w:val="bullet"/>
      <w:lvlText w:val=""/>
      <w:lvlJc w:val="left"/>
      <w:pPr>
        <w:ind w:left="2660" w:hanging="360"/>
      </w:pPr>
      <w:rPr>
        <w:rFonts w:ascii="Symbol" w:hAnsi="Symbol" w:hint="default"/>
      </w:rPr>
    </w:lvl>
    <w:lvl w:ilvl="4" w:tplc="041D0003" w:tentative="1">
      <w:start w:val="1"/>
      <w:numFmt w:val="bullet"/>
      <w:lvlText w:val="o"/>
      <w:lvlJc w:val="left"/>
      <w:pPr>
        <w:ind w:left="3380" w:hanging="360"/>
      </w:pPr>
      <w:rPr>
        <w:rFonts w:ascii="Courier New" w:hAnsi="Courier New" w:hint="default"/>
      </w:rPr>
    </w:lvl>
    <w:lvl w:ilvl="5" w:tplc="041D0005" w:tentative="1">
      <w:start w:val="1"/>
      <w:numFmt w:val="bullet"/>
      <w:lvlText w:val=""/>
      <w:lvlJc w:val="left"/>
      <w:pPr>
        <w:ind w:left="4100" w:hanging="360"/>
      </w:pPr>
      <w:rPr>
        <w:rFonts w:ascii="Wingdings" w:hAnsi="Wingdings" w:hint="default"/>
      </w:rPr>
    </w:lvl>
    <w:lvl w:ilvl="6" w:tplc="041D0001" w:tentative="1">
      <w:start w:val="1"/>
      <w:numFmt w:val="bullet"/>
      <w:lvlText w:val=""/>
      <w:lvlJc w:val="left"/>
      <w:pPr>
        <w:ind w:left="4820" w:hanging="360"/>
      </w:pPr>
      <w:rPr>
        <w:rFonts w:ascii="Symbol" w:hAnsi="Symbol" w:hint="default"/>
      </w:rPr>
    </w:lvl>
    <w:lvl w:ilvl="7" w:tplc="041D0003" w:tentative="1">
      <w:start w:val="1"/>
      <w:numFmt w:val="bullet"/>
      <w:lvlText w:val="o"/>
      <w:lvlJc w:val="left"/>
      <w:pPr>
        <w:ind w:left="5540" w:hanging="360"/>
      </w:pPr>
      <w:rPr>
        <w:rFonts w:ascii="Courier New" w:hAnsi="Courier New" w:hint="default"/>
      </w:rPr>
    </w:lvl>
    <w:lvl w:ilvl="8" w:tplc="041D0005" w:tentative="1">
      <w:start w:val="1"/>
      <w:numFmt w:val="bullet"/>
      <w:lvlText w:val=""/>
      <w:lvlJc w:val="left"/>
      <w:pPr>
        <w:ind w:left="6260" w:hanging="360"/>
      </w:pPr>
      <w:rPr>
        <w:rFonts w:ascii="Wingdings" w:hAnsi="Wingdings" w:hint="default"/>
      </w:rPr>
    </w:lvl>
  </w:abstractNum>
  <w:abstractNum w:abstractNumId="14">
    <w:nsid w:val="1615477F"/>
    <w:multiLevelType w:val="hybridMultilevel"/>
    <w:tmpl w:val="1BDAC296"/>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15">
    <w:nsid w:val="1A403049"/>
    <w:multiLevelType w:val="hybridMultilevel"/>
    <w:tmpl w:val="3808F4BE"/>
    <w:lvl w:ilvl="0" w:tplc="B94C39FE">
      <w:start w:val="1"/>
      <w:numFmt w:val="bullet"/>
      <w:lvlText w:val="q"/>
      <w:lvlJc w:val="left"/>
      <w:pPr>
        <w:ind w:left="7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18C24092">
      <w:start w:val="1"/>
      <w:numFmt w:val="bullet"/>
      <w:lvlText w:val="o"/>
      <w:lvlJc w:val="left"/>
      <w:pPr>
        <w:ind w:left="14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2" w:tplc="83A012C0">
      <w:start w:val="1"/>
      <w:numFmt w:val="bullet"/>
      <w:lvlText w:val="▪"/>
      <w:lvlJc w:val="left"/>
      <w:pPr>
        <w:ind w:left="21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3" w:tplc="BD34F0A2">
      <w:start w:val="1"/>
      <w:numFmt w:val="bullet"/>
      <w:lvlText w:val="•"/>
      <w:lvlJc w:val="left"/>
      <w:pPr>
        <w:ind w:left="28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4" w:tplc="310C0486">
      <w:start w:val="1"/>
      <w:numFmt w:val="bullet"/>
      <w:lvlText w:val="o"/>
      <w:lvlJc w:val="left"/>
      <w:pPr>
        <w:ind w:left="360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5" w:tplc="DEB083C2">
      <w:start w:val="1"/>
      <w:numFmt w:val="bullet"/>
      <w:lvlText w:val="▪"/>
      <w:lvlJc w:val="left"/>
      <w:pPr>
        <w:ind w:left="43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6" w:tplc="122ED8C6">
      <w:start w:val="1"/>
      <w:numFmt w:val="bullet"/>
      <w:lvlText w:val="•"/>
      <w:lvlJc w:val="left"/>
      <w:pPr>
        <w:ind w:left="50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7" w:tplc="B3F44A08">
      <w:start w:val="1"/>
      <w:numFmt w:val="bullet"/>
      <w:lvlText w:val="o"/>
      <w:lvlJc w:val="left"/>
      <w:pPr>
        <w:ind w:left="57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8" w:tplc="66B4A760">
      <w:start w:val="1"/>
      <w:numFmt w:val="bullet"/>
      <w:lvlText w:val="▪"/>
      <w:lvlJc w:val="left"/>
      <w:pPr>
        <w:ind w:left="64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abstractNum>
  <w:abstractNum w:abstractNumId="16">
    <w:nsid w:val="1BAA6F62"/>
    <w:multiLevelType w:val="hybridMultilevel"/>
    <w:tmpl w:val="95FA038C"/>
    <w:lvl w:ilvl="0" w:tplc="B94C39FE">
      <w:start w:val="1"/>
      <w:numFmt w:val="bullet"/>
      <w:lvlText w:val="q"/>
      <w:lvlJc w:val="left"/>
      <w:pPr>
        <w:ind w:left="72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nsid w:val="23F76236"/>
    <w:multiLevelType w:val="hybridMultilevel"/>
    <w:tmpl w:val="0CD6CBEC"/>
    <w:lvl w:ilvl="0" w:tplc="5C360C60">
      <w:start w:val="1"/>
      <w:numFmt w:val="bullet"/>
      <w:lvlText w:val="q"/>
      <w:lvlJc w:val="left"/>
      <w:pPr>
        <w:ind w:left="1080"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nsid w:val="25E86DAE"/>
    <w:multiLevelType w:val="hybridMultilevel"/>
    <w:tmpl w:val="013244B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9">
    <w:nsid w:val="26DA369A"/>
    <w:multiLevelType w:val="hybridMultilevel"/>
    <w:tmpl w:val="ECC0178A"/>
    <w:lvl w:ilvl="0" w:tplc="7826B6E6">
      <w:start w:val="1"/>
      <w:numFmt w:val="bullet"/>
      <w:lvlText w:val="•"/>
      <w:lvlJc w:val="left"/>
      <w:pPr>
        <w:ind w:left="8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85CEF9E">
      <w:start w:val="1"/>
      <w:numFmt w:val="bullet"/>
      <w:lvlText w:val="o"/>
      <w:lvlJc w:val="left"/>
      <w:pPr>
        <w:ind w:left="15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EF82162">
      <w:start w:val="1"/>
      <w:numFmt w:val="bullet"/>
      <w:lvlText w:val="▪"/>
      <w:lvlJc w:val="left"/>
      <w:pPr>
        <w:ind w:left="22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062FE2C">
      <w:start w:val="1"/>
      <w:numFmt w:val="bullet"/>
      <w:lvlText w:val="•"/>
      <w:lvlJc w:val="left"/>
      <w:pPr>
        <w:ind w:left="2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22C9B2">
      <w:start w:val="1"/>
      <w:numFmt w:val="bullet"/>
      <w:lvlText w:val="o"/>
      <w:lvlJc w:val="left"/>
      <w:pPr>
        <w:ind w:left="36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372A5F6">
      <w:start w:val="1"/>
      <w:numFmt w:val="bullet"/>
      <w:lvlText w:val="▪"/>
      <w:lvlJc w:val="left"/>
      <w:pPr>
        <w:ind w:left="43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92EF600">
      <w:start w:val="1"/>
      <w:numFmt w:val="bullet"/>
      <w:lvlText w:val="•"/>
      <w:lvlJc w:val="left"/>
      <w:pPr>
        <w:ind w:left="5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1226090">
      <w:start w:val="1"/>
      <w:numFmt w:val="bullet"/>
      <w:lvlText w:val="o"/>
      <w:lvlJc w:val="left"/>
      <w:pPr>
        <w:ind w:left="58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8245BA8">
      <w:start w:val="1"/>
      <w:numFmt w:val="bullet"/>
      <w:lvlText w:val="▪"/>
      <w:lvlJc w:val="left"/>
      <w:pPr>
        <w:ind w:left="65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
    <w:nsid w:val="2E28753C"/>
    <w:multiLevelType w:val="hybridMultilevel"/>
    <w:tmpl w:val="989C064E"/>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21">
    <w:nsid w:val="2F5C072F"/>
    <w:multiLevelType w:val="hybridMultilevel"/>
    <w:tmpl w:val="9E84C814"/>
    <w:lvl w:ilvl="0" w:tplc="5CB4C802">
      <w:start w:val="1"/>
      <w:numFmt w:val="bullet"/>
      <w:lvlText w:val="q"/>
      <w:lvlJc w:val="left"/>
      <w:pPr>
        <w:ind w:left="7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76AE5BE0">
      <w:start w:val="1"/>
      <w:numFmt w:val="bullet"/>
      <w:lvlText w:val="o"/>
      <w:lvlJc w:val="left"/>
      <w:pPr>
        <w:ind w:left="14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2" w:tplc="18FAA7B0">
      <w:start w:val="1"/>
      <w:numFmt w:val="bullet"/>
      <w:lvlText w:val="▪"/>
      <w:lvlJc w:val="left"/>
      <w:pPr>
        <w:ind w:left="21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3" w:tplc="A5D2EB50">
      <w:start w:val="1"/>
      <w:numFmt w:val="bullet"/>
      <w:lvlText w:val="•"/>
      <w:lvlJc w:val="left"/>
      <w:pPr>
        <w:ind w:left="28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4" w:tplc="ED7AEABE">
      <w:start w:val="1"/>
      <w:numFmt w:val="bullet"/>
      <w:lvlText w:val="o"/>
      <w:lvlJc w:val="left"/>
      <w:pPr>
        <w:ind w:left="360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5" w:tplc="32066A9A">
      <w:start w:val="1"/>
      <w:numFmt w:val="bullet"/>
      <w:lvlText w:val="▪"/>
      <w:lvlJc w:val="left"/>
      <w:pPr>
        <w:ind w:left="43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6" w:tplc="FA043558">
      <w:start w:val="1"/>
      <w:numFmt w:val="bullet"/>
      <w:lvlText w:val="•"/>
      <w:lvlJc w:val="left"/>
      <w:pPr>
        <w:ind w:left="50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7" w:tplc="D974BFCE">
      <w:start w:val="1"/>
      <w:numFmt w:val="bullet"/>
      <w:lvlText w:val="o"/>
      <w:lvlJc w:val="left"/>
      <w:pPr>
        <w:ind w:left="57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8" w:tplc="EFBECCDC">
      <w:start w:val="1"/>
      <w:numFmt w:val="bullet"/>
      <w:lvlText w:val="▪"/>
      <w:lvlJc w:val="left"/>
      <w:pPr>
        <w:ind w:left="64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abstractNum>
  <w:abstractNum w:abstractNumId="22">
    <w:nsid w:val="2F9C3C13"/>
    <w:multiLevelType w:val="hybridMultilevel"/>
    <w:tmpl w:val="CF2ED5E4"/>
    <w:lvl w:ilvl="0" w:tplc="18C24092">
      <w:start w:val="1"/>
      <w:numFmt w:val="bullet"/>
      <w:lvlText w:val="o"/>
      <w:lvlJc w:val="left"/>
      <w:pPr>
        <w:ind w:left="734"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54" w:hanging="360"/>
      </w:pPr>
      <w:rPr>
        <w:rFonts w:ascii="Courier New" w:hAnsi="Courier New" w:hint="default"/>
      </w:rPr>
    </w:lvl>
    <w:lvl w:ilvl="2" w:tplc="041D0005" w:tentative="1">
      <w:start w:val="1"/>
      <w:numFmt w:val="bullet"/>
      <w:lvlText w:val=""/>
      <w:lvlJc w:val="left"/>
      <w:pPr>
        <w:ind w:left="2174" w:hanging="360"/>
      </w:pPr>
      <w:rPr>
        <w:rFonts w:ascii="Wingdings" w:hAnsi="Wingdings" w:hint="default"/>
      </w:rPr>
    </w:lvl>
    <w:lvl w:ilvl="3" w:tplc="041D0001" w:tentative="1">
      <w:start w:val="1"/>
      <w:numFmt w:val="bullet"/>
      <w:lvlText w:val=""/>
      <w:lvlJc w:val="left"/>
      <w:pPr>
        <w:ind w:left="2894" w:hanging="360"/>
      </w:pPr>
      <w:rPr>
        <w:rFonts w:ascii="Symbol" w:hAnsi="Symbol" w:hint="default"/>
      </w:rPr>
    </w:lvl>
    <w:lvl w:ilvl="4" w:tplc="041D0003" w:tentative="1">
      <w:start w:val="1"/>
      <w:numFmt w:val="bullet"/>
      <w:lvlText w:val="o"/>
      <w:lvlJc w:val="left"/>
      <w:pPr>
        <w:ind w:left="3614" w:hanging="360"/>
      </w:pPr>
      <w:rPr>
        <w:rFonts w:ascii="Courier New" w:hAnsi="Courier New" w:hint="default"/>
      </w:rPr>
    </w:lvl>
    <w:lvl w:ilvl="5" w:tplc="041D0005" w:tentative="1">
      <w:start w:val="1"/>
      <w:numFmt w:val="bullet"/>
      <w:lvlText w:val=""/>
      <w:lvlJc w:val="left"/>
      <w:pPr>
        <w:ind w:left="4334" w:hanging="360"/>
      </w:pPr>
      <w:rPr>
        <w:rFonts w:ascii="Wingdings" w:hAnsi="Wingdings" w:hint="default"/>
      </w:rPr>
    </w:lvl>
    <w:lvl w:ilvl="6" w:tplc="041D0001" w:tentative="1">
      <w:start w:val="1"/>
      <w:numFmt w:val="bullet"/>
      <w:lvlText w:val=""/>
      <w:lvlJc w:val="left"/>
      <w:pPr>
        <w:ind w:left="5054" w:hanging="360"/>
      </w:pPr>
      <w:rPr>
        <w:rFonts w:ascii="Symbol" w:hAnsi="Symbol" w:hint="default"/>
      </w:rPr>
    </w:lvl>
    <w:lvl w:ilvl="7" w:tplc="041D0003" w:tentative="1">
      <w:start w:val="1"/>
      <w:numFmt w:val="bullet"/>
      <w:lvlText w:val="o"/>
      <w:lvlJc w:val="left"/>
      <w:pPr>
        <w:ind w:left="5774" w:hanging="360"/>
      </w:pPr>
      <w:rPr>
        <w:rFonts w:ascii="Courier New" w:hAnsi="Courier New" w:hint="default"/>
      </w:rPr>
    </w:lvl>
    <w:lvl w:ilvl="8" w:tplc="041D0005" w:tentative="1">
      <w:start w:val="1"/>
      <w:numFmt w:val="bullet"/>
      <w:lvlText w:val=""/>
      <w:lvlJc w:val="left"/>
      <w:pPr>
        <w:ind w:left="6494" w:hanging="360"/>
      </w:pPr>
      <w:rPr>
        <w:rFonts w:ascii="Wingdings" w:hAnsi="Wingdings" w:hint="default"/>
      </w:rPr>
    </w:lvl>
  </w:abstractNum>
  <w:abstractNum w:abstractNumId="23">
    <w:nsid w:val="31042C68"/>
    <w:multiLevelType w:val="hybridMultilevel"/>
    <w:tmpl w:val="B2A26A74"/>
    <w:lvl w:ilvl="0" w:tplc="3D821B26">
      <w:start w:val="1"/>
      <w:numFmt w:val="bullet"/>
      <w:lvlText w:val="•"/>
      <w:lvlJc w:val="left"/>
      <w:pPr>
        <w:ind w:left="2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1" w:tplc="F15846B2">
      <w:start w:val="1"/>
      <w:numFmt w:val="bullet"/>
      <w:lvlText w:val="o"/>
      <w:lvlJc w:val="left"/>
      <w:pPr>
        <w:ind w:left="10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2" w:tplc="8D1C0714">
      <w:start w:val="1"/>
      <w:numFmt w:val="bullet"/>
      <w:lvlText w:val="▪"/>
      <w:lvlJc w:val="left"/>
      <w:pPr>
        <w:ind w:left="18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3" w:tplc="F8BCEF5E">
      <w:start w:val="1"/>
      <w:numFmt w:val="bullet"/>
      <w:lvlText w:val="•"/>
      <w:lvlJc w:val="left"/>
      <w:pPr>
        <w:ind w:left="25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4" w:tplc="9FC4CAFC">
      <w:start w:val="1"/>
      <w:numFmt w:val="bullet"/>
      <w:lvlText w:val="o"/>
      <w:lvlJc w:val="left"/>
      <w:pPr>
        <w:ind w:left="324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5" w:tplc="A17CA0DE">
      <w:start w:val="1"/>
      <w:numFmt w:val="bullet"/>
      <w:lvlText w:val="▪"/>
      <w:lvlJc w:val="left"/>
      <w:pPr>
        <w:ind w:left="396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6" w:tplc="133061C6">
      <w:start w:val="1"/>
      <w:numFmt w:val="bullet"/>
      <w:lvlText w:val="•"/>
      <w:lvlJc w:val="left"/>
      <w:pPr>
        <w:ind w:left="46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7" w:tplc="4DEE0BFE">
      <w:start w:val="1"/>
      <w:numFmt w:val="bullet"/>
      <w:lvlText w:val="o"/>
      <w:lvlJc w:val="left"/>
      <w:pPr>
        <w:ind w:left="54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8" w:tplc="682A853A">
      <w:start w:val="1"/>
      <w:numFmt w:val="bullet"/>
      <w:lvlText w:val="▪"/>
      <w:lvlJc w:val="left"/>
      <w:pPr>
        <w:ind w:left="61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abstractNum>
  <w:abstractNum w:abstractNumId="24">
    <w:nsid w:val="32D37D64"/>
    <w:multiLevelType w:val="hybridMultilevel"/>
    <w:tmpl w:val="589E3AB8"/>
    <w:lvl w:ilvl="0" w:tplc="18C24092">
      <w:start w:val="1"/>
      <w:numFmt w:val="bullet"/>
      <w:lvlText w:val="o"/>
      <w:lvlJc w:val="left"/>
      <w:pPr>
        <w:ind w:left="500"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
    <w:nsid w:val="33B31D6E"/>
    <w:multiLevelType w:val="hybridMultilevel"/>
    <w:tmpl w:val="D5C8074C"/>
    <w:lvl w:ilvl="0" w:tplc="61267A6A">
      <w:start w:val="106"/>
      <w:numFmt w:val="bullet"/>
      <w:lvlText w:val="−"/>
      <w:lvlJc w:val="left"/>
      <w:pPr>
        <w:ind w:left="786" w:hanging="360"/>
      </w:pPr>
      <w:rPr>
        <w:rFonts w:ascii="Times New Roman" w:eastAsia="Segoe UI Symbol" w:hAnsi="Times New Roman" w:cs="Times New Roman" w:hint="default"/>
      </w:rPr>
    </w:lvl>
    <w:lvl w:ilvl="1" w:tplc="041D0003" w:tentative="1">
      <w:start w:val="1"/>
      <w:numFmt w:val="bullet"/>
      <w:lvlText w:val="o"/>
      <w:lvlJc w:val="left"/>
      <w:pPr>
        <w:ind w:left="1506" w:hanging="360"/>
      </w:pPr>
      <w:rPr>
        <w:rFonts w:ascii="Courier New" w:hAnsi="Courier New" w:hint="default"/>
      </w:rPr>
    </w:lvl>
    <w:lvl w:ilvl="2" w:tplc="041D0005" w:tentative="1">
      <w:start w:val="1"/>
      <w:numFmt w:val="bullet"/>
      <w:lvlText w:val=""/>
      <w:lvlJc w:val="left"/>
      <w:pPr>
        <w:ind w:left="2226" w:hanging="360"/>
      </w:pPr>
      <w:rPr>
        <w:rFonts w:ascii="Wingdings" w:hAnsi="Wingdings" w:hint="default"/>
      </w:rPr>
    </w:lvl>
    <w:lvl w:ilvl="3" w:tplc="041D0001" w:tentative="1">
      <w:start w:val="1"/>
      <w:numFmt w:val="bullet"/>
      <w:lvlText w:val=""/>
      <w:lvlJc w:val="left"/>
      <w:pPr>
        <w:ind w:left="2946" w:hanging="360"/>
      </w:pPr>
      <w:rPr>
        <w:rFonts w:ascii="Symbol" w:hAnsi="Symbol" w:hint="default"/>
      </w:rPr>
    </w:lvl>
    <w:lvl w:ilvl="4" w:tplc="041D0003" w:tentative="1">
      <w:start w:val="1"/>
      <w:numFmt w:val="bullet"/>
      <w:lvlText w:val="o"/>
      <w:lvlJc w:val="left"/>
      <w:pPr>
        <w:ind w:left="3666" w:hanging="360"/>
      </w:pPr>
      <w:rPr>
        <w:rFonts w:ascii="Courier New" w:hAnsi="Courier New" w:hint="default"/>
      </w:rPr>
    </w:lvl>
    <w:lvl w:ilvl="5" w:tplc="041D0005" w:tentative="1">
      <w:start w:val="1"/>
      <w:numFmt w:val="bullet"/>
      <w:lvlText w:val=""/>
      <w:lvlJc w:val="left"/>
      <w:pPr>
        <w:ind w:left="4386" w:hanging="360"/>
      </w:pPr>
      <w:rPr>
        <w:rFonts w:ascii="Wingdings" w:hAnsi="Wingdings" w:hint="default"/>
      </w:rPr>
    </w:lvl>
    <w:lvl w:ilvl="6" w:tplc="041D0001" w:tentative="1">
      <w:start w:val="1"/>
      <w:numFmt w:val="bullet"/>
      <w:lvlText w:val=""/>
      <w:lvlJc w:val="left"/>
      <w:pPr>
        <w:ind w:left="5106" w:hanging="360"/>
      </w:pPr>
      <w:rPr>
        <w:rFonts w:ascii="Symbol" w:hAnsi="Symbol" w:hint="default"/>
      </w:rPr>
    </w:lvl>
    <w:lvl w:ilvl="7" w:tplc="041D0003" w:tentative="1">
      <w:start w:val="1"/>
      <w:numFmt w:val="bullet"/>
      <w:lvlText w:val="o"/>
      <w:lvlJc w:val="left"/>
      <w:pPr>
        <w:ind w:left="5826" w:hanging="360"/>
      </w:pPr>
      <w:rPr>
        <w:rFonts w:ascii="Courier New" w:hAnsi="Courier New" w:hint="default"/>
      </w:rPr>
    </w:lvl>
    <w:lvl w:ilvl="8" w:tplc="041D0005" w:tentative="1">
      <w:start w:val="1"/>
      <w:numFmt w:val="bullet"/>
      <w:lvlText w:val=""/>
      <w:lvlJc w:val="left"/>
      <w:pPr>
        <w:ind w:left="6546" w:hanging="360"/>
      </w:pPr>
      <w:rPr>
        <w:rFonts w:ascii="Wingdings" w:hAnsi="Wingdings" w:hint="default"/>
      </w:rPr>
    </w:lvl>
  </w:abstractNum>
  <w:abstractNum w:abstractNumId="26">
    <w:nsid w:val="386E19F6"/>
    <w:multiLevelType w:val="hybridMultilevel"/>
    <w:tmpl w:val="32C4F94C"/>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27">
    <w:nsid w:val="39356E54"/>
    <w:multiLevelType w:val="hybridMultilevel"/>
    <w:tmpl w:val="949C9C34"/>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28">
    <w:nsid w:val="3B130F96"/>
    <w:multiLevelType w:val="hybridMultilevel"/>
    <w:tmpl w:val="43A20DBE"/>
    <w:lvl w:ilvl="0" w:tplc="7B284352">
      <w:start w:val="1"/>
      <w:numFmt w:val="bullet"/>
      <w:lvlText w:val="•"/>
      <w:lvlJc w:val="left"/>
      <w:pPr>
        <w:ind w:left="1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1" w:tplc="15163436">
      <w:start w:val="1"/>
      <w:numFmt w:val="bullet"/>
      <w:lvlText w:val="o"/>
      <w:lvlJc w:val="left"/>
      <w:pPr>
        <w:ind w:left="10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2" w:tplc="41605134">
      <w:start w:val="1"/>
      <w:numFmt w:val="bullet"/>
      <w:lvlText w:val="▪"/>
      <w:lvlJc w:val="left"/>
      <w:pPr>
        <w:ind w:left="18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3" w:tplc="92DEE002">
      <w:start w:val="1"/>
      <w:numFmt w:val="bullet"/>
      <w:lvlText w:val="•"/>
      <w:lvlJc w:val="left"/>
      <w:pPr>
        <w:ind w:left="25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4" w:tplc="2E8C24F6">
      <w:start w:val="1"/>
      <w:numFmt w:val="bullet"/>
      <w:lvlText w:val="o"/>
      <w:lvlJc w:val="left"/>
      <w:pPr>
        <w:ind w:left="324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5" w:tplc="60BC81BE">
      <w:start w:val="1"/>
      <w:numFmt w:val="bullet"/>
      <w:lvlText w:val="▪"/>
      <w:lvlJc w:val="left"/>
      <w:pPr>
        <w:ind w:left="396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6" w:tplc="ED54702C">
      <w:start w:val="1"/>
      <w:numFmt w:val="bullet"/>
      <w:lvlText w:val="•"/>
      <w:lvlJc w:val="left"/>
      <w:pPr>
        <w:ind w:left="46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7" w:tplc="CDA61936">
      <w:start w:val="1"/>
      <w:numFmt w:val="bullet"/>
      <w:lvlText w:val="o"/>
      <w:lvlJc w:val="left"/>
      <w:pPr>
        <w:ind w:left="54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8" w:tplc="ADA28D46">
      <w:start w:val="1"/>
      <w:numFmt w:val="bullet"/>
      <w:lvlText w:val="▪"/>
      <w:lvlJc w:val="left"/>
      <w:pPr>
        <w:ind w:left="61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abstractNum>
  <w:abstractNum w:abstractNumId="29">
    <w:nsid w:val="3D5D4917"/>
    <w:multiLevelType w:val="hybridMultilevel"/>
    <w:tmpl w:val="8B585894"/>
    <w:lvl w:ilvl="0" w:tplc="B94C39FE">
      <w:start w:val="1"/>
      <w:numFmt w:val="bullet"/>
      <w:lvlText w:val="q"/>
      <w:lvlJc w:val="left"/>
      <w:pPr>
        <w:ind w:left="72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nsid w:val="42917ED0"/>
    <w:multiLevelType w:val="hybridMultilevel"/>
    <w:tmpl w:val="762CE592"/>
    <w:lvl w:ilvl="0" w:tplc="C700C508">
      <w:start w:val="1"/>
      <w:numFmt w:val="bullet"/>
      <w:lvlText w:val="-"/>
      <w:lvlJc w:val="left"/>
      <w:pPr>
        <w:ind w:left="140"/>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1" w:tplc="4698AD58">
      <w:start w:val="1"/>
      <w:numFmt w:val="bullet"/>
      <w:lvlText w:val="o"/>
      <w:lvlJc w:val="left"/>
      <w:pPr>
        <w:ind w:left="136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2" w:tplc="A45E3C20">
      <w:start w:val="1"/>
      <w:numFmt w:val="bullet"/>
      <w:lvlText w:val="▪"/>
      <w:lvlJc w:val="left"/>
      <w:pPr>
        <w:ind w:left="208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3" w:tplc="2728A460">
      <w:start w:val="1"/>
      <w:numFmt w:val="bullet"/>
      <w:lvlText w:val="•"/>
      <w:lvlJc w:val="left"/>
      <w:pPr>
        <w:ind w:left="280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4" w:tplc="8ACC47C4">
      <w:start w:val="1"/>
      <w:numFmt w:val="bullet"/>
      <w:lvlText w:val="o"/>
      <w:lvlJc w:val="left"/>
      <w:pPr>
        <w:ind w:left="352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5" w:tplc="7F6A6B1A">
      <w:start w:val="1"/>
      <w:numFmt w:val="bullet"/>
      <w:lvlText w:val="▪"/>
      <w:lvlJc w:val="left"/>
      <w:pPr>
        <w:ind w:left="424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6" w:tplc="348E7384">
      <w:start w:val="1"/>
      <w:numFmt w:val="bullet"/>
      <w:lvlText w:val="•"/>
      <w:lvlJc w:val="left"/>
      <w:pPr>
        <w:ind w:left="496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7" w:tplc="F0E4231A">
      <w:start w:val="1"/>
      <w:numFmt w:val="bullet"/>
      <w:lvlText w:val="o"/>
      <w:lvlJc w:val="left"/>
      <w:pPr>
        <w:ind w:left="568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8" w:tplc="F0742D5A">
      <w:start w:val="1"/>
      <w:numFmt w:val="bullet"/>
      <w:lvlText w:val="▪"/>
      <w:lvlJc w:val="left"/>
      <w:pPr>
        <w:ind w:left="640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abstractNum>
  <w:abstractNum w:abstractNumId="31">
    <w:nsid w:val="450B03A6"/>
    <w:multiLevelType w:val="hybridMultilevel"/>
    <w:tmpl w:val="3B1AE458"/>
    <w:lvl w:ilvl="0" w:tplc="9B20B778">
      <w:start w:val="1"/>
      <w:numFmt w:val="bullet"/>
      <w:lvlText w:val="q"/>
      <w:lvlJc w:val="left"/>
      <w:pPr>
        <w:ind w:left="7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17208EEA">
      <w:start w:val="1"/>
      <w:numFmt w:val="bullet"/>
      <w:lvlText w:val="o"/>
      <w:lvlJc w:val="left"/>
      <w:pPr>
        <w:ind w:left="14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2" w:tplc="2034F246">
      <w:start w:val="1"/>
      <w:numFmt w:val="bullet"/>
      <w:lvlText w:val="▪"/>
      <w:lvlJc w:val="left"/>
      <w:pPr>
        <w:ind w:left="21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3" w:tplc="0226CF7A">
      <w:start w:val="1"/>
      <w:numFmt w:val="bullet"/>
      <w:lvlText w:val="•"/>
      <w:lvlJc w:val="left"/>
      <w:pPr>
        <w:ind w:left="28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4" w:tplc="2DAA5C44">
      <w:start w:val="1"/>
      <w:numFmt w:val="bullet"/>
      <w:lvlText w:val="o"/>
      <w:lvlJc w:val="left"/>
      <w:pPr>
        <w:ind w:left="360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5" w:tplc="18109D16">
      <w:start w:val="1"/>
      <w:numFmt w:val="bullet"/>
      <w:lvlText w:val="▪"/>
      <w:lvlJc w:val="left"/>
      <w:pPr>
        <w:ind w:left="43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6" w:tplc="C608A2F0">
      <w:start w:val="1"/>
      <w:numFmt w:val="bullet"/>
      <w:lvlText w:val="•"/>
      <w:lvlJc w:val="left"/>
      <w:pPr>
        <w:ind w:left="50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7" w:tplc="7A0EFDD2">
      <w:start w:val="1"/>
      <w:numFmt w:val="bullet"/>
      <w:lvlText w:val="o"/>
      <w:lvlJc w:val="left"/>
      <w:pPr>
        <w:ind w:left="57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8" w:tplc="29BEE622">
      <w:start w:val="1"/>
      <w:numFmt w:val="bullet"/>
      <w:lvlText w:val="▪"/>
      <w:lvlJc w:val="left"/>
      <w:pPr>
        <w:ind w:left="64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abstractNum>
  <w:abstractNum w:abstractNumId="32">
    <w:nsid w:val="476109C5"/>
    <w:multiLevelType w:val="hybridMultilevel"/>
    <w:tmpl w:val="E6700EB4"/>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33">
    <w:nsid w:val="4CA525E5"/>
    <w:multiLevelType w:val="hybridMultilevel"/>
    <w:tmpl w:val="DA5EDD72"/>
    <w:lvl w:ilvl="0" w:tplc="5C360C60">
      <w:start w:val="1"/>
      <w:numFmt w:val="bullet"/>
      <w:lvlText w:val="q"/>
      <w:lvlJc w:val="left"/>
      <w:pPr>
        <w:ind w:left="1080"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
    <w:nsid w:val="4D557AEE"/>
    <w:multiLevelType w:val="hybridMultilevel"/>
    <w:tmpl w:val="B35EC518"/>
    <w:lvl w:ilvl="0" w:tplc="B19C35CC">
      <w:start w:val="1"/>
      <w:numFmt w:val="bullet"/>
      <w:lvlText w:val="•"/>
      <w:lvlJc w:val="left"/>
      <w:pPr>
        <w:ind w:left="2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1" w:tplc="2B8E5F14">
      <w:start w:val="1"/>
      <w:numFmt w:val="bullet"/>
      <w:lvlText w:val="o"/>
      <w:lvlJc w:val="left"/>
      <w:pPr>
        <w:ind w:left="10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2" w:tplc="E02C8AD8">
      <w:start w:val="1"/>
      <w:numFmt w:val="bullet"/>
      <w:lvlText w:val="▪"/>
      <w:lvlJc w:val="left"/>
      <w:pPr>
        <w:ind w:left="18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3" w:tplc="1304E010">
      <w:start w:val="1"/>
      <w:numFmt w:val="bullet"/>
      <w:lvlText w:val="•"/>
      <w:lvlJc w:val="left"/>
      <w:pPr>
        <w:ind w:left="25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4" w:tplc="5A0040F4">
      <w:start w:val="1"/>
      <w:numFmt w:val="bullet"/>
      <w:lvlText w:val="o"/>
      <w:lvlJc w:val="left"/>
      <w:pPr>
        <w:ind w:left="324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5" w:tplc="297A906E">
      <w:start w:val="1"/>
      <w:numFmt w:val="bullet"/>
      <w:lvlText w:val="▪"/>
      <w:lvlJc w:val="left"/>
      <w:pPr>
        <w:ind w:left="396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6" w:tplc="4AF4E35A">
      <w:start w:val="1"/>
      <w:numFmt w:val="bullet"/>
      <w:lvlText w:val="•"/>
      <w:lvlJc w:val="left"/>
      <w:pPr>
        <w:ind w:left="46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7" w:tplc="A712FD56">
      <w:start w:val="1"/>
      <w:numFmt w:val="bullet"/>
      <w:lvlText w:val="o"/>
      <w:lvlJc w:val="left"/>
      <w:pPr>
        <w:ind w:left="54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lvl w:ilvl="8" w:tplc="7766DFAA">
      <w:start w:val="1"/>
      <w:numFmt w:val="bullet"/>
      <w:lvlText w:val="▪"/>
      <w:lvlJc w:val="left"/>
      <w:pPr>
        <w:ind w:left="61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baseline"/>
      </w:rPr>
    </w:lvl>
  </w:abstractNum>
  <w:abstractNum w:abstractNumId="35">
    <w:nsid w:val="4E3800C1"/>
    <w:multiLevelType w:val="hybridMultilevel"/>
    <w:tmpl w:val="4A8C5308"/>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36">
    <w:nsid w:val="4EB24EAA"/>
    <w:multiLevelType w:val="hybridMultilevel"/>
    <w:tmpl w:val="3F1C7BC6"/>
    <w:lvl w:ilvl="0" w:tplc="FCF62BEE">
      <w:start w:val="1"/>
      <w:numFmt w:val="bullet"/>
      <w:lvlText w:val="q"/>
      <w:lvlJc w:val="left"/>
      <w:pPr>
        <w:ind w:left="7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ABE2988A">
      <w:start w:val="1"/>
      <w:numFmt w:val="bullet"/>
      <w:lvlText w:val="o"/>
      <w:lvlJc w:val="left"/>
      <w:pPr>
        <w:ind w:left="14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2" w:tplc="7D0805CC">
      <w:start w:val="1"/>
      <w:numFmt w:val="bullet"/>
      <w:lvlText w:val="▪"/>
      <w:lvlJc w:val="left"/>
      <w:pPr>
        <w:ind w:left="21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3" w:tplc="C8747DC6">
      <w:start w:val="1"/>
      <w:numFmt w:val="bullet"/>
      <w:lvlText w:val="•"/>
      <w:lvlJc w:val="left"/>
      <w:pPr>
        <w:ind w:left="28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4" w:tplc="A2181686">
      <w:start w:val="1"/>
      <w:numFmt w:val="bullet"/>
      <w:lvlText w:val="o"/>
      <w:lvlJc w:val="left"/>
      <w:pPr>
        <w:ind w:left="360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5" w:tplc="97A8841C">
      <w:start w:val="1"/>
      <w:numFmt w:val="bullet"/>
      <w:lvlText w:val="▪"/>
      <w:lvlJc w:val="left"/>
      <w:pPr>
        <w:ind w:left="43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6" w:tplc="D07CCEDE">
      <w:start w:val="1"/>
      <w:numFmt w:val="bullet"/>
      <w:lvlText w:val="•"/>
      <w:lvlJc w:val="left"/>
      <w:pPr>
        <w:ind w:left="50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7" w:tplc="D37E1D2A">
      <w:start w:val="1"/>
      <w:numFmt w:val="bullet"/>
      <w:lvlText w:val="o"/>
      <w:lvlJc w:val="left"/>
      <w:pPr>
        <w:ind w:left="57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8" w:tplc="3740E08C">
      <w:start w:val="1"/>
      <w:numFmt w:val="bullet"/>
      <w:lvlText w:val="▪"/>
      <w:lvlJc w:val="left"/>
      <w:pPr>
        <w:ind w:left="64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abstractNum>
  <w:abstractNum w:abstractNumId="37">
    <w:nsid w:val="50A50D14"/>
    <w:multiLevelType w:val="hybridMultilevel"/>
    <w:tmpl w:val="EBFEF320"/>
    <w:lvl w:ilvl="0" w:tplc="5C360C60">
      <w:start w:val="1"/>
      <w:numFmt w:val="bullet"/>
      <w:lvlText w:val="q"/>
      <w:lvlJc w:val="left"/>
      <w:pPr>
        <w:ind w:left="1080"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8">
    <w:nsid w:val="55DD538C"/>
    <w:multiLevelType w:val="hybridMultilevel"/>
    <w:tmpl w:val="E47ADB70"/>
    <w:lvl w:ilvl="0" w:tplc="F6B28D46">
      <w:start w:val="1"/>
      <w:numFmt w:val="bullet"/>
      <w:lvlText w:val="q"/>
      <w:lvlJc w:val="left"/>
      <w:pPr>
        <w:ind w:left="7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377AA02A">
      <w:start w:val="1"/>
      <w:numFmt w:val="bullet"/>
      <w:lvlText w:val="o"/>
      <w:lvlJc w:val="left"/>
      <w:pPr>
        <w:ind w:left="14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2" w:tplc="EF7852F0">
      <w:start w:val="1"/>
      <w:numFmt w:val="bullet"/>
      <w:lvlText w:val="▪"/>
      <w:lvlJc w:val="left"/>
      <w:pPr>
        <w:ind w:left="21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3" w:tplc="389E5C28">
      <w:start w:val="1"/>
      <w:numFmt w:val="bullet"/>
      <w:lvlText w:val="•"/>
      <w:lvlJc w:val="left"/>
      <w:pPr>
        <w:ind w:left="28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4" w:tplc="F56CE672">
      <w:start w:val="1"/>
      <w:numFmt w:val="bullet"/>
      <w:lvlText w:val="o"/>
      <w:lvlJc w:val="left"/>
      <w:pPr>
        <w:ind w:left="360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5" w:tplc="39B2E0DE">
      <w:start w:val="1"/>
      <w:numFmt w:val="bullet"/>
      <w:lvlText w:val="▪"/>
      <w:lvlJc w:val="left"/>
      <w:pPr>
        <w:ind w:left="43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6" w:tplc="60421E3C">
      <w:start w:val="1"/>
      <w:numFmt w:val="bullet"/>
      <w:lvlText w:val="•"/>
      <w:lvlJc w:val="left"/>
      <w:pPr>
        <w:ind w:left="50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7" w:tplc="5E427360">
      <w:start w:val="1"/>
      <w:numFmt w:val="bullet"/>
      <w:lvlText w:val="o"/>
      <w:lvlJc w:val="left"/>
      <w:pPr>
        <w:ind w:left="57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8" w:tplc="B644D450">
      <w:start w:val="1"/>
      <w:numFmt w:val="bullet"/>
      <w:lvlText w:val="▪"/>
      <w:lvlJc w:val="left"/>
      <w:pPr>
        <w:ind w:left="64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abstractNum>
  <w:abstractNum w:abstractNumId="39">
    <w:nsid w:val="569F6B88"/>
    <w:multiLevelType w:val="hybridMultilevel"/>
    <w:tmpl w:val="3588168C"/>
    <w:lvl w:ilvl="0" w:tplc="6960DE30">
      <w:start w:val="1"/>
      <w:numFmt w:val="bullet"/>
      <w:lvlText w:val="q"/>
      <w:lvlJc w:val="left"/>
      <w:pPr>
        <w:ind w:left="369"/>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80523996">
      <w:start w:val="1"/>
      <w:numFmt w:val="bullet"/>
      <w:lvlText w:val="o"/>
      <w:lvlJc w:val="left"/>
      <w:pPr>
        <w:ind w:left="14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2" w:tplc="94F2B6A0">
      <w:start w:val="1"/>
      <w:numFmt w:val="bullet"/>
      <w:lvlText w:val="▪"/>
      <w:lvlJc w:val="left"/>
      <w:pPr>
        <w:ind w:left="21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3" w:tplc="8912DD76">
      <w:start w:val="1"/>
      <w:numFmt w:val="bullet"/>
      <w:lvlText w:val="•"/>
      <w:lvlJc w:val="left"/>
      <w:pPr>
        <w:ind w:left="28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4" w:tplc="8B34B58C">
      <w:start w:val="1"/>
      <w:numFmt w:val="bullet"/>
      <w:lvlText w:val="o"/>
      <w:lvlJc w:val="left"/>
      <w:pPr>
        <w:ind w:left="360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5" w:tplc="3F1A32AE">
      <w:start w:val="1"/>
      <w:numFmt w:val="bullet"/>
      <w:lvlText w:val="▪"/>
      <w:lvlJc w:val="left"/>
      <w:pPr>
        <w:ind w:left="43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6" w:tplc="C6B823DE">
      <w:start w:val="1"/>
      <w:numFmt w:val="bullet"/>
      <w:lvlText w:val="•"/>
      <w:lvlJc w:val="left"/>
      <w:pPr>
        <w:ind w:left="50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7" w:tplc="49A6FB2E">
      <w:start w:val="1"/>
      <w:numFmt w:val="bullet"/>
      <w:lvlText w:val="o"/>
      <w:lvlJc w:val="left"/>
      <w:pPr>
        <w:ind w:left="57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8" w:tplc="AAC01A56">
      <w:start w:val="1"/>
      <w:numFmt w:val="bullet"/>
      <w:lvlText w:val="▪"/>
      <w:lvlJc w:val="left"/>
      <w:pPr>
        <w:ind w:left="64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abstractNum>
  <w:abstractNum w:abstractNumId="40">
    <w:nsid w:val="5E715141"/>
    <w:multiLevelType w:val="hybridMultilevel"/>
    <w:tmpl w:val="C5CCB63C"/>
    <w:lvl w:ilvl="0" w:tplc="18C24092">
      <w:start w:val="1"/>
      <w:numFmt w:val="bullet"/>
      <w:lvlText w:val="o"/>
      <w:lvlJc w:val="left"/>
      <w:pPr>
        <w:ind w:left="50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start w:val="1"/>
      <w:numFmt w:val="bullet"/>
      <w:lvlText w:val="o"/>
      <w:lvlJc w:val="left"/>
      <w:pPr>
        <w:ind w:left="1220" w:hanging="360"/>
      </w:pPr>
      <w:rPr>
        <w:rFonts w:ascii="Courier New" w:hAnsi="Courier New" w:hint="default"/>
      </w:rPr>
    </w:lvl>
    <w:lvl w:ilvl="2" w:tplc="041D0005" w:tentative="1">
      <w:start w:val="1"/>
      <w:numFmt w:val="bullet"/>
      <w:lvlText w:val=""/>
      <w:lvlJc w:val="left"/>
      <w:pPr>
        <w:ind w:left="1940" w:hanging="360"/>
      </w:pPr>
      <w:rPr>
        <w:rFonts w:ascii="Wingdings" w:hAnsi="Wingdings" w:hint="default"/>
      </w:rPr>
    </w:lvl>
    <w:lvl w:ilvl="3" w:tplc="041D0001" w:tentative="1">
      <w:start w:val="1"/>
      <w:numFmt w:val="bullet"/>
      <w:lvlText w:val=""/>
      <w:lvlJc w:val="left"/>
      <w:pPr>
        <w:ind w:left="2660" w:hanging="360"/>
      </w:pPr>
      <w:rPr>
        <w:rFonts w:ascii="Symbol" w:hAnsi="Symbol" w:hint="default"/>
      </w:rPr>
    </w:lvl>
    <w:lvl w:ilvl="4" w:tplc="041D0003" w:tentative="1">
      <w:start w:val="1"/>
      <w:numFmt w:val="bullet"/>
      <w:lvlText w:val="o"/>
      <w:lvlJc w:val="left"/>
      <w:pPr>
        <w:ind w:left="3380" w:hanging="360"/>
      </w:pPr>
      <w:rPr>
        <w:rFonts w:ascii="Courier New" w:hAnsi="Courier New" w:hint="default"/>
      </w:rPr>
    </w:lvl>
    <w:lvl w:ilvl="5" w:tplc="041D0005" w:tentative="1">
      <w:start w:val="1"/>
      <w:numFmt w:val="bullet"/>
      <w:lvlText w:val=""/>
      <w:lvlJc w:val="left"/>
      <w:pPr>
        <w:ind w:left="4100" w:hanging="360"/>
      </w:pPr>
      <w:rPr>
        <w:rFonts w:ascii="Wingdings" w:hAnsi="Wingdings" w:hint="default"/>
      </w:rPr>
    </w:lvl>
    <w:lvl w:ilvl="6" w:tplc="041D0001" w:tentative="1">
      <w:start w:val="1"/>
      <w:numFmt w:val="bullet"/>
      <w:lvlText w:val=""/>
      <w:lvlJc w:val="left"/>
      <w:pPr>
        <w:ind w:left="4820" w:hanging="360"/>
      </w:pPr>
      <w:rPr>
        <w:rFonts w:ascii="Symbol" w:hAnsi="Symbol" w:hint="default"/>
      </w:rPr>
    </w:lvl>
    <w:lvl w:ilvl="7" w:tplc="041D0003" w:tentative="1">
      <w:start w:val="1"/>
      <w:numFmt w:val="bullet"/>
      <w:lvlText w:val="o"/>
      <w:lvlJc w:val="left"/>
      <w:pPr>
        <w:ind w:left="5540" w:hanging="360"/>
      </w:pPr>
      <w:rPr>
        <w:rFonts w:ascii="Courier New" w:hAnsi="Courier New" w:hint="default"/>
      </w:rPr>
    </w:lvl>
    <w:lvl w:ilvl="8" w:tplc="041D0005" w:tentative="1">
      <w:start w:val="1"/>
      <w:numFmt w:val="bullet"/>
      <w:lvlText w:val=""/>
      <w:lvlJc w:val="left"/>
      <w:pPr>
        <w:ind w:left="6260" w:hanging="360"/>
      </w:pPr>
      <w:rPr>
        <w:rFonts w:ascii="Wingdings" w:hAnsi="Wingdings" w:hint="default"/>
      </w:rPr>
    </w:lvl>
  </w:abstractNum>
  <w:abstractNum w:abstractNumId="41">
    <w:nsid w:val="5F175086"/>
    <w:multiLevelType w:val="hybridMultilevel"/>
    <w:tmpl w:val="CB80A356"/>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42">
    <w:nsid w:val="5FE76DB8"/>
    <w:multiLevelType w:val="hybridMultilevel"/>
    <w:tmpl w:val="D9C4CA60"/>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43">
    <w:nsid w:val="600A3469"/>
    <w:multiLevelType w:val="hybridMultilevel"/>
    <w:tmpl w:val="E20ED70A"/>
    <w:lvl w:ilvl="0" w:tplc="B94C39FE">
      <w:start w:val="1"/>
      <w:numFmt w:val="bullet"/>
      <w:lvlText w:val="q"/>
      <w:lvlJc w:val="left"/>
      <w:pPr>
        <w:ind w:left="72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4">
    <w:nsid w:val="62B61D0C"/>
    <w:multiLevelType w:val="hybridMultilevel"/>
    <w:tmpl w:val="03485CB4"/>
    <w:lvl w:ilvl="0" w:tplc="18C24092">
      <w:start w:val="1"/>
      <w:numFmt w:val="bullet"/>
      <w:lvlText w:val="o"/>
      <w:lvlJc w:val="left"/>
      <w:pPr>
        <w:ind w:left="50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start w:val="1"/>
      <w:numFmt w:val="bullet"/>
      <w:lvlText w:val="o"/>
      <w:lvlJc w:val="left"/>
      <w:pPr>
        <w:ind w:left="1220" w:hanging="360"/>
      </w:pPr>
      <w:rPr>
        <w:rFonts w:ascii="Courier New" w:hAnsi="Courier New" w:hint="default"/>
      </w:rPr>
    </w:lvl>
    <w:lvl w:ilvl="2" w:tplc="041D0005" w:tentative="1">
      <w:start w:val="1"/>
      <w:numFmt w:val="bullet"/>
      <w:lvlText w:val=""/>
      <w:lvlJc w:val="left"/>
      <w:pPr>
        <w:ind w:left="1940" w:hanging="360"/>
      </w:pPr>
      <w:rPr>
        <w:rFonts w:ascii="Wingdings" w:hAnsi="Wingdings" w:hint="default"/>
      </w:rPr>
    </w:lvl>
    <w:lvl w:ilvl="3" w:tplc="041D0001" w:tentative="1">
      <w:start w:val="1"/>
      <w:numFmt w:val="bullet"/>
      <w:lvlText w:val=""/>
      <w:lvlJc w:val="left"/>
      <w:pPr>
        <w:ind w:left="2660" w:hanging="360"/>
      </w:pPr>
      <w:rPr>
        <w:rFonts w:ascii="Symbol" w:hAnsi="Symbol" w:hint="default"/>
      </w:rPr>
    </w:lvl>
    <w:lvl w:ilvl="4" w:tplc="041D0003" w:tentative="1">
      <w:start w:val="1"/>
      <w:numFmt w:val="bullet"/>
      <w:lvlText w:val="o"/>
      <w:lvlJc w:val="left"/>
      <w:pPr>
        <w:ind w:left="3380" w:hanging="360"/>
      </w:pPr>
      <w:rPr>
        <w:rFonts w:ascii="Courier New" w:hAnsi="Courier New" w:hint="default"/>
      </w:rPr>
    </w:lvl>
    <w:lvl w:ilvl="5" w:tplc="041D0005" w:tentative="1">
      <w:start w:val="1"/>
      <w:numFmt w:val="bullet"/>
      <w:lvlText w:val=""/>
      <w:lvlJc w:val="left"/>
      <w:pPr>
        <w:ind w:left="4100" w:hanging="360"/>
      </w:pPr>
      <w:rPr>
        <w:rFonts w:ascii="Wingdings" w:hAnsi="Wingdings" w:hint="default"/>
      </w:rPr>
    </w:lvl>
    <w:lvl w:ilvl="6" w:tplc="041D0001" w:tentative="1">
      <w:start w:val="1"/>
      <w:numFmt w:val="bullet"/>
      <w:lvlText w:val=""/>
      <w:lvlJc w:val="left"/>
      <w:pPr>
        <w:ind w:left="4820" w:hanging="360"/>
      </w:pPr>
      <w:rPr>
        <w:rFonts w:ascii="Symbol" w:hAnsi="Symbol" w:hint="default"/>
      </w:rPr>
    </w:lvl>
    <w:lvl w:ilvl="7" w:tplc="041D0003" w:tentative="1">
      <w:start w:val="1"/>
      <w:numFmt w:val="bullet"/>
      <w:lvlText w:val="o"/>
      <w:lvlJc w:val="left"/>
      <w:pPr>
        <w:ind w:left="5540" w:hanging="360"/>
      </w:pPr>
      <w:rPr>
        <w:rFonts w:ascii="Courier New" w:hAnsi="Courier New" w:hint="default"/>
      </w:rPr>
    </w:lvl>
    <w:lvl w:ilvl="8" w:tplc="041D0005" w:tentative="1">
      <w:start w:val="1"/>
      <w:numFmt w:val="bullet"/>
      <w:lvlText w:val=""/>
      <w:lvlJc w:val="left"/>
      <w:pPr>
        <w:ind w:left="6260" w:hanging="360"/>
      </w:pPr>
      <w:rPr>
        <w:rFonts w:ascii="Wingdings" w:hAnsi="Wingdings" w:hint="default"/>
      </w:rPr>
    </w:lvl>
  </w:abstractNum>
  <w:abstractNum w:abstractNumId="45">
    <w:nsid w:val="63352872"/>
    <w:multiLevelType w:val="hybridMultilevel"/>
    <w:tmpl w:val="8F3A3D58"/>
    <w:lvl w:ilvl="0" w:tplc="18C24092">
      <w:start w:val="1"/>
      <w:numFmt w:val="bullet"/>
      <w:lvlText w:val="o"/>
      <w:lvlJc w:val="left"/>
      <w:pPr>
        <w:ind w:left="1571"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291" w:hanging="360"/>
      </w:pPr>
      <w:rPr>
        <w:rFonts w:ascii="Courier New" w:hAnsi="Courier New" w:hint="default"/>
      </w:rPr>
    </w:lvl>
    <w:lvl w:ilvl="2" w:tplc="041D0005" w:tentative="1">
      <w:start w:val="1"/>
      <w:numFmt w:val="bullet"/>
      <w:lvlText w:val=""/>
      <w:lvlJc w:val="left"/>
      <w:pPr>
        <w:ind w:left="3011" w:hanging="360"/>
      </w:pPr>
      <w:rPr>
        <w:rFonts w:ascii="Wingdings" w:hAnsi="Wingdings" w:hint="default"/>
      </w:rPr>
    </w:lvl>
    <w:lvl w:ilvl="3" w:tplc="041D0001" w:tentative="1">
      <w:start w:val="1"/>
      <w:numFmt w:val="bullet"/>
      <w:lvlText w:val=""/>
      <w:lvlJc w:val="left"/>
      <w:pPr>
        <w:ind w:left="3731" w:hanging="360"/>
      </w:pPr>
      <w:rPr>
        <w:rFonts w:ascii="Symbol" w:hAnsi="Symbol" w:hint="default"/>
      </w:rPr>
    </w:lvl>
    <w:lvl w:ilvl="4" w:tplc="041D0003" w:tentative="1">
      <w:start w:val="1"/>
      <w:numFmt w:val="bullet"/>
      <w:lvlText w:val="o"/>
      <w:lvlJc w:val="left"/>
      <w:pPr>
        <w:ind w:left="4451" w:hanging="360"/>
      </w:pPr>
      <w:rPr>
        <w:rFonts w:ascii="Courier New" w:hAnsi="Courier New" w:hint="default"/>
      </w:rPr>
    </w:lvl>
    <w:lvl w:ilvl="5" w:tplc="041D0005" w:tentative="1">
      <w:start w:val="1"/>
      <w:numFmt w:val="bullet"/>
      <w:lvlText w:val=""/>
      <w:lvlJc w:val="left"/>
      <w:pPr>
        <w:ind w:left="5171" w:hanging="360"/>
      </w:pPr>
      <w:rPr>
        <w:rFonts w:ascii="Wingdings" w:hAnsi="Wingdings" w:hint="default"/>
      </w:rPr>
    </w:lvl>
    <w:lvl w:ilvl="6" w:tplc="041D0001" w:tentative="1">
      <w:start w:val="1"/>
      <w:numFmt w:val="bullet"/>
      <w:lvlText w:val=""/>
      <w:lvlJc w:val="left"/>
      <w:pPr>
        <w:ind w:left="5891" w:hanging="360"/>
      </w:pPr>
      <w:rPr>
        <w:rFonts w:ascii="Symbol" w:hAnsi="Symbol" w:hint="default"/>
      </w:rPr>
    </w:lvl>
    <w:lvl w:ilvl="7" w:tplc="041D0003" w:tentative="1">
      <w:start w:val="1"/>
      <w:numFmt w:val="bullet"/>
      <w:lvlText w:val="o"/>
      <w:lvlJc w:val="left"/>
      <w:pPr>
        <w:ind w:left="6611" w:hanging="360"/>
      </w:pPr>
      <w:rPr>
        <w:rFonts w:ascii="Courier New" w:hAnsi="Courier New" w:hint="default"/>
      </w:rPr>
    </w:lvl>
    <w:lvl w:ilvl="8" w:tplc="041D0005" w:tentative="1">
      <w:start w:val="1"/>
      <w:numFmt w:val="bullet"/>
      <w:lvlText w:val=""/>
      <w:lvlJc w:val="left"/>
      <w:pPr>
        <w:ind w:left="7331" w:hanging="360"/>
      </w:pPr>
      <w:rPr>
        <w:rFonts w:ascii="Wingdings" w:hAnsi="Wingdings" w:hint="default"/>
      </w:rPr>
    </w:lvl>
  </w:abstractNum>
  <w:abstractNum w:abstractNumId="46">
    <w:nsid w:val="63753ECB"/>
    <w:multiLevelType w:val="hybridMultilevel"/>
    <w:tmpl w:val="61EE3E52"/>
    <w:lvl w:ilvl="0" w:tplc="5364A7C2">
      <w:start w:val="1"/>
      <w:numFmt w:val="bullet"/>
      <w:lvlText w:val="q"/>
      <w:lvlJc w:val="left"/>
      <w:pPr>
        <w:ind w:left="7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34F60F7A">
      <w:start w:val="1"/>
      <w:numFmt w:val="bullet"/>
      <w:lvlText w:val="o"/>
      <w:lvlJc w:val="left"/>
      <w:pPr>
        <w:ind w:left="14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2" w:tplc="3216F304">
      <w:start w:val="1"/>
      <w:numFmt w:val="bullet"/>
      <w:lvlText w:val="▪"/>
      <w:lvlJc w:val="left"/>
      <w:pPr>
        <w:ind w:left="21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3" w:tplc="7C8468B2">
      <w:start w:val="1"/>
      <w:numFmt w:val="bullet"/>
      <w:lvlText w:val="•"/>
      <w:lvlJc w:val="left"/>
      <w:pPr>
        <w:ind w:left="28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4" w:tplc="DC347692">
      <w:start w:val="1"/>
      <w:numFmt w:val="bullet"/>
      <w:lvlText w:val="o"/>
      <w:lvlJc w:val="left"/>
      <w:pPr>
        <w:ind w:left="360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5" w:tplc="45460098">
      <w:start w:val="1"/>
      <w:numFmt w:val="bullet"/>
      <w:lvlText w:val="▪"/>
      <w:lvlJc w:val="left"/>
      <w:pPr>
        <w:ind w:left="432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6" w:tplc="48540F5A">
      <w:start w:val="1"/>
      <w:numFmt w:val="bullet"/>
      <w:lvlText w:val="•"/>
      <w:lvlJc w:val="left"/>
      <w:pPr>
        <w:ind w:left="504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7" w:tplc="5DD4F818">
      <w:start w:val="1"/>
      <w:numFmt w:val="bullet"/>
      <w:lvlText w:val="o"/>
      <w:lvlJc w:val="left"/>
      <w:pPr>
        <w:ind w:left="57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8" w:tplc="4EC8B2F6">
      <w:start w:val="1"/>
      <w:numFmt w:val="bullet"/>
      <w:lvlText w:val="▪"/>
      <w:lvlJc w:val="left"/>
      <w:pPr>
        <w:ind w:left="648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abstractNum>
  <w:abstractNum w:abstractNumId="47">
    <w:nsid w:val="65EE264C"/>
    <w:multiLevelType w:val="multilevel"/>
    <w:tmpl w:val="CAA4841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8">
    <w:nsid w:val="669E0C36"/>
    <w:multiLevelType w:val="hybridMultilevel"/>
    <w:tmpl w:val="4A6CA550"/>
    <w:lvl w:ilvl="0" w:tplc="5C360C60">
      <w:start w:val="1"/>
      <w:numFmt w:val="bullet"/>
      <w:lvlText w:val="q"/>
      <w:lvlJc w:val="left"/>
      <w:pPr>
        <w:ind w:left="1080"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9">
    <w:nsid w:val="66E76B0F"/>
    <w:multiLevelType w:val="hybridMultilevel"/>
    <w:tmpl w:val="0AEEB0D2"/>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0">
    <w:nsid w:val="6A7E3766"/>
    <w:multiLevelType w:val="hybridMultilevel"/>
    <w:tmpl w:val="FF6A0C9C"/>
    <w:lvl w:ilvl="0" w:tplc="B94C39FE">
      <w:start w:val="1"/>
      <w:numFmt w:val="bullet"/>
      <w:lvlText w:val="q"/>
      <w:lvlJc w:val="left"/>
      <w:pPr>
        <w:ind w:left="706"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1426" w:hanging="360"/>
      </w:pPr>
      <w:rPr>
        <w:rFonts w:ascii="Courier New" w:hAnsi="Courier New" w:cs="Courier New" w:hint="default"/>
      </w:rPr>
    </w:lvl>
    <w:lvl w:ilvl="2" w:tplc="041D0005" w:tentative="1">
      <w:start w:val="1"/>
      <w:numFmt w:val="bullet"/>
      <w:lvlText w:val=""/>
      <w:lvlJc w:val="left"/>
      <w:pPr>
        <w:ind w:left="2146" w:hanging="360"/>
      </w:pPr>
      <w:rPr>
        <w:rFonts w:ascii="Wingdings" w:hAnsi="Wingdings" w:hint="default"/>
      </w:rPr>
    </w:lvl>
    <w:lvl w:ilvl="3" w:tplc="041D0001" w:tentative="1">
      <w:start w:val="1"/>
      <w:numFmt w:val="bullet"/>
      <w:lvlText w:val=""/>
      <w:lvlJc w:val="left"/>
      <w:pPr>
        <w:ind w:left="2866" w:hanging="360"/>
      </w:pPr>
      <w:rPr>
        <w:rFonts w:ascii="Symbol" w:hAnsi="Symbol" w:hint="default"/>
      </w:rPr>
    </w:lvl>
    <w:lvl w:ilvl="4" w:tplc="041D0003" w:tentative="1">
      <w:start w:val="1"/>
      <w:numFmt w:val="bullet"/>
      <w:lvlText w:val="o"/>
      <w:lvlJc w:val="left"/>
      <w:pPr>
        <w:ind w:left="3586" w:hanging="360"/>
      </w:pPr>
      <w:rPr>
        <w:rFonts w:ascii="Courier New" w:hAnsi="Courier New" w:cs="Courier New" w:hint="default"/>
      </w:rPr>
    </w:lvl>
    <w:lvl w:ilvl="5" w:tplc="041D0005" w:tentative="1">
      <w:start w:val="1"/>
      <w:numFmt w:val="bullet"/>
      <w:lvlText w:val=""/>
      <w:lvlJc w:val="left"/>
      <w:pPr>
        <w:ind w:left="4306" w:hanging="360"/>
      </w:pPr>
      <w:rPr>
        <w:rFonts w:ascii="Wingdings" w:hAnsi="Wingdings" w:hint="default"/>
      </w:rPr>
    </w:lvl>
    <w:lvl w:ilvl="6" w:tplc="041D0001" w:tentative="1">
      <w:start w:val="1"/>
      <w:numFmt w:val="bullet"/>
      <w:lvlText w:val=""/>
      <w:lvlJc w:val="left"/>
      <w:pPr>
        <w:ind w:left="5026" w:hanging="360"/>
      </w:pPr>
      <w:rPr>
        <w:rFonts w:ascii="Symbol" w:hAnsi="Symbol" w:hint="default"/>
      </w:rPr>
    </w:lvl>
    <w:lvl w:ilvl="7" w:tplc="041D0003" w:tentative="1">
      <w:start w:val="1"/>
      <w:numFmt w:val="bullet"/>
      <w:lvlText w:val="o"/>
      <w:lvlJc w:val="left"/>
      <w:pPr>
        <w:ind w:left="5746" w:hanging="360"/>
      </w:pPr>
      <w:rPr>
        <w:rFonts w:ascii="Courier New" w:hAnsi="Courier New" w:cs="Courier New" w:hint="default"/>
      </w:rPr>
    </w:lvl>
    <w:lvl w:ilvl="8" w:tplc="041D0005" w:tentative="1">
      <w:start w:val="1"/>
      <w:numFmt w:val="bullet"/>
      <w:lvlText w:val=""/>
      <w:lvlJc w:val="left"/>
      <w:pPr>
        <w:ind w:left="6466" w:hanging="360"/>
      </w:pPr>
      <w:rPr>
        <w:rFonts w:ascii="Wingdings" w:hAnsi="Wingdings" w:hint="default"/>
      </w:rPr>
    </w:lvl>
  </w:abstractNum>
  <w:abstractNum w:abstractNumId="51">
    <w:nsid w:val="6A840797"/>
    <w:multiLevelType w:val="hybridMultilevel"/>
    <w:tmpl w:val="DD20A9F0"/>
    <w:lvl w:ilvl="0" w:tplc="18C24092">
      <w:start w:val="1"/>
      <w:numFmt w:val="bullet"/>
      <w:lvlText w:val="o"/>
      <w:lvlJc w:val="left"/>
      <w:pPr>
        <w:ind w:left="720"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2">
    <w:nsid w:val="6D4F4D03"/>
    <w:multiLevelType w:val="hybridMultilevel"/>
    <w:tmpl w:val="5C90568C"/>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53">
    <w:nsid w:val="741C2D16"/>
    <w:multiLevelType w:val="hybridMultilevel"/>
    <w:tmpl w:val="BB2CF8F4"/>
    <w:lvl w:ilvl="0" w:tplc="18C24092">
      <w:start w:val="1"/>
      <w:numFmt w:val="bullet"/>
      <w:lvlText w:val="o"/>
      <w:lvlJc w:val="left"/>
      <w:pPr>
        <w:ind w:left="734"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4698AD58">
      <w:start w:val="1"/>
      <w:numFmt w:val="bullet"/>
      <w:lvlText w:val="o"/>
      <w:lvlJc w:val="left"/>
      <w:pPr>
        <w:ind w:left="136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2" w:tplc="A45E3C20">
      <w:start w:val="1"/>
      <w:numFmt w:val="bullet"/>
      <w:lvlText w:val="▪"/>
      <w:lvlJc w:val="left"/>
      <w:pPr>
        <w:ind w:left="208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3" w:tplc="2728A460">
      <w:start w:val="1"/>
      <w:numFmt w:val="bullet"/>
      <w:lvlText w:val="•"/>
      <w:lvlJc w:val="left"/>
      <w:pPr>
        <w:ind w:left="280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4" w:tplc="8ACC47C4">
      <w:start w:val="1"/>
      <w:numFmt w:val="bullet"/>
      <w:lvlText w:val="o"/>
      <w:lvlJc w:val="left"/>
      <w:pPr>
        <w:ind w:left="352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5" w:tplc="7F6A6B1A">
      <w:start w:val="1"/>
      <w:numFmt w:val="bullet"/>
      <w:lvlText w:val="▪"/>
      <w:lvlJc w:val="left"/>
      <w:pPr>
        <w:ind w:left="424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6" w:tplc="348E7384">
      <w:start w:val="1"/>
      <w:numFmt w:val="bullet"/>
      <w:lvlText w:val="•"/>
      <w:lvlJc w:val="left"/>
      <w:pPr>
        <w:ind w:left="496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7" w:tplc="F0E4231A">
      <w:start w:val="1"/>
      <w:numFmt w:val="bullet"/>
      <w:lvlText w:val="o"/>
      <w:lvlJc w:val="left"/>
      <w:pPr>
        <w:ind w:left="568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lvl w:ilvl="8" w:tplc="F0742D5A">
      <w:start w:val="1"/>
      <w:numFmt w:val="bullet"/>
      <w:lvlText w:val="▪"/>
      <w:lvlJc w:val="left"/>
      <w:pPr>
        <w:ind w:left="6404"/>
      </w:pPr>
      <w:rPr>
        <w:rFonts w:ascii="Times New Roman" w:eastAsia="Times New Roman" w:hAnsi="Times New Roman" w:cs="Times New Roman"/>
        <w:b w:val="0"/>
        <w:i w:val="0"/>
        <w:strike w:val="0"/>
        <w:dstrike w:val="0"/>
        <w:color w:val="1A1A1F"/>
        <w:sz w:val="24"/>
        <w:szCs w:val="24"/>
        <w:u w:val="none" w:color="000000"/>
        <w:bdr w:val="none" w:sz="0" w:space="0" w:color="auto"/>
        <w:shd w:val="clear" w:color="auto" w:fill="auto"/>
        <w:vertAlign w:val="baseline"/>
      </w:rPr>
    </w:lvl>
  </w:abstractNum>
  <w:abstractNum w:abstractNumId="54">
    <w:nsid w:val="79C42EA6"/>
    <w:multiLevelType w:val="hybridMultilevel"/>
    <w:tmpl w:val="1590A086"/>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5">
    <w:nsid w:val="7A5B3D25"/>
    <w:multiLevelType w:val="hybridMultilevel"/>
    <w:tmpl w:val="F034BA00"/>
    <w:lvl w:ilvl="0" w:tplc="B94C39FE">
      <w:start w:val="1"/>
      <w:numFmt w:val="bullet"/>
      <w:lvlText w:val="q"/>
      <w:lvlJc w:val="left"/>
      <w:pPr>
        <w:ind w:left="1287" w:hanging="360"/>
      </w:pPr>
      <w:rPr>
        <w:rFonts w:ascii="Wingdings" w:eastAsia="Wingdings" w:hAnsi="Wingdings" w:cs="Wingdings"/>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56">
    <w:nsid w:val="7D5758DE"/>
    <w:multiLevelType w:val="hybridMultilevel"/>
    <w:tmpl w:val="E626F7C6"/>
    <w:lvl w:ilvl="0" w:tplc="5C360C60">
      <w:start w:val="1"/>
      <w:numFmt w:val="bullet"/>
      <w:lvlText w:val="q"/>
      <w:lvlJc w:val="left"/>
      <w:pPr>
        <w:ind w:left="1647" w:hanging="360"/>
      </w:pPr>
      <w:rPr>
        <w:rFonts w:ascii="Wingdings" w:eastAsia="Wingdings" w:hAnsi="Wingdings" w:cs="Wingdings" w:hint="default"/>
        <w:b w:val="0"/>
        <w:i w:val="0"/>
        <w:strike w:val="0"/>
        <w:dstrike w:val="0"/>
        <w:color w:val="1A1A1F"/>
        <w:sz w:val="16"/>
        <w:szCs w:val="16"/>
        <w:u w:val="none" w:color="000000"/>
        <w:bdr w:val="none" w:sz="0" w:space="0" w:color="auto"/>
        <w:shd w:val="clear" w:color="auto" w:fill="auto"/>
        <w:vertAlign w:val="baseline"/>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num w:numId="1">
    <w:abstractNumId w:val="15"/>
  </w:num>
  <w:num w:numId="2">
    <w:abstractNumId w:val="18"/>
  </w:num>
  <w:num w:numId="3">
    <w:abstractNumId w:val="54"/>
  </w:num>
  <w:num w:numId="4">
    <w:abstractNumId w:val="49"/>
  </w:num>
  <w:num w:numId="5">
    <w:abstractNumId w:val="47"/>
  </w:num>
  <w:num w:numId="6">
    <w:abstractNumId w:val="46"/>
  </w:num>
  <w:num w:numId="7">
    <w:abstractNumId w:val="10"/>
  </w:num>
  <w:num w:numId="8">
    <w:abstractNumId w:val="38"/>
  </w:num>
  <w:num w:numId="9">
    <w:abstractNumId w:val="31"/>
  </w:num>
  <w:num w:numId="10">
    <w:abstractNumId w:val="21"/>
  </w:num>
  <w:num w:numId="11">
    <w:abstractNumId w:val="39"/>
  </w:num>
  <w:num w:numId="12">
    <w:abstractNumId w:val="36"/>
  </w:num>
  <w:num w:numId="13">
    <w:abstractNumId w:val="11"/>
  </w:num>
  <w:num w:numId="14">
    <w:abstractNumId w:val="30"/>
  </w:num>
  <w:num w:numId="15">
    <w:abstractNumId w:val="9"/>
  </w:num>
  <w:num w:numId="16">
    <w:abstractNumId w:val="23"/>
  </w:num>
  <w:num w:numId="17">
    <w:abstractNumId w:val="34"/>
  </w:num>
  <w:num w:numId="18">
    <w:abstractNumId w:val="7"/>
  </w:num>
  <w:num w:numId="19">
    <w:abstractNumId w:val="28"/>
  </w:num>
  <w:num w:numId="20">
    <w:abstractNumId w:val="19"/>
  </w:num>
  <w:num w:numId="21">
    <w:abstractNumId w:val="50"/>
  </w:num>
  <w:num w:numId="22">
    <w:abstractNumId w:val="29"/>
  </w:num>
  <w:num w:numId="23">
    <w:abstractNumId w:val="16"/>
  </w:num>
  <w:num w:numId="24">
    <w:abstractNumId w:val="43"/>
  </w:num>
  <w:num w:numId="25">
    <w:abstractNumId w:val="8"/>
  </w:num>
  <w:num w:numId="26">
    <w:abstractNumId w:val="42"/>
  </w:num>
  <w:num w:numId="27">
    <w:abstractNumId w:val="5"/>
  </w:num>
  <w:num w:numId="28">
    <w:abstractNumId w:val="14"/>
  </w:num>
  <w:num w:numId="29">
    <w:abstractNumId w:val="20"/>
  </w:num>
  <w:num w:numId="30">
    <w:abstractNumId w:val="52"/>
  </w:num>
  <w:num w:numId="31">
    <w:abstractNumId w:val="32"/>
  </w:num>
  <w:num w:numId="32">
    <w:abstractNumId w:val="27"/>
  </w:num>
  <w:num w:numId="33">
    <w:abstractNumId w:val="41"/>
  </w:num>
  <w:num w:numId="34">
    <w:abstractNumId w:val="26"/>
  </w:num>
  <w:num w:numId="35">
    <w:abstractNumId w:val="55"/>
  </w:num>
  <w:num w:numId="36">
    <w:abstractNumId w:val="35"/>
  </w:num>
  <w:num w:numId="37">
    <w:abstractNumId w:val="12"/>
  </w:num>
  <w:num w:numId="38">
    <w:abstractNumId w:val="0"/>
  </w:num>
  <w:num w:numId="39">
    <w:abstractNumId w:val="56"/>
  </w:num>
  <w:num w:numId="40">
    <w:abstractNumId w:val="17"/>
  </w:num>
  <w:num w:numId="41">
    <w:abstractNumId w:val="37"/>
  </w:num>
  <w:num w:numId="42">
    <w:abstractNumId w:val="48"/>
  </w:num>
  <w:num w:numId="43">
    <w:abstractNumId w:val="33"/>
  </w:num>
  <w:num w:numId="44">
    <w:abstractNumId w:val="2"/>
  </w:num>
  <w:num w:numId="45">
    <w:abstractNumId w:val="3"/>
  </w:num>
  <w:num w:numId="46">
    <w:abstractNumId w:val="24"/>
  </w:num>
  <w:num w:numId="47">
    <w:abstractNumId w:val="45"/>
  </w:num>
  <w:num w:numId="48">
    <w:abstractNumId w:val="25"/>
  </w:num>
  <w:num w:numId="49">
    <w:abstractNumId w:val="6"/>
  </w:num>
  <w:num w:numId="50">
    <w:abstractNumId w:val="13"/>
  </w:num>
  <w:num w:numId="51">
    <w:abstractNumId w:val="51"/>
  </w:num>
  <w:num w:numId="52">
    <w:abstractNumId w:val="44"/>
  </w:num>
  <w:num w:numId="53">
    <w:abstractNumId w:val="40"/>
  </w:num>
  <w:num w:numId="54">
    <w:abstractNumId w:val="1"/>
  </w:num>
  <w:num w:numId="55">
    <w:abstractNumId w:val="4"/>
  </w:num>
  <w:num w:numId="56">
    <w:abstractNumId w:val="22"/>
  </w:num>
  <w:num w:numId="57">
    <w:abstractNumId w:val="5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proofState w:spelling="clean" w:grammar="clean"/>
  <w:documentProtection w:edit="comments" w:enforcement="1" w:cryptProviderType="rsaFull" w:cryptAlgorithmClass="hash" w:cryptAlgorithmType="typeAny" w:cryptAlgorithmSid="4" w:cryptSpinCount="100000" w:hash="zhdFgo/lF1y14Nsp1rXhe7Fj4hM=" w:salt="jJTaHRUB+rW4cn5IYOJLQQ=="/>
  <w:defaultTabStop w:val="720"/>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6C3E66"/>
    <w:rsid w:val="00000E47"/>
    <w:rsid w:val="0000192C"/>
    <w:rsid w:val="0000372F"/>
    <w:rsid w:val="000110CD"/>
    <w:rsid w:val="0002055F"/>
    <w:rsid w:val="000209E0"/>
    <w:rsid w:val="00035D03"/>
    <w:rsid w:val="000477E8"/>
    <w:rsid w:val="00054052"/>
    <w:rsid w:val="000619DC"/>
    <w:rsid w:val="00061E8C"/>
    <w:rsid w:val="00065215"/>
    <w:rsid w:val="00065C05"/>
    <w:rsid w:val="00071746"/>
    <w:rsid w:val="00071A4F"/>
    <w:rsid w:val="0007501D"/>
    <w:rsid w:val="00081160"/>
    <w:rsid w:val="00081F97"/>
    <w:rsid w:val="00083C26"/>
    <w:rsid w:val="00086863"/>
    <w:rsid w:val="00087E70"/>
    <w:rsid w:val="0009214A"/>
    <w:rsid w:val="000922A2"/>
    <w:rsid w:val="00095D7A"/>
    <w:rsid w:val="000A1667"/>
    <w:rsid w:val="000A3E45"/>
    <w:rsid w:val="000B26A4"/>
    <w:rsid w:val="000B3854"/>
    <w:rsid w:val="000B57BE"/>
    <w:rsid w:val="000B6C40"/>
    <w:rsid w:val="000B73F3"/>
    <w:rsid w:val="000C1DE6"/>
    <w:rsid w:val="000C28D3"/>
    <w:rsid w:val="000C64F9"/>
    <w:rsid w:val="000D2D36"/>
    <w:rsid w:val="000D679C"/>
    <w:rsid w:val="000D7393"/>
    <w:rsid w:val="000E0A71"/>
    <w:rsid w:val="000E1F94"/>
    <w:rsid w:val="000E4E4E"/>
    <w:rsid w:val="000E5C36"/>
    <w:rsid w:val="000F0DCA"/>
    <w:rsid w:val="000F325C"/>
    <w:rsid w:val="000F64D5"/>
    <w:rsid w:val="001007C3"/>
    <w:rsid w:val="001015D0"/>
    <w:rsid w:val="00104C65"/>
    <w:rsid w:val="00105F77"/>
    <w:rsid w:val="00105FB5"/>
    <w:rsid w:val="00106B20"/>
    <w:rsid w:val="0011791F"/>
    <w:rsid w:val="00123AB1"/>
    <w:rsid w:val="00123FFF"/>
    <w:rsid w:val="00126B1C"/>
    <w:rsid w:val="00134333"/>
    <w:rsid w:val="00140578"/>
    <w:rsid w:val="00140CC8"/>
    <w:rsid w:val="00143D77"/>
    <w:rsid w:val="00145C62"/>
    <w:rsid w:val="00147B1B"/>
    <w:rsid w:val="00150CBC"/>
    <w:rsid w:val="00157831"/>
    <w:rsid w:val="00157FDF"/>
    <w:rsid w:val="00162FF7"/>
    <w:rsid w:val="00173E36"/>
    <w:rsid w:val="001756F7"/>
    <w:rsid w:val="00176775"/>
    <w:rsid w:val="001774FB"/>
    <w:rsid w:val="00181F15"/>
    <w:rsid w:val="00181FA2"/>
    <w:rsid w:val="001832D1"/>
    <w:rsid w:val="00186D42"/>
    <w:rsid w:val="0019001C"/>
    <w:rsid w:val="00190E06"/>
    <w:rsid w:val="00193488"/>
    <w:rsid w:val="00194BD8"/>
    <w:rsid w:val="001A119A"/>
    <w:rsid w:val="001A270C"/>
    <w:rsid w:val="001A3020"/>
    <w:rsid w:val="001A3AF7"/>
    <w:rsid w:val="001A6CBC"/>
    <w:rsid w:val="001C1B20"/>
    <w:rsid w:val="001C235F"/>
    <w:rsid w:val="001D6E6E"/>
    <w:rsid w:val="001E213F"/>
    <w:rsid w:val="001E7136"/>
    <w:rsid w:val="001F4E6D"/>
    <w:rsid w:val="001F5950"/>
    <w:rsid w:val="001F7F6D"/>
    <w:rsid w:val="00204F8A"/>
    <w:rsid w:val="00211F10"/>
    <w:rsid w:val="00212046"/>
    <w:rsid w:val="00216542"/>
    <w:rsid w:val="002213D2"/>
    <w:rsid w:val="002247CC"/>
    <w:rsid w:val="00226A41"/>
    <w:rsid w:val="00236AAB"/>
    <w:rsid w:val="002408C8"/>
    <w:rsid w:val="00243CB3"/>
    <w:rsid w:val="00244308"/>
    <w:rsid w:val="00244401"/>
    <w:rsid w:val="00246BBE"/>
    <w:rsid w:val="00247640"/>
    <w:rsid w:val="002503CA"/>
    <w:rsid w:val="00251628"/>
    <w:rsid w:val="0025331A"/>
    <w:rsid w:val="00253C49"/>
    <w:rsid w:val="00253EA7"/>
    <w:rsid w:val="00256046"/>
    <w:rsid w:val="002574AC"/>
    <w:rsid w:val="00260FED"/>
    <w:rsid w:val="0026133F"/>
    <w:rsid w:val="002618C9"/>
    <w:rsid w:val="002642C5"/>
    <w:rsid w:val="00273B1F"/>
    <w:rsid w:val="00277825"/>
    <w:rsid w:val="002800B3"/>
    <w:rsid w:val="00285DC3"/>
    <w:rsid w:val="002877CD"/>
    <w:rsid w:val="00287992"/>
    <w:rsid w:val="00290612"/>
    <w:rsid w:val="00292544"/>
    <w:rsid w:val="002937D9"/>
    <w:rsid w:val="002A5013"/>
    <w:rsid w:val="002A6C22"/>
    <w:rsid w:val="002B0203"/>
    <w:rsid w:val="002B0966"/>
    <w:rsid w:val="002B0B23"/>
    <w:rsid w:val="002B2724"/>
    <w:rsid w:val="002C40E2"/>
    <w:rsid w:val="002C4D1D"/>
    <w:rsid w:val="002C525F"/>
    <w:rsid w:val="002C599B"/>
    <w:rsid w:val="002C6009"/>
    <w:rsid w:val="002C64DD"/>
    <w:rsid w:val="002D1118"/>
    <w:rsid w:val="002D26EB"/>
    <w:rsid w:val="002D2AD9"/>
    <w:rsid w:val="002D2DEF"/>
    <w:rsid w:val="002E031C"/>
    <w:rsid w:val="002E0359"/>
    <w:rsid w:val="002E06E7"/>
    <w:rsid w:val="002E0C58"/>
    <w:rsid w:val="002E68B6"/>
    <w:rsid w:val="002F6CF4"/>
    <w:rsid w:val="002F7694"/>
    <w:rsid w:val="0030055F"/>
    <w:rsid w:val="00304338"/>
    <w:rsid w:val="0030669C"/>
    <w:rsid w:val="003134B9"/>
    <w:rsid w:val="003226DC"/>
    <w:rsid w:val="00324884"/>
    <w:rsid w:val="00327005"/>
    <w:rsid w:val="00327822"/>
    <w:rsid w:val="003351F8"/>
    <w:rsid w:val="0033728D"/>
    <w:rsid w:val="003405BF"/>
    <w:rsid w:val="003415A1"/>
    <w:rsid w:val="003440F4"/>
    <w:rsid w:val="00345139"/>
    <w:rsid w:val="00346109"/>
    <w:rsid w:val="00355055"/>
    <w:rsid w:val="003567DA"/>
    <w:rsid w:val="00356AA8"/>
    <w:rsid w:val="00361A23"/>
    <w:rsid w:val="003673E5"/>
    <w:rsid w:val="00371B0D"/>
    <w:rsid w:val="00375EB7"/>
    <w:rsid w:val="00383013"/>
    <w:rsid w:val="003835DC"/>
    <w:rsid w:val="00384756"/>
    <w:rsid w:val="00385F03"/>
    <w:rsid w:val="003876AA"/>
    <w:rsid w:val="00391C96"/>
    <w:rsid w:val="00394ECD"/>
    <w:rsid w:val="0039532C"/>
    <w:rsid w:val="00396AF8"/>
    <w:rsid w:val="003A2E35"/>
    <w:rsid w:val="003A3E3C"/>
    <w:rsid w:val="003A43DC"/>
    <w:rsid w:val="003A5171"/>
    <w:rsid w:val="003A60E5"/>
    <w:rsid w:val="003B236B"/>
    <w:rsid w:val="003C3573"/>
    <w:rsid w:val="003D0B2F"/>
    <w:rsid w:val="003D705C"/>
    <w:rsid w:val="003E1D6F"/>
    <w:rsid w:val="003E610D"/>
    <w:rsid w:val="003E7A09"/>
    <w:rsid w:val="003F13EE"/>
    <w:rsid w:val="003F547C"/>
    <w:rsid w:val="003F7EB9"/>
    <w:rsid w:val="00400FCB"/>
    <w:rsid w:val="004052C0"/>
    <w:rsid w:val="0041769E"/>
    <w:rsid w:val="004218CA"/>
    <w:rsid w:val="00421C79"/>
    <w:rsid w:val="00422D7C"/>
    <w:rsid w:val="00426563"/>
    <w:rsid w:val="00434A50"/>
    <w:rsid w:val="00450EC6"/>
    <w:rsid w:val="004514E7"/>
    <w:rsid w:val="00451AB0"/>
    <w:rsid w:val="00466D90"/>
    <w:rsid w:val="004738E7"/>
    <w:rsid w:val="00484D0A"/>
    <w:rsid w:val="00491E28"/>
    <w:rsid w:val="0049548A"/>
    <w:rsid w:val="004A119F"/>
    <w:rsid w:val="004A15A9"/>
    <w:rsid w:val="004A67AE"/>
    <w:rsid w:val="004A7EBB"/>
    <w:rsid w:val="004B35C2"/>
    <w:rsid w:val="004B5771"/>
    <w:rsid w:val="004D14CE"/>
    <w:rsid w:val="004D6022"/>
    <w:rsid w:val="004D68A5"/>
    <w:rsid w:val="004E0341"/>
    <w:rsid w:val="004E4851"/>
    <w:rsid w:val="004E56BD"/>
    <w:rsid w:val="004F13D3"/>
    <w:rsid w:val="004F20FC"/>
    <w:rsid w:val="004F5D99"/>
    <w:rsid w:val="004F70E8"/>
    <w:rsid w:val="00503476"/>
    <w:rsid w:val="00511470"/>
    <w:rsid w:val="0051372C"/>
    <w:rsid w:val="00530607"/>
    <w:rsid w:val="00530D2B"/>
    <w:rsid w:val="00534AA0"/>
    <w:rsid w:val="00536C6A"/>
    <w:rsid w:val="005404AB"/>
    <w:rsid w:val="00540D23"/>
    <w:rsid w:val="00541EF2"/>
    <w:rsid w:val="00542F2D"/>
    <w:rsid w:val="005440DE"/>
    <w:rsid w:val="005457A0"/>
    <w:rsid w:val="0055061C"/>
    <w:rsid w:val="00552F21"/>
    <w:rsid w:val="005532E5"/>
    <w:rsid w:val="0055427F"/>
    <w:rsid w:val="005547B2"/>
    <w:rsid w:val="005552F9"/>
    <w:rsid w:val="00556E54"/>
    <w:rsid w:val="00556F29"/>
    <w:rsid w:val="00567594"/>
    <w:rsid w:val="00567D88"/>
    <w:rsid w:val="00572079"/>
    <w:rsid w:val="005723CF"/>
    <w:rsid w:val="0057278B"/>
    <w:rsid w:val="00581DA3"/>
    <w:rsid w:val="00584068"/>
    <w:rsid w:val="00584FA7"/>
    <w:rsid w:val="00585357"/>
    <w:rsid w:val="00586AC2"/>
    <w:rsid w:val="00591941"/>
    <w:rsid w:val="005926D3"/>
    <w:rsid w:val="0059284C"/>
    <w:rsid w:val="005A286C"/>
    <w:rsid w:val="005A63FC"/>
    <w:rsid w:val="005A6B9D"/>
    <w:rsid w:val="005B0789"/>
    <w:rsid w:val="005B093A"/>
    <w:rsid w:val="005B5BF9"/>
    <w:rsid w:val="005B7C19"/>
    <w:rsid w:val="005C0001"/>
    <w:rsid w:val="005C3CA9"/>
    <w:rsid w:val="005C42BA"/>
    <w:rsid w:val="005C4401"/>
    <w:rsid w:val="005C7D6C"/>
    <w:rsid w:val="005C7EFC"/>
    <w:rsid w:val="005D1133"/>
    <w:rsid w:val="005D19B0"/>
    <w:rsid w:val="005D29F8"/>
    <w:rsid w:val="005D74BE"/>
    <w:rsid w:val="005E4743"/>
    <w:rsid w:val="005E5B70"/>
    <w:rsid w:val="005F0D35"/>
    <w:rsid w:val="005F21CA"/>
    <w:rsid w:val="005F6520"/>
    <w:rsid w:val="00600A20"/>
    <w:rsid w:val="006043DF"/>
    <w:rsid w:val="006074E1"/>
    <w:rsid w:val="00630C77"/>
    <w:rsid w:val="00633A3C"/>
    <w:rsid w:val="00634AD5"/>
    <w:rsid w:val="006505D5"/>
    <w:rsid w:val="0065288E"/>
    <w:rsid w:val="00654182"/>
    <w:rsid w:val="00654364"/>
    <w:rsid w:val="00654576"/>
    <w:rsid w:val="0065793E"/>
    <w:rsid w:val="00661544"/>
    <w:rsid w:val="00661D46"/>
    <w:rsid w:val="00663C26"/>
    <w:rsid w:val="006656DD"/>
    <w:rsid w:val="006667C1"/>
    <w:rsid w:val="0067076D"/>
    <w:rsid w:val="006734C2"/>
    <w:rsid w:val="006736BD"/>
    <w:rsid w:val="00673C99"/>
    <w:rsid w:val="00680154"/>
    <w:rsid w:val="00683175"/>
    <w:rsid w:val="00690FD8"/>
    <w:rsid w:val="00692034"/>
    <w:rsid w:val="006925DC"/>
    <w:rsid w:val="00694713"/>
    <w:rsid w:val="00695E96"/>
    <w:rsid w:val="006A011B"/>
    <w:rsid w:val="006A1E25"/>
    <w:rsid w:val="006A2C1B"/>
    <w:rsid w:val="006A5704"/>
    <w:rsid w:val="006A5CEC"/>
    <w:rsid w:val="006A6156"/>
    <w:rsid w:val="006B0798"/>
    <w:rsid w:val="006C3E66"/>
    <w:rsid w:val="006C4FF8"/>
    <w:rsid w:val="006D7347"/>
    <w:rsid w:val="006E2644"/>
    <w:rsid w:val="006E4032"/>
    <w:rsid w:val="006E562B"/>
    <w:rsid w:val="006E588C"/>
    <w:rsid w:val="006E673B"/>
    <w:rsid w:val="006E7FDF"/>
    <w:rsid w:val="006F0158"/>
    <w:rsid w:val="006F3527"/>
    <w:rsid w:val="006F66B7"/>
    <w:rsid w:val="006F6F7F"/>
    <w:rsid w:val="006F6F9D"/>
    <w:rsid w:val="007020AF"/>
    <w:rsid w:val="00710E1C"/>
    <w:rsid w:val="007120D0"/>
    <w:rsid w:val="007137F8"/>
    <w:rsid w:val="0072006D"/>
    <w:rsid w:val="007266AF"/>
    <w:rsid w:val="00735A3F"/>
    <w:rsid w:val="00735E10"/>
    <w:rsid w:val="007361DF"/>
    <w:rsid w:val="0073635E"/>
    <w:rsid w:val="00743903"/>
    <w:rsid w:val="00747FB1"/>
    <w:rsid w:val="0075076D"/>
    <w:rsid w:val="00761AA4"/>
    <w:rsid w:val="00762A90"/>
    <w:rsid w:val="0076323C"/>
    <w:rsid w:val="007648F0"/>
    <w:rsid w:val="00782ED0"/>
    <w:rsid w:val="00782F16"/>
    <w:rsid w:val="00785FFC"/>
    <w:rsid w:val="00792693"/>
    <w:rsid w:val="0079287D"/>
    <w:rsid w:val="00793AD6"/>
    <w:rsid w:val="00794CF3"/>
    <w:rsid w:val="00795065"/>
    <w:rsid w:val="00797DE2"/>
    <w:rsid w:val="007A339E"/>
    <w:rsid w:val="007A6937"/>
    <w:rsid w:val="007B4EEE"/>
    <w:rsid w:val="007C21CA"/>
    <w:rsid w:val="007C714A"/>
    <w:rsid w:val="007D155C"/>
    <w:rsid w:val="007E12AF"/>
    <w:rsid w:val="007F4258"/>
    <w:rsid w:val="007F6864"/>
    <w:rsid w:val="0080096A"/>
    <w:rsid w:val="008052EB"/>
    <w:rsid w:val="00813DF7"/>
    <w:rsid w:val="008144AD"/>
    <w:rsid w:val="008145C2"/>
    <w:rsid w:val="00814D0B"/>
    <w:rsid w:val="00815606"/>
    <w:rsid w:val="00823C28"/>
    <w:rsid w:val="0082460C"/>
    <w:rsid w:val="008302C5"/>
    <w:rsid w:val="008327DA"/>
    <w:rsid w:val="0083286D"/>
    <w:rsid w:val="00836AFF"/>
    <w:rsid w:val="008371FF"/>
    <w:rsid w:val="0083727D"/>
    <w:rsid w:val="00841212"/>
    <w:rsid w:val="00841524"/>
    <w:rsid w:val="0084390E"/>
    <w:rsid w:val="00847A57"/>
    <w:rsid w:val="00847C23"/>
    <w:rsid w:val="00852666"/>
    <w:rsid w:val="008567A7"/>
    <w:rsid w:val="00861291"/>
    <w:rsid w:val="00861C4B"/>
    <w:rsid w:val="0086241B"/>
    <w:rsid w:val="00870420"/>
    <w:rsid w:val="00875E4C"/>
    <w:rsid w:val="008771BE"/>
    <w:rsid w:val="00881733"/>
    <w:rsid w:val="008868A7"/>
    <w:rsid w:val="00895753"/>
    <w:rsid w:val="008966F5"/>
    <w:rsid w:val="008A36C7"/>
    <w:rsid w:val="008A479B"/>
    <w:rsid w:val="008B09E1"/>
    <w:rsid w:val="008B59D8"/>
    <w:rsid w:val="008B5C7E"/>
    <w:rsid w:val="008B6892"/>
    <w:rsid w:val="008C1C17"/>
    <w:rsid w:val="008C3FA4"/>
    <w:rsid w:val="008C572F"/>
    <w:rsid w:val="008D4EF9"/>
    <w:rsid w:val="008D637F"/>
    <w:rsid w:val="008D6EAE"/>
    <w:rsid w:val="008E5590"/>
    <w:rsid w:val="008E6AC4"/>
    <w:rsid w:val="008E7E4C"/>
    <w:rsid w:val="008F5668"/>
    <w:rsid w:val="008F6956"/>
    <w:rsid w:val="008F6DE5"/>
    <w:rsid w:val="00907124"/>
    <w:rsid w:val="00910BD4"/>
    <w:rsid w:val="00911796"/>
    <w:rsid w:val="009160B7"/>
    <w:rsid w:val="00924A12"/>
    <w:rsid w:val="00930629"/>
    <w:rsid w:val="00934B47"/>
    <w:rsid w:val="0095573E"/>
    <w:rsid w:val="00957227"/>
    <w:rsid w:val="00962DCE"/>
    <w:rsid w:val="009652E8"/>
    <w:rsid w:val="009667A7"/>
    <w:rsid w:val="00970681"/>
    <w:rsid w:val="0097216A"/>
    <w:rsid w:val="009730F0"/>
    <w:rsid w:val="00973C85"/>
    <w:rsid w:val="009770D3"/>
    <w:rsid w:val="009778CB"/>
    <w:rsid w:val="009805D0"/>
    <w:rsid w:val="00981678"/>
    <w:rsid w:val="009868F1"/>
    <w:rsid w:val="009904BA"/>
    <w:rsid w:val="00990DF5"/>
    <w:rsid w:val="00991B18"/>
    <w:rsid w:val="009924B3"/>
    <w:rsid w:val="00994E2D"/>
    <w:rsid w:val="009A131E"/>
    <w:rsid w:val="009A5261"/>
    <w:rsid w:val="009A5E9B"/>
    <w:rsid w:val="009A71D0"/>
    <w:rsid w:val="009B1089"/>
    <w:rsid w:val="009B1094"/>
    <w:rsid w:val="009B4FD6"/>
    <w:rsid w:val="009B51A8"/>
    <w:rsid w:val="009C71AA"/>
    <w:rsid w:val="009D497D"/>
    <w:rsid w:val="009E04A2"/>
    <w:rsid w:val="009E2C09"/>
    <w:rsid w:val="009E3087"/>
    <w:rsid w:val="009E31D9"/>
    <w:rsid w:val="009F2A3B"/>
    <w:rsid w:val="009F4AB8"/>
    <w:rsid w:val="00A00779"/>
    <w:rsid w:val="00A01E02"/>
    <w:rsid w:val="00A02D02"/>
    <w:rsid w:val="00A04079"/>
    <w:rsid w:val="00A069B7"/>
    <w:rsid w:val="00A101F1"/>
    <w:rsid w:val="00A11AF0"/>
    <w:rsid w:val="00A12D02"/>
    <w:rsid w:val="00A1342C"/>
    <w:rsid w:val="00A16119"/>
    <w:rsid w:val="00A17C9C"/>
    <w:rsid w:val="00A21204"/>
    <w:rsid w:val="00A241EA"/>
    <w:rsid w:val="00A24735"/>
    <w:rsid w:val="00A266D1"/>
    <w:rsid w:val="00A32780"/>
    <w:rsid w:val="00A342D6"/>
    <w:rsid w:val="00A41363"/>
    <w:rsid w:val="00A41767"/>
    <w:rsid w:val="00A43ABD"/>
    <w:rsid w:val="00A512FE"/>
    <w:rsid w:val="00A54647"/>
    <w:rsid w:val="00A56F68"/>
    <w:rsid w:val="00A664C4"/>
    <w:rsid w:val="00A76B41"/>
    <w:rsid w:val="00A809CB"/>
    <w:rsid w:val="00A80F33"/>
    <w:rsid w:val="00A81F9E"/>
    <w:rsid w:val="00A827F4"/>
    <w:rsid w:val="00A82A68"/>
    <w:rsid w:val="00A87396"/>
    <w:rsid w:val="00A916B0"/>
    <w:rsid w:val="00A93E65"/>
    <w:rsid w:val="00AA450D"/>
    <w:rsid w:val="00AA4B1B"/>
    <w:rsid w:val="00AA5500"/>
    <w:rsid w:val="00AA699D"/>
    <w:rsid w:val="00AB08FD"/>
    <w:rsid w:val="00AB189E"/>
    <w:rsid w:val="00AB25CC"/>
    <w:rsid w:val="00AB38BD"/>
    <w:rsid w:val="00AB4BFA"/>
    <w:rsid w:val="00AB607A"/>
    <w:rsid w:val="00AB6194"/>
    <w:rsid w:val="00AC27BC"/>
    <w:rsid w:val="00AC6CB5"/>
    <w:rsid w:val="00AD6DA9"/>
    <w:rsid w:val="00AD762F"/>
    <w:rsid w:val="00AE0FDC"/>
    <w:rsid w:val="00B02015"/>
    <w:rsid w:val="00B0399B"/>
    <w:rsid w:val="00B03BC7"/>
    <w:rsid w:val="00B05A5F"/>
    <w:rsid w:val="00B06FF3"/>
    <w:rsid w:val="00B07594"/>
    <w:rsid w:val="00B121E1"/>
    <w:rsid w:val="00B12FFD"/>
    <w:rsid w:val="00B1351C"/>
    <w:rsid w:val="00B1725C"/>
    <w:rsid w:val="00B17BBB"/>
    <w:rsid w:val="00B278C9"/>
    <w:rsid w:val="00B3071F"/>
    <w:rsid w:val="00B410DB"/>
    <w:rsid w:val="00B45C31"/>
    <w:rsid w:val="00B460C9"/>
    <w:rsid w:val="00B4743A"/>
    <w:rsid w:val="00B47754"/>
    <w:rsid w:val="00B50A05"/>
    <w:rsid w:val="00B544FB"/>
    <w:rsid w:val="00B569C6"/>
    <w:rsid w:val="00B56FD6"/>
    <w:rsid w:val="00B60A66"/>
    <w:rsid w:val="00B61460"/>
    <w:rsid w:val="00B6323A"/>
    <w:rsid w:val="00B64D5B"/>
    <w:rsid w:val="00B65727"/>
    <w:rsid w:val="00B671B9"/>
    <w:rsid w:val="00B70161"/>
    <w:rsid w:val="00B7040B"/>
    <w:rsid w:val="00B74C05"/>
    <w:rsid w:val="00B772F2"/>
    <w:rsid w:val="00B80D9E"/>
    <w:rsid w:val="00B8469C"/>
    <w:rsid w:val="00B85985"/>
    <w:rsid w:val="00B90526"/>
    <w:rsid w:val="00B9071D"/>
    <w:rsid w:val="00B91772"/>
    <w:rsid w:val="00B927DF"/>
    <w:rsid w:val="00B96FC4"/>
    <w:rsid w:val="00BA08F1"/>
    <w:rsid w:val="00BA3E3A"/>
    <w:rsid w:val="00BA7B36"/>
    <w:rsid w:val="00BB0838"/>
    <w:rsid w:val="00BB4467"/>
    <w:rsid w:val="00BB6B16"/>
    <w:rsid w:val="00BC16CD"/>
    <w:rsid w:val="00BC3D30"/>
    <w:rsid w:val="00BD4C9C"/>
    <w:rsid w:val="00BD4D6A"/>
    <w:rsid w:val="00BD697D"/>
    <w:rsid w:val="00BE0281"/>
    <w:rsid w:val="00BE6E13"/>
    <w:rsid w:val="00BF0E74"/>
    <w:rsid w:val="00BF3D46"/>
    <w:rsid w:val="00C000E4"/>
    <w:rsid w:val="00C0703B"/>
    <w:rsid w:val="00C11068"/>
    <w:rsid w:val="00C11EA7"/>
    <w:rsid w:val="00C13865"/>
    <w:rsid w:val="00C148FD"/>
    <w:rsid w:val="00C15B3C"/>
    <w:rsid w:val="00C20738"/>
    <w:rsid w:val="00C209BD"/>
    <w:rsid w:val="00C21968"/>
    <w:rsid w:val="00C25CD0"/>
    <w:rsid w:val="00C26800"/>
    <w:rsid w:val="00C40B29"/>
    <w:rsid w:val="00C4109F"/>
    <w:rsid w:val="00C50D5E"/>
    <w:rsid w:val="00C50F8E"/>
    <w:rsid w:val="00C51A38"/>
    <w:rsid w:val="00C533BC"/>
    <w:rsid w:val="00C54A5A"/>
    <w:rsid w:val="00C6135B"/>
    <w:rsid w:val="00C64A79"/>
    <w:rsid w:val="00C70801"/>
    <w:rsid w:val="00C72319"/>
    <w:rsid w:val="00C7261A"/>
    <w:rsid w:val="00C75CF2"/>
    <w:rsid w:val="00C765A3"/>
    <w:rsid w:val="00C77344"/>
    <w:rsid w:val="00C808A7"/>
    <w:rsid w:val="00C819F0"/>
    <w:rsid w:val="00C9541C"/>
    <w:rsid w:val="00CA34C0"/>
    <w:rsid w:val="00CB33E6"/>
    <w:rsid w:val="00CB58C3"/>
    <w:rsid w:val="00CC49CB"/>
    <w:rsid w:val="00CD3746"/>
    <w:rsid w:val="00CE78A2"/>
    <w:rsid w:val="00CF0D62"/>
    <w:rsid w:val="00CF31D6"/>
    <w:rsid w:val="00CF4D01"/>
    <w:rsid w:val="00CF5170"/>
    <w:rsid w:val="00D10E78"/>
    <w:rsid w:val="00D13319"/>
    <w:rsid w:val="00D24225"/>
    <w:rsid w:val="00D313F1"/>
    <w:rsid w:val="00D31BD9"/>
    <w:rsid w:val="00D31CD6"/>
    <w:rsid w:val="00D36073"/>
    <w:rsid w:val="00D4416D"/>
    <w:rsid w:val="00D46623"/>
    <w:rsid w:val="00D47B03"/>
    <w:rsid w:val="00D50716"/>
    <w:rsid w:val="00D5646A"/>
    <w:rsid w:val="00D564E1"/>
    <w:rsid w:val="00D57162"/>
    <w:rsid w:val="00D61489"/>
    <w:rsid w:val="00D71C43"/>
    <w:rsid w:val="00D74D29"/>
    <w:rsid w:val="00D77025"/>
    <w:rsid w:val="00D803B0"/>
    <w:rsid w:val="00D8116F"/>
    <w:rsid w:val="00D84101"/>
    <w:rsid w:val="00D855D6"/>
    <w:rsid w:val="00D92F2E"/>
    <w:rsid w:val="00D95BAB"/>
    <w:rsid w:val="00DA483B"/>
    <w:rsid w:val="00DA4D2A"/>
    <w:rsid w:val="00DB3BE6"/>
    <w:rsid w:val="00DB5B76"/>
    <w:rsid w:val="00DC1550"/>
    <w:rsid w:val="00DC47D3"/>
    <w:rsid w:val="00DC666C"/>
    <w:rsid w:val="00DD0AB3"/>
    <w:rsid w:val="00DD19B1"/>
    <w:rsid w:val="00DD66B2"/>
    <w:rsid w:val="00DE25B1"/>
    <w:rsid w:val="00DE2698"/>
    <w:rsid w:val="00DE4278"/>
    <w:rsid w:val="00DE6C4A"/>
    <w:rsid w:val="00DF3F38"/>
    <w:rsid w:val="00DF60E6"/>
    <w:rsid w:val="00DF6D11"/>
    <w:rsid w:val="00E00EBC"/>
    <w:rsid w:val="00E018A4"/>
    <w:rsid w:val="00E035B9"/>
    <w:rsid w:val="00E04A45"/>
    <w:rsid w:val="00E05ACC"/>
    <w:rsid w:val="00E07A48"/>
    <w:rsid w:val="00E07FB9"/>
    <w:rsid w:val="00E10002"/>
    <w:rsid w:val="00E109D3"/>
    <w:rsid w:val="00E1793D"/>
    <w:rsid w:val="00E22682"/>
    <w:rsid w:val="00E2445A"/>
    <w:rsid w:val="00E2486F"/>
    <w:rsid w:val="00E26E17"/>
    <w:rsid w:val="00E31334"/>
    <w:rsid w:val="00E36A6F"/>
    <w:rsid w:val="00E45FB5"/>
    <w:rsid w:val="00E4718C"/>
    <w:rsid w:val="00E479C1"/>
    <w:rsid w:val="00E50408"/>
    <w:rsid w:val="00E5270D"/>
    <w:rsid w:val="00E532C1"/>
    <w:rsid w:val="00E53CC0"/>
    <w:rsid w:val="00E546B0"/>
    <w:rsid w:val="00E55150"/>
    <w:rsid w:val="00E5621E"/>
    <w:rsid w:val="00E623A3"/>
    <w:rsid w:val="00E62C06"/>
    <w:rsid w:val="00E66B87"/>
    <w:rsid w:val="00E66F7A"/>
    <w:rsid w:val="00E67945"/>
    <w:rsid w:val="00E70BA3"/>
    <w:rsid w:val="00E7250C"/>
    <w:rsid w:val="00E731C0"/>
    <w:rsid w:val="00E733A6"/>
    <w:rsid w:val="00E73EDF"/>
    <w:rsid w:val="00E75039"/>
    <w:rsid w:val="00E8214F"/>
    <w:rsid w:val="00E82B4F"/>
    <w:rsid w:val="00E855C5"/>
    <w:rsid w:val="00E873A6"/>
    <w:rsid w:val="00E937CD"/>
    <w:rsid w:val="00EA0465"/>
    <w:rsid w:val="00EA1F44"/>
    <w:rsid w:val="00EA6D89"/>
    <w:rsid w:val="00EB1A3E"/>
    <w:rsid w:val="00EB4989"/>
    <w:rsid w:val="00EB63BE"/>
    <w:rsid w:val="00EC2795"/>
    <w:rsid w:val="00EC2D27"/>
    <w:rsid w:val="00EC56CD"/>
    <w:rsid w:val="00EC7CDC"/>
    <w:rsid w:val="00ED148F"/>
    <w:rsid w:val="00ED36CE"/>
    <w:rsid w:val="00ED3D1C"/>
    <w:rsid w:val="00ED471C"/>
    <w:rsid w:val="00EE057E"/>
    <w:rsid w:val="00EE0867"/>
    <w:rsid w:val="00EE3377"/>
    <w:rsid w:val="00EE3D8B"/>
    <w:rsid w:val="00EE4704"/>
    <w:rsid w:val="00EE5A95"/>
    <w:rsid w:val="00EF0865"/>
    <w:rsid w:val="00EF094F"/>
    <w:rsid w:val="00EF3EB1"/>
    <w:rsid w:val="00EF56A4"/>
    <w:rsid w:val="00EF665A"/>
    <w:rsid w:val="00F04806"/>
    <w:rsid w:val="00F04ED6"/>
    <w:rsid w:val="00F06101"/>
    <w:rsid w:val="00F312FD"/>
    <w:rsid w:val="00F32945"/>
    <w:rsid w:val="00F36BDB"/>
    <w:rsid w:val="00F4639B"/>
    <w:rsid w:val="00F50621"/>
    <w:rsid w:val="00F53E40"/>
    <w:rsid w:val="00F66188"/>
    <w:rsid w:val="00F74A67"/>
    <w:rsid w:val="00F800AC"/>
    <w:rsid w:val="00F81AC4"/>
    <w:rsid w:val="00F86285"/>
    <w:rsid w:val="00F906B2"/>
    <w:rsid w:val="00F90D89"/>
    <w:rsid w:val="00F921CF"/>
    <w:rsid w:val="00FA2870"/>
    <w:rsid w:val="00FA324D"/>
    <w:rsid w:val="00FA47BC"/>
    <w:rsid w:val="00FA65D3"/>
    <w:rsid w:val="00FB3F07"/>
    <w:rsid w:val="00FB5C19"/>
    <w:rsid w:val="00FB7A1F"/>
    <w:rsid w:val="00FB7FB7"/>
    <w:rsid w:val="00FC2380"/>
    <w:rsid w:val="00FC258E"/>
    <w:rsid w:val="00FC25DB"/>
    <w:rsid w:val="00FC475E"/>
    <w:rsid w:val="00FD159D"/>
    <w:rsid w:val="00FD298A"/>
    <w:rsid w:val="00FD2FCE"/>
    <w:rsid w:val="00FD79F2"/>
    <w:rsid w:val="00FE0021"/>
    <w:rsid w:val="00FE0E19"/>
    <w:rsid w:val="00FE0F7C"/>
    <w:rsid w:val="00FE221F"/>
    <w:rsid w:val="00FE36C1"/>
    <w:rsid w:val="00FE48E5"/>
    <w:rsid w:val="00FE4CEA"/>
    <w:rsid w:val="00FF35AE"/>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AB5E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3E66"/>
    <w:pPr>
      <w:spacing w:after="5" w:line="260" w:lineRule="auto"/>
      <w:ind w:left="576" w:hanging="9"/>
      <w:jc w:val="both"/>
    </w:pPr>
    <w:rPr>
      <w:rFonts w:ascii="Times New Roman" w:eastAsia="Times New Roman" w:hAnsi="Times New Roman" w:cs="Times New Roman"/>
      <w:color w:val="1A1A1F"/>
      <w:sz w:val="24"/>
    </w:rPr>
  </w:style>
  <w:style w:type="paragraph" w:styleId="Rubrik1">
    <w:name w:val="heading 1"/>
    <w:basedOn w:val="Normal"/>
    <w:next w:val="Normal"/>
    <w:link w:val="Rubrik1Char"/>
    <w:uiPriority w:val="9"/>
    <w:qFormat/>
    <w:rsid w:val="00761AA4"/>
    <w:pPr>
      <w:keepNext/>
      <w:keepLines/>
      <w:spacing w:before="240" w:after="0" w:line="276" w:lineRule="auto"/>
      <w:ind w:left="0" w:firstLine="0"/>
      <w:jc w:val="left"/>
      <w:outlineLvl w:val="0"/>
    </w:pPr>
    <w:rPr>
      <w:rFonts w:eastAsiaTheme="majorEastAsia"/>
      <w:b/>
      <w:color w:val="2E74B5" w:themeColor="accent1" w:themeShade="BF"/>
      <w:sz w:val="48"/>
      <w:szCs w:val="32"/>
      <w:lang w:val="sv-SE"/>
    </w:rPr>
  </w:style>
  <w:style w:type="paragraph" w:styleId="Rubrik2">
    <w:name w:val="heading 2"/>
    <w:next w:val="Normal"/>
    <w:link w:val="Rubrik2Char"/>
    <w:uiPriority w:val="9"/>
    <w:unhideWhenUsed/>
    <w:qFormat/>
    <w:rsid w:val="005C0001"/>
    <w:pPr>
      <w:keepNext/>
      <w:keepLines/>
      <w:spacing w:after="0"/>
      <w:ind w:left="10" w:right="1" w:hanging="10"/>
      <w:outlineLvl w:val="1"/>
    </w:pPr>
    <w:rPr>
      <w:rFonts w:ascii="Times New Roman" w:eastAsia="Arial" w:hAnsi="Times New Roman" w:cs="Times New Roman"/>
      <w:b/>
      <w:color w:val="1A1A1F"/>
      <w:sz w:val="32"/>
    </w:rPr>
  </w:style>
  <w:style w:type="paragraph" w:styleId="Rubrik3">
    <w:name w:val="heading 3"/>
    <w:next w:val="Normal"/>
    <w:link w:val="Rubrik3Char"/>
    <w:uiPriority w:val="9"/>
    <w:unhideWhenUsed/>
    <w:qFormat/>
    <w:rsid w:val="005C0001"/>
    <w:pPr>
      <w:keepNext/>
      <w:keepLines/>
      <w:spacing w:after="5"/>
      <w:ind w:left="11" w:hanging="11"/>
      <w:outlineLvl w:val="2"/>
    </w:pPr>
    <w:rPr>
      <w:rFonts w:ascii="Times New Roman" w:eastAsia="Arial" w:hAnsi="Times New Roman" w:cs="Times New Roman"/>
      <w:b/>
      <w:i/>
      <w:color w:val="1A1A1F"/>
      <w:sz w:val="28"/>
      <w:lang w:val="sv-SE"/>
    </w:rPr>
  </w:style>
  <w:style w:type="paragraph" w:styleId="Rubrik4">
    <w:name w:val="heading 4"/>
    <w:next w:val="Normal"/>
    <w:link w:val="Rubrik4Char"/>
    <w:uiPriority w:val="9"/>
    <w:unhideWhenUsed/>
    <w:qFormat/>
    <w:rsid w:val="006C3E66"/>
    <w:pPr>
      <w:keepNext/>
      <w:keepLines/>
      <w:spacing w:after="25"/>
      <w:ind w:left="10" w:hanging="10"/>
      <w:outlineLvl w:val="3"/>
    </w:pPr>
    <w:rPr>
      <w:rFonts w:ascii="Arial" w:eastAsia="Arial" w:hAnsi="Arial" w:cs="Arial"/>
      <w:b/>
      <w:color w:val="1A1A1F"/>
      <w:sz w:val="26"/>
    </w:rPr>
  </w:style>
  <w:style w:type="paragraph" w:styleId="Rubrik5">
    <w:name w:val="heading 5"/>
    <w:next w:val="Normal"/>
    <w:link w:val="Rubrik5Char"/>
    <w:uiPriority w:val="9"/>
    <w:unhideWhenUsed/>
    <w:qFormat/>
    <w:rsid w:val="006C3E66"/>
    <w:pPr>
      <w:keepNext/>
      <w:keepLines/>
      <w:spacing w:after="12"/>
      <w:ind w:left="10" w:right="3909" w:hanging="10"/>
      <w:jc w:val="center"/>
      <w:outlineLvl w:val="4"/>
    </w:pPr>
    <w:rPr>
      <w:rFonts w:ascii="Times New Roman" w:eastAsia="Times New Roman" w:hAnsi="Times New Roman" w:cs="Times New Roman"/>
      <w:color w:val="1A1A1F"/>
      <w:sz w:val="24"/>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ypsnitt"/>
    <w:link w:val="Rubrik1"/>
    <w:uiPriority w:val="9"/>
    <w:rsid w:val="00761AA4"/>
    <w:rPr>
      <w:rFonts w:ascii="Times New Roman" w:eastAsiaTheme="majorEastAsia" w:hAnsi="Times New Roman" w:cs="Times New Roman"/>
      <w:b/>
      <w:color w:val="2E74B5" w:themeColor="accent1" w:themeShade="BF"/>
      <w:sz w:val="48"/>
      <w:szCs w:val="32"/>
      <w:lang w:val="sv-SE"/>
    </w:rPr>
  </w:style>
  <w:style w:type="character" w:customStyle="1" w:styleId="Rubrik2Char">
    <w:name w:val="Rubrik 2 Char"/>
    <w:basedOn w:val="Standardstycketypsnitt"/>
    <w:link w:val="Rubrik2"/>
    <w:uiPriority w:val="9"/>
    <w:rsid w:val="005C0001"/>
    <w:rPr>
      <w:rFonts w:ascii="Times New Roman" w:eastAsia="Arial" w:hAnsi="Times New Roman" w:cs="Times New Roman"/>
      <w:b/>
      <w:color w:val="1A1A1F"/>
      <w:sz w:val="32"/>
    </w:rPr>
  </w:style>
  <w:style w:type="character" w:customStyle="1" w:styleId="Rubrik3Char">
    <w:name w:val="Rubrik 3 Char"/>
    <w:basedOn w:val="Standardstycketypsnitt"/>
    <w:link w:val="Rubrik3"/>
    <w:uiPriority w:val="9"/>
    <w:rsid w:val="005C0001"/>
    <w:rPr>
      <w:rFonts w:ascii="Times New Roman" w:eastAsia="Arial" w:hAnsi="Times New Roman" w:cs="Times New Roman"/>
      <w:b/>
      <w:i/>
      <w:color w:val="1A1A1F"/>
      <w:sz w:val="28"/>
      <w:lang w:val="sv-SE"/>
    </w:rPr>
  </w:style>
  <w:style w:type="character" w:customStyle="1" w:styleId="Rubrik4Char">
    <w:name w:val="Rubrik 4 Char"/>
    <w:basedOn w:val="Standardstycketypsnitt"/>
    <w:link w:val="Rubrik4"/>
    <w:uiPriority w:val="9"/>
    <w:rsid w:val="006C3E66"/>
    <w:rPr>
      <w:rFonts w:ascii="Arial" w:eastAsia="Arial" w:hAnsi="Arial" w:cs="Arial"/>
      <w:b/>
      <w:color w:val="1A1A1F"/>
      <w:sz w:val="26"/>
    </w:rPr>
  </w:style>
  <w:style w:type="character" w:customStyle="1" w:styleId="Rubrik5Char">
    <w:name w:val="Rubrik 5 Char"/>
    <w:basedOn w:val="Standardstycketypsnitt"/>
    <w:link w:val="Rubrik5"/>
    <w:uiPriority w:val="9"/>
    <w:rsid w:val="006C3E66"/>
    <w:rPr>
      <w:rFonts w:ascii="Times New Roman" w:eastAsia="Times New Roman" w:hAnsi="Times New Roman" w:cs="Times New Roman"/>
      <w:color w:val="1A1A1F"/>
      <w:sz w:val="24"/>
    </w:rPr>
  </w:style>
  <w:style w:type="paragraph" w:styleId="Sidfot">
    <w:name w:val="footer"/>
    <w:basedOn w:val="Normal"/>
    <w:link w:val="SidfotChar"/>
    <w:uiPriority w:val="99"/>
    <w:unhideWhenUsed/>
    <w:rsid w:val="006C3E66"/>
    <w:pPr>
      <w:tabs>
        <w:tab w:val="center" w:pos="4680"/>
        <w:tab w:val="right" w:pos="9360"/>
      </w:tabs>
      <w:spacing w:after="0" w:line="240" w:lineRule="auto"/>
      <w:ind w:left="0" w:firstLine="0"/>
      <w:jc w:val="left"/>
    </w:pPr>
    <w:rPr>
      <w:rFonts w:asciiTheme="minorHAnsi" w:eastAsiaTheme="minorEastAsia" w:hAnsiTheme="minorHAnsi"/>
      <w:color w:val="auto"/>
      <w:sz w:val="22"/>
    </w:rPr>
  </w:style>
  <w:style w:type="character" w:customStyle="1" w:styleId="SidfotChar">
    <w:name w:val="Sidfot Char"/>
    <w:basedOn w:val="Standardstycketypsnitt"/>
    <w:link w:val="Sidfot"/>
    <w:uiPriority w:val="99"/>
    <w:rsid w:val="006C3E66"/>
    <w:rPr>
      <w:rFonts w:eastAsiaTheme="minorEastAsia" w:cs="Times New Roman"/>
    </w:rPr>
  </w:style>
  <w:style w:type="character" w:styleId="Kommentarsreferens">
    <w:name w:val="annotation reference"/>
    <w:basedOn w:val="Standardstycketypsnitt"/>
    <w:uiPriority w:val="99"/>
    <w:semiHidden/>
    <w:unhideWhenUsed/>
    <w:rsid w:val="00C9541C"/>
    <w:rPr>
      <w:sz w:val="16"/>
      <w:szCs w:val="16"/>
    </w:rPr>
  </w:style>
  <w:style w:type="paragraph" w:styleId="Kommentarer">
    <w:name w:val="annotation text"/>
    <w:basedOn w:val="Normal"/>
    <w:link w:val="KommentarerChar"/>
    <w:uiPriority w:val="99"/>
    <w:semiHidden/>
    <w:unhideWhenUsed/>
    <w:rsid w:val="00C9541C"/>
    <w:pPr>
      <w:spacing w:line="240" w:lineRule="auto"/>
    </w:pPr>
    <w:rPr>
      <w:sz w:val="20"/>
      <w:szCs w:val="20"/>
    </w:rPr>
  </w:style>
  <w:style w:type="character" w:customStyle="1" w:styleId="KommentarerChar">
    <w:name w:val="Kommentarer Char"/>
    <w:basedOn w:val="Standardstycketypsnitt"/>
    <w:link w:val="Kommentarer"/>
    <w:uiPriority w:val="99"/>
    <w:semiHidden/>
    <w:rsid w:val="00C9541C"/>
    <w:rPr>
      <w:rFonts w:ascii="Times New Roman" w:eastAsia="Times New Roman" w:hAnsi="Times New Roman" w:cs="Times New Roman"/>
      <w:color w:val="1A1A1F"/>
      <w:sz w:val="20"/>
      <w:szCs w:val="20"/>
    </w:rPr>
  </w:style>
  <w:style w:type="paragraph" w:styleId="Kommentarsmne">
    <w:name w:val="annotation subject"/>
    <w:basedOn w:val="Kommentarer"/>
    <w:next w:val="Kommentarer"/>
    <w:link w:val="KommentarsmneChar"/>
    <w:uiPriority w:val="99"/>
    <w:semiHidden/>
    <w:unhideWhenUsed/>
    <w:rsid w:val="00C9541C"/>
    <w:rPr>
      <w:b/>
      <w:bCs/>
    </w:rPr>
  </w:style>
  <w:style w:type="character" w:customStyle="1" w:styleId="KommentarsmneChar">
    <w:name w:val="Kommentarsämne Char"/>
    <w:basedOn w:val="KommentarerChar"/>
    <w:link w:val="Kommentarsmne"/>
    <w:uiPriority w:val="99"/>
    <w:semiHidden/>
    <w:rsid w:val="00C9541C"/>
    <w:rPr>
      <w:rFonts w:ascii="Times New Roman" w:eastAsia="Times New Roman" w:hAnsi="Times New Roman" w:cs="Times New Roman"/>
      <w:b/>
      <w:bCs/>
      <w:color w:val="1A1A1F"/>
      <w:sz w:val="20"/>
      <w:szCs w:val="20"/>
    </w:rPr>
  </w:style>
  <w:style w:type="paragraph" w:styleId="Bubbeltext">
    <w:name w:val="Balloon Text"/>
    <w:basedOn w:val="Normal"/>
    <w:link w:val="BubbeltextChar"/>
    <w:uiPriority w:val="99"/>
    <w:semiHidden/>
    <w:unhideWhenUsed/>
    <w:rsid w:val="00C9541C"/>
    <w:pPr>
      <w:spacing w:after="0" w:line="240" w:lineRule="auto"/>
    </w:pPr>
    <w:rPr>
      <w:rFonts w:ascii="Segoe UI" w:hAnsi="Segoe UI" w:cs="Segoe UI"/>
      <w:sz w:val="18"/>
      <w:szCs w:val="18"/>
    </w:rPr>
  </w:style>
  <w:style w:type="character" w:customStyle="1" w:styleId="BubbeltextChar">
    <w:name w:val="Bubbeltext Char"/>
    <w:basedOn w:val="Standardstycketypsnitt"/>
    <w:link w:val="Bubbeltext"/>
    <w:uiPriority w:val="99"/>
    <w:semiHidden/>
    <w:rsid w:val="00C9541C"/>
    <w:rPr>
      <w:rFonts w:ascii="Segoe UI" w:eastAsia="Times New Roman" w:hAnsi="Segoe UI" w:cs="Segoe UI"/>
      <w:color w:val="1A1A1F"/>
      <w:sz w:val="18"/>
      <w:szCs w:val="18"/>
    </w:rPr>
  </w:style>
  <w:style w:type="paragraph" w:styleId="Liststycke">
    <w:name w:val="List Paragraph"/>
    <w:basedOn w:val="Normal"/>
    <w:uiPriority w:val="34"/>
    <w:qFormat/>
    <w:rsid w:val="00C9541C"/>
    <w:pPr>
      <w:ind w:left="720"/>
      <w:contextualSpacing/>
    </w:pPr>
  </w:style>
  <w:style w:type="paragraph" w:styleId="Sidhuvud">
    <w:name w:val="header"/>
    <w:basedOn w:val="Normal"/>
    <w:link w:val="SidhuvudChar"/>
    <w:uiPriority w:val="99"/>
    <w:unhideWhenUsed/>
    <w:rsid w:val="001756F7"/>
    <w:pPr>
      <w:tabs>
        <w:tab w:val="center" w:pos="4680"/>
        <w:tab w:val="right" w:pos="9360"/>
      </w:tabs>
      <w:spacing w:after="0" w:line="240" w:lineRule="auto"/>
      <w:ind w:left="0" w:firstLine="0"/>
      <w:jc w:val="left"/>
    </w:pPr>
    <w:rPr>
      <w:rFonts w:asciiTheme="minorHAnsi" w:eastAsiaTheme="minorEastAsia" w:hAnsiTheme="minorHAnsi" w:cstheme="minorBidi"/>
      <w:color w:val="auto"/>
      <w:sz w:val="22"/>
    </w:rPr>
  </w:style>
  <w:style w:type="character" w:customStyle="1" w:styleId="SidhuvudChar">
    <w:name w:val="Sidhuvud Char"/>
    <w:basedOn w:val="Standardstycketypsnitt"/>
    <w:link w:val="Sidhuvud"/>
    <w:uiPriority w:val="99"/>
    <w:rsid w:val="001756F7"/>
    <w:rPr>
      <w:rFonts w:eastAsiaTheme="minorEastAsia"/>
    </w:rPr>
  </w:style>
  <w:style w:type="character" w:styleId="Hyperlnk">
    <w:name w:val="Hyperlink"/>
    <w:basedOn w:val="Standardstycketypsnitt"/>
    <w:uiPriority w:val="99"/>
    <w:unhideWhenUsed/>
    <w:rsid w:val="00277825"/>
    <w:rPr>
      <w:color w:val="0563C1" w:themeColor="hyperlink"/>
      <w:u w:val="single"/>
    </w:rPr>
  </w:style>
  <w:style w:type="character" w:styleId="AnvndHyperlnk">
    <w:name w:val="FollowedHyperlink"/>
    <w:basedOn w:val="Standardstycketypsnitt"/>
    <w:uiPriority w:val="99"/>
    <w:semiHidden/>
    <w:unhideWhenUsed/>
    <w:rsid w:val="000A3E45"/>
    <w:rPr>
      <w:color w:val="954F72" w:themeColor="followedHyperlink"/>
      <w:u w:val="single"/>
    </w:rPr>
  </w:style>
  <w:style w:type="paragraph" w:styleId="Dokumentversikt">
    <w:name w:val="Document Map"/>
    <w:basedOn w:val="Normal"/>
    <w:link w:val="DokumentversiktChar"/>
    <w:uiPriority w:val="99"/>
    <w:semiHidden/>
    <w:unhideWhenUsed/>
    <w:rsid w:val="00B90526"/>
    <w:pPr>
      <w:spacing w:after="0" w:line="240" w:lineRule="auto"/>
    </w:pPr>
    <w:rPr>
      <w:rFonts w:ascii="Tahoma" w:hAnsi="Tahoma" w:cs="Tahoma"/>
      <w:sz w:val="16"/>
      <w:szCs w:val="16"/>
    </w:rPr>
  </w:style>
  <w:style w:type="character" w:customStyle="1" w:styleId="DokumentversiktChar">
    <w:name w:val="Dokumentöversikt Char"/>
    <w:basedOn w:val="Standardstycketypsnitt"/>
    <w:link w:val="Dokumentversikt"/>
    <w:uiPriority w:val="99"/>
    <w:semiHidden/>
    <w:rsid w:val="00B90526"/>
    <w:rPr>
      <w:rFonts w:ascii="Tahoma" w:eastAsia="Times New Roman" w:hAnsi="Tahoma" w:cs="Tahoma"/>
      <w:color w:val="1A1A1F"/>
      <w:sz w:val="16"/>
      <w:szCs w:val="16"/>
    </w:rPr>
  </w:style>
  <w:style w:type="table" w:customStyle="1" w:styleId="TableGrid">
    <w:name w:val="TableGrid"/>
    <w:rsid w:val="00AA450D"/>
    <w:pPr>
      <w:spacing w:after="0" w:line="240" w:lineRule="auto"/>
    </w:pPr>
    <w:rPr>
      <w:rFonts w:eastAsiaTheme="minorEastAsia"/>
    </w:rPr>
    <w:tblPr>
      <w:tblCellMar>
        <w:top w:w="0" w:type="dxa"/>
        <w:left w:w="0" w:type="dxa"/>
        <w:bottom w:w="0" w:type="dxa"/>
        <w:right w:w="0" w:type="dxa"/>
      </w:tblCellMar>
    </w:tblPr>
  </w:style>
  <w:style w:type="paragraph" w:styleId="Normalwebb">
    <w:name w:val="Normal (Web)"/>
    <w:basedOn w:val="Normal"/>
    <w:uiPriority w:val="99"/>
    <w:unhideWhenUsed/>
    <w:rsid w:val="00AA450D"/>
    <w:pPr>
      <w:spacing w:before="100" w:beforeAutospacing="1" w:after="100" w:afterAutospacing="1" w:line="240" w:lineRule="auto"/>
      <w:ind w:left="0" w:firstLine="0"/>
      <w:jc w:val="left"/>
    </w:pPr>
    <w:rPr>
      <w:color w:val="auto"/>
      <w:szCs w:val="24"/>
    </w:rPr>
  </w:style>
  <w:style w:type="character" w:customStyle="1" w:styleId="apple-converted-space">
    <w:name w:val="apple-converted-space"/>
    <w:basedOn w:val="Standardstycketypsnitt"/>
    <w:rsid w:val="00AA450D"/>
  </w:style>
  <w:style w:type="paragraph" w:customStyle="1" w:styleId="Normal1">
    <w:name w:val="Normal1"/>
    <w:rsid w:val="00143D77"/>
    <w:pPr>
      <w:widowControl w:val="0"/>
      <w:spacing w:after="200" w:line="276" w:lineRule="auto"/>
      <w:contextualSpacing/>
      <w:jc w:val="both"/>
    </w:pPr>
    <w:rPr>
      <w:rFonts w:ascii="Arial" w:eastAsia="Arial" w:hAnsi="Arial" w:cs="Arial"/>
      <w:color w:val="000000"/>
      <w:szCs w:val="20"/>
      <w:lang w:val="sv-SE" w:eastAsia="sv-SE"/>
    </w:rPr>
  </w:style>
  <w:style w:type="table" w:styleId="Tabellrutnt">
    <w:name w:val="Table Grid"/>
    <w:basedOn w:val="Normaltabell"/>
    <w:uiPriority w:val="39"/>
    <w:rsid w:val="00143D7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otnotedescription">
    <w:name w:val="footnote description"/>
    <w:next w:val="Normal"/>
    <w:link w:val="footnotedescriptionChar"/>
    <w:hidden/>
    <w:rsid w:val="00BC3D30"/>
    <w:pPr>
      <w:spacing w:after="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sid w:val="00BC3D30"/>
    <w:rPr>
      <w:rFonts w:ascii="Times New Roman" w:eastAsia="Times New Roman" w:hAnsi="Times New Roman" w:cs="Times New Roman"/>
      <w:color w:val="000000"/>
      <w:sz w:val="20"/>
    </w:rPr>
  </w:style>
  <w:style w:type="character" w:customStyle="1" w:styleId="footnotemark">
    <w:name w:val="footnote mark"/>
    <w:hidden/>
    <w:rsid w:val="00BC3D30"/>
    <w:rPr>
      <w:rFonts w:ascii="Times New Roman" w:eastAsia="Times New Roman" w:hAnsi="Times New Roman" w:cs="Times New Roman"/>
      <w:color w:val="000000"/>
      <w:sz w:val="20"/>
      <w:vertAlign w:val="superscript"/>
    </w:rPr>
  </w:style>
  <w:style w:type="paragraph" w:styleId="Innehllsfrteckningsrubrik">
    <w:name w:val="TOC Heading"/>
    <w:basedOn w:val="Rubrik1"/>
    <w:next w:val="Normal"/>
    <w:uiPriority w:val="39"/>
    <w:semiHidden/>
    <w:unhideWhenUsed/>
    <w:qFormat/>
    <w:rsid w:val="00A41363"/>
    <w:pPr>
      <w:spacing w:before="480"/>
      <w:outlineLvl w:val="9"/>
    </w:pPr>
    <w:rPr>
      <w:b w:val="0"/>
      <w:bCs/>
      <w:sz w:val="28"/>
      <w:szCs w:val="28"/>
    </w:rPr>
  </w:style>
  <w:style w:type="paragraph" w:styleId="Innehll1">
    <w:name w:val="toc 1"/>
    <w:basedOn w:val="Normal"/>
    <w:next w:val="Normal"/>
    <w:autoRedefine/>
    <w:uiPriority w:val="39"/>
    <w:unhideWhenUsed/>
    <w:qFormat/>
    <w:rsid w:val="00B12FFD"/>
    <w:pPr>
      <w:tabs>
        <w:tab w:val="right" w:leader="dot" w:pos="9062"/>
      </w:tabs>
      <w:spacing w:after="100"/>
      <w:ind w:left="0"/>
    </w:pPr>
    <w:rPr>
      <w:b/>
      <w:noProof/>
    </w:rPr>
  </w:style>
  <w:style w:type="paragraph" w:styleId="Innehll2">
    <w:name w:val="toc 2"/>
    <w:basedOn w:val="Normal"/>
    <w:next w:val="Normal"/>
    <w:autoRedefine/>
    <w:uiPriority w:val="39"/>
    <w:unhideWhenUsed/>
    <w:qFormat/>
    <w:rsid w:val="00A41363"/>
    <w:pPr>
      <w:spacing w:after="100"/>
      <w:ind w:left="240"/>
    </w:pPr>
  </w:style>
  <w:style w:type="paragraph" w:styleId="Innehll3">
    <w:name w:val="toc 3"/>
    <w:basedOn w:val="Normal"/>
    <w:next w:val="Normal"/>
    <w:autoRedefine/>
    <w:uiPriority w:val="39"/>
    <w:unhideWhenUsed/>
    <w:qFormat/>
    <w:rsid w:val="005457A0"/>
    <w:pPr>
      <w:tabs>
        <w:tab w:val="right" w:leader="dot" w:pos="9062"/>
      </w:tabs>
      <w:spacing w:after="100"/>
      <w:ind w:left="480"/>
    </w:pPr>
  </w:style>
  <w:style w:type="paragraph" w:styleId="Rubrik">
    <w:name w:val="Title"/>
    <w:basedOn w:val="Rubrik2"/>
    <w:next w:val="Normal"/>
    <w:link w:val="RubrikChar"/>
    <w:qFormat/>
    <w:rsid w:val="007120D0"/>
    <w:pPr>
      <w:pBdr>
        <w:bottom w:val="single" w:sz="8" w:space="4" w:color="5B9BD5" w:themeColor="accent1"/>
      </w:pBdr>
      <w:spacing w:before="480" w:after="300" w:line="240" w:lineRule="auto"/>
      <w:ind w:left="0" w:firstLine="0"/>
      <w:contextualSpacing/>
    </w:pPr>
    <w:rPr>
      <w:b w:val="0"/>
      <w:bCs/>
      <w:color w:val="323E4F" w:themeColor="text2" w:themeShade="BF"/>
      <w:spacing w:val="5"/>
      <w:kern w:val="28"/>
      <w:sz w:val="52"/>
      <w:szCs w:val="52"/>
      <w:lang w:val="sv-SE"/>
    </w:rPr>
  </w:style>
  <w:style w:type="character" w:customStyle="1" w:styleId="RubrikChar">
    <w:name w:val="Rubrik Char"/>
    <w:basedOn w:val="Standardstycketypsnitt"/>
    <w:link w:val="Rubrik"/>
    <w:uiPriority w:val="10"/>
    <w:rsid w:val="00B50A05"/>
    <w:rPr>
      <w:rFonts w:ascii="Arial" w:eastAsia="Arial" w:hAnsi="Arial" w:cs="Arial"/>
      <w:bCs/>
      <w:color w:val="323E4F" w:themeColor="text2" w:themeShade="BF"/>
      <w:spacing w:val="5"/>
      <w:kern w:val="28"/>
      <w:sz w:val="52"/>
      <w:szCs w:val="52"/>
      <w:lang w:val="sv-SE"/>
    </w:rPr>
  </w:style>
  <w:style w:type="paragraph" w:styleId="Innehll4">
    <w:name w:val="toc 4"/>
    <w:basedOn w:val="Normal"/>
    <w:next w:val="Normal"/>
    <w:autoRedefine/>
    <w:uiPriority w:val="39"/>
    <w:unhideWhenUsed/>
    <w:rsid w:val="006A6156"/>
    <w:pPr>
      <w:spacing w:after="100" w:line="276" w:lineRule="auto"/>
      <w:ind w:left="660" w:firstLine="0"/>
      <w:jc w:val="left"/>
    </w:pPr>
    <w:rPr>
      <w:rFonts w:asciiTheme="minorHAnsi" w:eastAsiaTheme="minorEastAsia" w:hAnsiTheme="minorHAnsi" w:cstheme="minorBidi"/>
      <w:color w:val="auto"/>
      <w:sz w:val="22"/>
      <w:lang w:val="sv-SE" w:eastAsia="sv-SE"/>
    </w:rPr>
  </w:style>
  <w:style w:type="paragraph" w:styleId="Innehll5">
    <w:name w:val="toc 5"/>
    <w:basedOn w:val="Normal"/>
    <w:next w:val="Normal"/>
    <w:autoRedefine/>
    <w:uiPriority w:val="39"/>
    <w:unhideWhenUsed/>
    <w:rsid w:val="006A6156"/>
    <w:pPr>
      <w:spacing w:after="100" w:line="276" w:lineRule="auto"/>
      <w:ind w:left="880" w:firstLine="0"/>
      <w:jc w:val="left"/>
    </w:pPr>
    <w:rPr>
      <w:rFonts w:asciiTheme="minorHAnsi" w:eastAsiaTheme="minorEastAsia" w:hAnsiTheme="minorHAnsi" w:cstheme="minorBidi"/>
      <w:color w:val="auto"/>
      <w:sz w:val="22"/>
      <w:lang w:val="sv-SE" w:eastAsia="sv-SE"/>
    </w:rPr>
  </w:style>
  <w:style w:type="paragraph" w:styleId="Innehll6">
    <w:name w:val="toc 6"/>
    <w:basedOn w:val="Normal"/>
    <w:next w:val="Normal"/>
    <w:autoRedefine/>
    <w:uiPriority w:val="39"/>
    <w:unhideWhenUsed/>
    <w:rsid w:val="006A6156"/>
    <w:pPr>
      <w:spacing w:after="100" w:line="276" w:lineRule="auto"/>
      <w:ind w:left="1100" w:firstLine="0"/>
      <w:jc w:val="left"/>
    </w:pPr>
    <w:rPr>
      <w:rFonts w:asciiTheme="minorHAnsi" w:eastAsiaTheme="minorEastAsia" w:hAnsiTheme="minorHAnsi" w:cstheme="minorBidi"/>
      <w:color w:val="auto"/>
      <w:sz w:val="22"/>
      <w:lang w:val="sv-SE" w:eastAsia="sv-SE"/>
    </w:rPr>
  </w:style>
  <w:style w:type="paragraph" w:styleId="Innehll7">
    <w:name w:val="toc 7"/>
    <w:basedOn w:val="Normal"/>
    <w:next w:val="Normal"/>
    <w:autoRedefine/>
    <w:uiPriority w:val="39"/>
    <w:unhideWhenUsed/>
    <w:rsid w:val="006A6156"/>
    <w:pPr>
      <w:spacing w:after="100" w:line="276" w:lineRule="auto"/>
      <w:ind w:left="1320" w:firstLine="0"/>
      <w:jc w:val="left"/>
    </w:pPr>
    <w:rPr>
      <w:rFonts w:asciiTheme="minorHAnsi" w:eastAsiaTheme="minorEastAsia" w:hAnsiTheme="minorHAnsi" w:cstheme="minorBidi"/>
      <w:color w:val="auto"/>
      <w:sz w:val="22"/>
      <w:lang w:val="sv-SE" w:eastAsia="sv-SE"/>
    </w:rPr>
  </w:style>
  <w:style w:type="paragraph" w:styleId="Innehll8">
    <w:name w:val="toc 8"/>
    <w:basedOn w:val="Normal"/>
    <w:next w:val="Normal"/>
    <w:autoRedefine/>
    <w:uiPriority w:val="39"/>
    <w:unhideWhenUsed/>
    <w:rsid w:val="006A6156"/>
    <w:pPr>
      <w:spacing w:after="100" w:line="276" w:lineRule="auto"/>
      <w:ind w:left="1540" w:firstLine="0"/>
      <w:jc w:val="left"/>
    </w:pPr>
    <w:rPr>
      <w:rFonts w:asciiTheme="minorHAnsi" w:eastAsiaTheme="minorEastAsia" w:hAnsiTheme="minorHAnsi" w:cstheme="minorBidi"/>
      <w:color w:val="auto"/>
      <w:sz w:val="22"/>
      <w:lang w:val="sv-SE" w:eastAsia="sv-SE"/>
    </w:rPr>
  </w:style>
  <w:style w:type="paragraph" w:styleId="Innehll9">
    <w:name w:val="toc 9"/>
    <w:basedOn w:val="Normal"/>
    <w:next w:val="Normal"/>
    <w:autoRedefine/>
    <w:uiPriority w:val="39"/>
    <w:unhideWhenUsed/>
    <w:rsid w:val="006A6156"/>
    <w:pPr>
      <w:spacing w:after="100" w:line="276" w:lineRule="auto"/>
      <w:ind w:left="1760" w:firstLine="0"/>
      <w:jc w:val="left"/>
    </w:pPr>
    <w:rPr>
      <w:rFonts w:asciiTheme="minorHAnsi" w:eastAsiaTheme="minorEastAsia" w:hAnsiTheme="minorHAnsi" w:cstheme="minorBidi"/>
      <w:color w:val="auto"/>
      <w:sz w:val="22"/>
      <w:lang w:val="sv-SE" w:eastAsia="sv-SE"/>
    </w:rPr>
  </w:style>
  <w:style w:type="paragraph" w:styleId="Brdtext">
    <w:name w:val="Body Text"/>
    <w:basedOn w:val="Normal"/>
    <w:link w:val="BrdtextChar"/>
    <w:rsid w:val="005F21CA"/>
    <w:pPr>
      <w:spacing w:after="57" w:line="240" w:lineRule="auto"/>
      <w:ind w:left="0" w:firstLine="0"/>
      <w:jc w:val="left"/>
    </w:pPr>
    <w:rPr>
      <w:rFonts w:ascii="Garamond 3" w:hAnsi="Garamond 3"/>
      <w:color w:val="000000"/>
      <w:sz w:val="18"/>
      <w:szCs w:val="20"/>
      <w:lang w:val="sv-SE" w:eastAsia="sv-SE"/>
    </w:rPr>
  </w:style>
  <w:style w:type="character" w:customStyle="1" w:styleId="BrdtextChar">
    <w:name w:val="Brödtext Char"/>
    <w:basedOn w:val="Standardstycketypsnitt"/>
    <w:link w:val="Brdtext"/>
    <w:rsid w:val="005F21CA"/>
    <w:rPr>
      <w:rFonts w:ascii="Garamond 3" w:eastAsia="Times New Roman" w:hAnsi="Garamond 3" w:cs="Times New Roman"/>
      <w:color w:val="000000"/>
      <w:sz w:val="18"/>
      <w:szCs w:val="20"/>
      <w:lang w:val="sv-SE" w:eastAsia="sv-SE"/>
    </w:rPr>
  </w:style>
  <w:style w:type="character" w:styleId="Sidnummer">
    <w:name w:val="page number"/>
    <w:basedOn w:val="Standardstycketypsnitt"/>
    <w:uiPriority w:val="99"/>
    <w:semiHidden/>
    <w:unhideWhenUsed/>
    <w:rsid w:val="007E12AF"/>
  </w:style>
  <w:style w:type="paragraph" w:customStyle="1" w:styleId="Figur">
    <w:name w:val="Figur"/>
    <w:basedOn w:val="Normal"/>
    <w:rsid w:val="00A916B0"/>
    <w:pPr>
      <w:widowControl w:val="0"/>
      <w:tabs>
        <w:tab w:val="left" w:pos="284"/>
      </w:tabs>
      <w:autoSpaceDE w:val="0"/>
      <w:autoSpaceDN w:val="0"/>
      <w:adjustRightInd w:val="0"/>
      <w:spacing w:after="0" w:line="240" w:lineRule="auto"/>
      <w:ind w:left="0" w:firstLine="0"/>
      <w:jc w:val="left"/>
    </w:pPr>
    <w:rPr>
      <w:i/>
      <w:iCs/>
      <w:color w:val="auto"/>
      <w:szCs w:val="24"/>
      <w:lang w:val="sv-SE"/>
    </w:rPr>
  </w:style>
  <w:style w:type="paragraph" w:customStyle="1" w:styleId="Default">
    <w:name w:val="Default"/>
    <w:rsid w:val="005D29F8"/>
    <w:pPr>
      <w:autoSpaceDE w:val="0"/>
      <w:autoSpaceDN w:val="0"/>
      <w:adjustRightInd w:val="0"/>
      <w:spacing w:after="0" w:line="240" w:lineRule="auto"/>
    </w:pPr>
    <w:rPr>
      <w:rFonts w:ascii="Arial" w:hAnsi="Arial" w:cs="Arial"/>
      <w:color w:val="000000"/>
      <w:sz w:val="24"/>
      <w:szCs w:val="24"/>
      <w:lang w:val="sv-SE"/>
    </w:rPr>
  </w:style>
  <w:style w:type="paragraph" w:styleId="Ingetavstnd">
    <w:name w:val="No Spacing"/>
    <w:uiPriority w:val="1"/>
    <w:qFormat/>
    <w:rsid w:val="00B07594"/>
    <w:pPr>
      <w:spacing w:after="0" w:line="240" w:lineRule="auto"/>
      <w:ind w:left="576" w:hanging="9"/>
      <w:jc w:val="both"/>
    </w:pPr>
    <w:rPr>
      <w:rFonts w:ascii="Times New Roman" w:eastAsia="Times New Roman" w:hAnsi="Times New Roman" w:cs="Times New Roman"/>
      <w:color w:val="1A1A1F"/>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3E66"/>
    <w:pPr>
      <w:spacing w:after="5" w:line="260" w:lineRule="auto"/>
      <w:ind w:left="576" w:hanging="9"/>
      <w:jc w:val="both"/>
    </w:pPr>
    <w:rPr>
      <w:rFonts w:ascii="Times New Roman" w:eastAsia="Times New Roman" w:hAnsi="Times New Roman" w:cs="Times New Roman"/>
      <w:color w:val="1A1A1F"/>
      <w:sz w:val="24"/>
    </w:rPr>
  </w:style>
  <w:style w:type="paragraph" w:styleId="Rubrik1">
    <w:name w:val="heading 1"/>
    <w:basedOn w:val="Normal"/>
    <w:next w:val="Normal"/>
    <w:link w:val="Rubrik1Char"/>
    <w:uiPriority w:val="9"/>
    <w:qFormat/>
    <w:rsid w:val="00761AA4"/>
    <w:pPr>
      <w:keepNext/>
      <w:keepLines/>
      <w:spacing w:before="240" w:after="0" w:line="276" w:lineRule="auto"/>
      <w:ind w:left="0" w:firstLine="0"/>
      <w:jc w:val="left"/>
      <w:outlineLvl w:val="0"/>
    </w:pPr>
    <w:rPr>
      <w:rFonts w:eastAsiaTheme="majorEastAsia"/>
      <w:b/>
      <w:color w:val="2E74B5" w:themeColor="accent1" w:themeShade="BF"/>
      <w:sz w:val="48"/>
      <w:szCs w:val="32"/>
      <w:lang w:val="sv-SE"/>
    </w:rPr>
  </w:style>
  <w:style w:type="paragraph" w:styleId="Rubrik2">
    <w:name w:val="heading 2"/>
    <w:next w:val="Normal"/>
    <w:link w:val="Rubrik2Char"/>
    <w:uiPriority w:val="9"/>
    <w:unhideWhenUsed/>
    <w:qFormat/>
    <w:rsid w:val="005C0001"/>
    <w:pPr>
      <w:keepNext/>
      <w:keepLines/>
      <w:spacing w:after="0"/>
      <w:ind w:left="10" w:right="1" w:hanging="10"/>
      <w:outlineLvl w:val="1"/>
    </w:pPr>
    <w:rPr>
      <w:rFonts w:ascii="Times New Roman" w:eastAsia="Arial" w:hAnsi="Times New Roman" w:cs="Times New Roman"/>
      <w:b/>
      <w:color w:val="1A1A1F"/>
      <w:sz w:val="32"/>
    </w:rPr>
  </w:style>
  <w:style w:type="paragraph" w:styleId="Rubrik3">
    <w:name w:val="heading 3"/>
    <w:next w:val="Normal"/>
    <w:link w:val="Rubrik3Char"/>
    <w:uiPriority w:val="9"/>
    <w:unhideWhenUsed/>
    <w:qFormat/>
    <w:rsid w:val="005C0001"/>
    <w:pPr>
      <w:keepNext/>
      <w:keepLines/>
      <w:spacing w:after="5"/>
      <w:ind w:left="11" w:hanging="11"/>
      <w:outlineLvl w:val="2"/>
    </w:pPr>
    <w:rPr>
      <w:rFonts w:ascii="Times New Roman" w:eastAsia="Arial" w:hAnsi="Times New Roman" w:cs="Times New Roman"/>
      <w:b/>
      <w:i/>
      <w:color w:val="1A1A1F"/>
      <w:sz w:val="28"/>
      <w:lang w:val="sv-SE"/>
    </w:rPr>
  </w:style>
  <w:style w:type="paragraph" w:styleId="Rubrik4">
    <w:name w:val="heading 4"/>
    <w:next w:val="Normal"/>
    <w:link w:val="Rubrik4Char"/>
    <w:uiPriority w:val="9"/>
    <w:unhideWhenUsed/>
    <w:qFormat/>
    <w:rsid w:val="006C3E66"/>
    <w:pPr>
      <w:keepNext/>
      <w:keepLines/>
      <w:spacing w:after="25"/>
      <w:ind w:left="10" w:hanging="10"/>
      <w:outlineLvl w:val="3"/>
    </w:pPr>
    <w:rPr>
      <w:rFonts w:ascii="Arial" w:eastAsia="Arial" w:hAnsi="Arial" w:cs="Arial"/>
      <w:b/>
      <w:color w:val="1A1A1F"/>
      <w:sz w:val="26"/>
    </w:rPr>
  </w:style>
  <w:style w:type="paragraph" w:styleId="Rubrik5">
    <w:name w:val="heading 5"/>
    <w:next w:val="Normal"/>
    <w:link w:val="Rubrik5Char"/>
    <w:uiPriority w:val="9"/>
    <w:unhideWhenUsed/>
    <w:qFormat/>
    <w:rsid w:val="006C3E66"/>
    <w:pPr>
      <w:keepNext/>
      <w:keepLines/>
      <w:spacing w:after="12"/>
      <w:ind w:left="10" w:right="3909" w:hanging="10"/>
      <w:jc w:val="center"/>
      <w:outlineLvl w:val="4"/>
    </w:pPr>
    <w:rPr>
      <w:rFonts w:ascii="Times New Roman" w:eastAsia="Times New Roman" w:hAnsi="Times New Roman" w:cs="Times New Roman"/>
      <w:color w:val="1A1A1F"/>
      <w:sz w:val="24"/>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ypsnitt"/>
    <w:link w:val="Rubrik1"/>
    <w:uiPriority w:val="9"/>
    <w:rsid w:val="00761AA4"/>
    <w:rPr>
      <w:rFonts w:ascii="Times New Roman" w:eastAsiaTheme="majorEastAsia" w:hAnsi="Times New Roman" w:cs="Times New Roman"/>
      <w:b/>
      <w:color w:val="2E74B5" w:themeColor="accent1" w:themeShade="BF"/>
      <w:sz w:val="48"/>
      <w:szCs w:val="32"/>
      <w:lang w:val="sv-SE"/>
    </w:rPr>
  </w:style>
  <w:style w:type="character" w:customStyle="1" w:styleId="Rubrik2Char">
    <w:name w:val="Rubrik 2 Char"/>
    <w:basedOn w:val="Standardstycketypsnitt"/>
    <w:link w:val="Rubrik2"/>
    <w:uiPriority w:val="9"/>
    <w:rsid w:val="005C0001"/>
    <w:rPr>
      <w:rFonts w:ascii="Times New Roman" w:eastAsia="Arial" w:hAnsi="Times New Roman" w:cs="Times New Roman"/>
      <w:b/>
      <w:color w:val="1A1A1F"/>
      <w:sz w:val="32"/>
    </w:rPr>
  </w:style>
  <w:style w:type="character" w:customStyle="1" w:styleId="Rubrik3Char">
    <w:name w:val="Rubrik 3 Char"/>
    <w:basedOn w:val="Standardstycketypsnitt"/>
    <w:link w:val="Rubrik3"/>
    <w:uiPriority w:val="9"/>
    <w:rsid w:val="005C0001"/>
    <w:rPr>
      <w:rFonts w:ascii="Times New Roman" w:eastAsia="Arial" w:hAnsi="Times New Roman" w:cs="Times New Roman"/>
      <w:b/>
      <w:i/>
      <w:color w:val="1A1A1F"/>
      <w:sz w:val="28"/>
      <w:lang w:val="sv-SE"/>
    </w:rPr>
  </w:style>
  <w:style w:type="character" w:customStyle="1" w:styleId="Rubrik4Char">
    <w:name w:val="Rubrik 4 Char"/>
    <w:basedOn w:val="Standardstycketypsnitt"/>
    <w:link w:val="Rubrik4"/>
    <w:uiPriority w:val="9"/>
    <w:rsid w:val="006C3E66"/>
    <w:rPr>
      <w:rFonts w:ascii="Arial" w:eastAsia="Arial" w:hAnsi="Arial" w:cs="Arial"/>
      <w:b/>
      <w:color w:val="1A1A1F"/>
      <w:sz w:val="26"/>
    </w:rPr>
  </w:style>
  <w:style w:type="character" w:customStyle="1" w:styleId="Rubrik5Char">
    <w:name w:val="Rubrik 5 Char"/>
    <w:basedOn w:val="Standardstycketypsnitt"/>
    <w:link w:val="Rubrik5"/>
    <w:uiPriority w:val="9"/>
    <w:rsid w:val="006C3E66"/>
    <w:rPr>
      <w:rFonts w:ascii="Times New Roman" w:eastAsia="Times New Roman" w:hAnsi="Times New Roman" w:cs="Times New Roman"/>
      <w:color w:val="1A1A1F"/>
      <w:sz w:val="24"/>
    </w:rPr>
  </w:style>
  <w:style w:type="paragraph" w:styleId="Sidfot">
    <w:name w:val="footer"/>
    <w:basedOn w:val="Normal"/>
    <w:link w:val="SidfotChar"/>
    <w:uiPriority w:val="99"/>
    <w:unhideWhenUsed/>
    <w:rsid w:val="006C3E66"/>
    <w:pPr>
      <w:tabs>
        <w:tab w:val="center" w:pos="4680"/>
        <w:tab w:val="right" w:pos="9360"/>
      </w:tabs>
      <w:spacing w:after="0" w:line="240" w:lineRule="auto"/>
      <w:ind w:left="0" w:firstLine="0"/>
      <w:jc w:val="left"/>
    </w:pPr>
    <w:rPr>
      <w:rFonts w:asciiTheme="minorHAnsi" w:eastAsiaTheme="minorEastAsia" w:hAnsiTheme="minorHAnsi"/>
      <w:color w:val="auto"/>
      <w:sz w:val="22"/>
    </w:rPr>
  </w:style>
  <w:style w:type="character" w:customStyle="1" w:styleId="SidfotChar">
    <w:name w:val="Sidfot Char"/>
    <w:basedOn w:val="Standardstycketypsnitt"/>
    <w:link w:val="Sidfot"/>
    <w:uiPriority w:val="99"/>
    <w:rsid w:val="006C3E66"/>
    <w:rPr>
      <w:rFonts w:eastAsiaTheme="minorEastAsia" w:cs="Times New Roman"/>
    </w:rPr>
  </w:style>
  <w:style w:type="character" w:styleId="Kommentarsreferens">
    <w:name w:val="annotation reference"/>
    <w:basedOn w:val="Standardstycketypsnitt"/>
    <w:uiPriority w:val="99"/>
    <w:semiHidden/>
    <w:unhideWhenUsed/>
    <w:rsid w:val="00C9541C"/>
    <w:rPr>
      <w:sz w:val="16"/>
      <w:szCs w:val="16"/>
    </w:rPr>
  </w:style>
  <w:style w:type="paragraph" w:styleId="Kommentarer">
    <w:name w:val="annotation text"/>
    <w:basedOn w:val="Normal"/>
    <w:link w:val="KommentarerChar"/>
    <w:uiPriority w:val="99"/>
    <w:semiHidden/>
    <w:unhideWhenUsed/>
    <w:rsid w:val="00C9541C"/>
    <w:pPr>
      <w:spacing w:line="240" w:lineRule="auto"/>
    </w:pPr>
    <w:rPr>
      <w:sz w:val="20"/>
      <w:szCs w:val="20"/>
    </w:rPr>
  </w:style>
  <w:style w:type="character" w:customStyle="1" w:styleId="KommentarerChar">
    <w:name w:val="Kommentarer Char"/>
    <w:basedOn w:val="Standardstycketypsnitt"/>
    <w:link w:val="Kommentarer"/>
    <w:uiPriority w:val="99"/>
    <w:semiHidden/>
    <w:rsid w:val="00C9541C"/>
    <w:rPr>
      <w:rFonts w:ascii="Times New Roman" w:eastAsia="Times New Roman" w:hAnsi="Times New Roman" w:cs="Times New Roman"/>
      <w:color w:val="1A1A1F"/>
      <w:sz w:val="20"/>
      <w:szCs w:val="20"/>
    </w:rPr>
  </w:style>
  <w:style w:type="paragraph" w:styleId="Kommentarsmne">
    <w:name w:val="annotation subject"/>
    <w:basedOn w:val="Kommentarer"/>
    <w:next w:val="Kommentarer"/>
    <w:link w:val="KommentarsmneChar"/>
    <w:uiPriority w:val="99"/>
    <w:semiHidden/>
    <w:unhideWhenUsed/>
    <w:rsid w:val="00C9541C"/>
    <w:rPr>
      <w:b/>
      <w:bCs/>
    </w:rPr>
  </w:style>
  <w:style w:type="character" w:customStyle="1" w:styleId="KommentarsmneChar">
    <w:name w:val="Kommentarsämne Char"/>
    <w:basedOn w:val="KommentarerChar"/>
    <w:link w:val="Kommentarsmne"/>
    <w:uiPriority w:val="99"/>
    <w:semiHidden/>
    <w:rsid w:val="00C9541C"/>
    <w:rPr>
      <w:rFonts w:ascii="Times New Roman" w:eastAsia="Times New Roman" w:hAnsi="Times New Roman" w:cs="Times New Roman"/>
      <w:b/>
      <w:bCs/>
      <w:color w:val="1A1A1F"/>
      <w:sz w:val="20"/>
      <w:szCs w:val="20"/>
    </w:rPr>
  </w:style>
  <w:style w:type="paragraph" w:styleId="Bubbeltext">
    <w:name w:val="Balloon Text"/>
    <w:basedOn w:val="Normal"/>
    <w:link w:val="BubbeltextChar"/>
    <w:uiPriority w:val="99"/>
    <w:semiHidden/>
    <w:unhideWhenUsed/>
    <w:rsid w:val="00C9541C"/>
    <w:pPr>
      <w:spacing w:after="0" w:line="240" w:lineRule="auto"/>
    </w:pPr>
    <w:rPr>
      <w:rFonts w:ascii="Segoe UI" w:hAnsi="Segoe UI" w:cs="Segoe UI"/>
      <w:sz w:val="18"/>
      <w:szCs w:val="18"/>
    </w:rPr>
  </w:style>
  <w:style w:type="character" w:customStyle="1" w:styleId="BubbeltextChar">
    <w:name w:val="Bubbeltext Char"/>
    <w:basedOn w:val="Standardstycketypsnitt"/>
    <w:link w:val="Bubbeltext"/>
    <w:uiPriority w:val="99"/>
    <w:semiHidden/>
    <w:rsid w:val="00C9541C"/>
    <w:rPr>
      <w:rFonts w:ascii="Segoe UI" w:eastAsia="Times New Roman" w:hAnsi="Segoe UI" w:cs="Segoe UI"/>
      <w:color w:val="1A1A1F"/>
      <w:sz w:val="18"/>
      <w:szCs w:val="18"/>
    </w:rPr>
  </w:style>
  <w:style w:type="paragraph" w:styleId="Liststycke">
    <w:name w:val="List Paragraph"/>
    <w:basedOn w:val="Normal"/>
    <w:uiPriority w:val="34"/>
    <w:qFormat/>
    <w:rsid w:val="00C9541C"/>
    <w:pPr>
      <w:ind w:left="720"/>
      <w:contextualSpacing/>
    </w:pPr>
  </w:style>
  <w:style w:type="paragraph" w:styleId="Sidhuvud">
    <w:name w:val="header"/>
    <w:basedOn w:val="Normal"/>
    <w:link w:val="SidhuvudChar"/>
    <w:uiPriority w:val="99"/>
    <w:unhideWhenUsed/>
    <w:rsid w:val="001756F7"/>
    <w:pPr>
      <w:tabs>
        <w:tab w:val="center" w:pos="4680"/>
        <w:tab w:val="right" w:pos="9360"/>
      </w:tabs>
      <w:spacing w:after="0" w:line="240" w:lineRule="auto"/>
      <w:ind w:left="0" w:firstLine="0"/>
      <w:jc w:val="left"/>
    </w:pPr>
    <w:rPr>
      <w:rFonts w:asciiTheme="minorHAnsi" w:eastAsiaTheme="minorEastAsia" w:hAnsiTheme="minorHAnsi" w:cstheme="minorBidi"/>
      <w:color w:val="auto"/>
      <w:sz w:val="22"/>
    </w:rPr>
  </w:style>
  <w:style w:type="character" w:customStyle="1" w:styleId="SidhuvudChar">
    <w:name w:val="Sidhuvud Char"/>
    <w:basedOn w:val="Standardstycketypsnitt"/>
    <w:link w:val="Sidhuvud"/>
    <w:uiPriority w:val="99"/>
    <w:rsid w:val="001756F7"/>
    <w:rPr>
      <w:rFonts w:eastAsiaTheme="minorEastAsia"/>
    </w:rPr>
  </w:style>
  <w:style w:type="character" w:styleId="Hyperlnk">
    <w:name w:val="Hyperlink"/>
    <w:basedOn w:val="Standardstycketypsnitt"/>
    <w:uiPriority w:val="99"/>
    <w:unhideWhenUsed/>
    <w:rsid w:val="00277825"/>
    <w:rPr>
      <w:color w:val="0563C1" w:themeColor="hyperlink"/>
      <w:u w:val="single"/>
    </w:rPr>
  </w:style>
  <w:style w:type="character" w:styleId="AnvndHyperlnk">
    <w:name w:val="FollowedHyperlink"/>
    <w:basedOn w:val="Standardstycketypsnitt"/>
    <w:uiPriority w:val="99"/>
    <w:semiHidden/>
    <w:unhideWhenUsed/>
    <w:rsid w:val="000A3E45"/>
    <w:rPr>
      <w:color w:val="954F72" w:themeColor="followedHyperlink"/>
      <w:u w:val="single"/>
    </w:rPr>
  </w:style>
  <w:style w:type="paragraph" w:styleId="Dokumentversikt">
    <w:name w:val="Document Map"/>
    <w:basedOn w:val="Normal"/>
    <w:link w:val="DokumentversiktChar"/>
    <w:uiPriority w:val="99"/>
    <w:semiHidden/>
    <w:unhideWhenUsed/>
    <w:rsid w:val="00B90526"/>
    <w:pPr>
      <w:spacing w:after="0" w:line="240" w:lineRule="auto"/>
    </w:pPr>
    <w:rPr>
      <w:rFonts w:ascii="Tahoma" w:hAnsi="Tahoma" w:cs="Tahoma"/>
      <w:sz w:val="16"/>
      <w:szCs w:val="16"/>
    </w:rPr>
  </w:style>
  <w:style w:type="character" w:customStyle="1" w:styleId="DokumentversiktChar">
    <w:name w:val="Dokumentöversikt Char"/>
    <w:basedOn w:val="Standardstycketypsnitt"/>
    <w:link w:val="Dokumentversikt"/>
    <w:uiPriority w:val="99"/>
    <w:semiHidden/>
    <w:rsid w:val="00B90526"/>
    <w:rPr>
      <w:rFonts w:ascii="Tahoma" w:eastAsia="Times New Roman" w:hAnsi="Tahoma" w:cs="Tahoma"/>
      <w:color w:val="1A1A1F"/>
      <w:sz w:val="16"/>
      <w:szCs w:val="16"/>
    </w:rPr>
  </w:style>
  <w:style w:type="table" w:customStyle="1" w:styleId="TableGrid">
    <w:name w:val="TableGrid"/>
    <w:rsid w:val="00AA450D"/>
    <w:pPr>
      <w:spacing w:after="0" w:line="240" w:lineRule="auto"/>
    </w:pPr>
    <w:rPr>
      <w:rFonts w:eastAsiaTheme="minorEastAsia"/>
    </w:rPr>
    <w:tblPr>
      <w:tblCellMar>
        <w:top w:w="0" w:type="dxa"/>
        <w:left w:w="0" w:type="dxa"/>
        <w:bottom w:w="0" w:type="dxa"/>
        <w:right w:w="0" w:type="dxa"/>
      </w:tblCellMar>
    </w:tblPr>
  </w:style>
  <w:style w:type="paragraph" w:styleId="Normalwebb">
    <w:name w:val="Normal (Web)"/>
    <w:basedOn w:val="Normal"/>
    <w:uiPriority w:val="99"/>
    <w:unhideWhenUsed/>
    <w:rsid w:val="00AA450D"/>
    <w:pPr>
      <w:spacing w:before="100" w:beforeAutospacing="1" w:after="100" w:afterAutospacing="1" w:line="240" w:lineRule="auto"/>
      <w:ind w:left="0" w:firstLine="0"/>
      <w:jc w:val="left"/>
    </w:pPr>
    <w:rPr>
      <w:color w:val="auto"/>
      <w:szCs w:val="24"/>
    </w:rPr>
  </w:style>
  <w:style w:type="character" w:customStyle="1" w:styleId="apple-converted-space">
    <w:name w:val="apple-converted-space"/>
    <w:basedOn w:val="Standardstycketypsnitt"/>
    <w:rsid w:val="00AA450D"/>
  </w:style>
  <w:style w:type="paragraph" w:customStyle="1" w:styleId="Normal1">
    <w:name w:val="Normal1"/>
    <w:rsid w:val="00143D77"/>
    <w:pPr>
      <w:widowControl w:val="0"/>
      <w:spacing w:after="200" w:line="276" w:lineRule="auto"/>
      <w:contextualSpacing/>
      <w:jc w:val="both"/>
    </w:pPr>
    <w:rPr>
      <w:rFonts w:ascii="Arial" w:eastAsia="Arial" w:hAnsi="Arial" w:cs="Arial"/>
      <w:color w:val="000000"/>
      <w:szCs w:val="20"/>
      <w:lang w:val="sv-SE" w:eastAsia="sv-SE"/>
    </w:rPr>
  </w:style>
  <w:style w:type="table" w:styleId="Tabellrutnt">
    <w:name w:val="Table Grid"/>
    <w:basedOn w:val="Normaltabell"/>
    <w:uiPriority w:val="39"/>
    <w:rsid w:val="00143D7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otnotedescription">
    <w:name w:val="footnote description"/>
    <w:next w:val="Normal"/>
    <w:link w:val="footnotedescriptionChar"/>
    <w:hidden/>
    <w:rsid w:val="00BC3D30"/>
    <w:pPr>
      <w:spacing w:after="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sid w:val="00BC3D30"/>
    <w:rPr>
      <w:rFonts w:ascii="Times New Roman" w:eastAsia="Times New Roman" w:hAnsi="Times New Roman" w:cs="Times New Roman"/>
      <w:color w:val="000000"/>
      <w:sz w:val="20"/>
    </w:rPr>
  </w:style>
  <w:style w:type="character" w:customStyle="1" w:styleId="footnotemark">
    <w:name w:val="footnote mark"/>
    <w:hidden/>
    <w:rsid w:val="00BC3D30"/>
    <w:rPr>
      <w:rFonts w:ascii="Times New Roman" w:eastAsia="Times New Roman" w:hAnsi="Times New Roman" w:cs="Times New Roman"/>
      <w:color w:val="000000"/>
      <w:sz w:val="20"/>
      <w:vertAlign w:val="superscript"/>
    </w:rPr>
  </w:style>
  <w:style w:type="paragraph" w:styleId="Innehllsfrteckningsrubrik">
    <w:name w:val="TOC Heading"/>
    <w:basedOn w:val="Rubrik1"/>
    <w:next w:val="Normal"/>
    <w:uiPriority w:val="39"/>
    <w:semiHidden/>
    <w:unhideWhenUsed/>
    <w:qFormat/>
    <w:rsid w:val="00A41363"/>
    <w:pPr>
      <w:spacing w:before="480"/>
      <w:outlineLvl w:val="9"/>
    </w:pPr>
    <w:rPr>
      <w:b w:val="0"/>
      <w:bCs/>
      <w:sz w:val="28"/>
      <w:szCs w:val="28"/>
    </w:rPr>
  </w:style>
  <w:style w:type="paragraph" w:styleId="Innehll1">
    <w:name w:val="toc 1"/>
    <w:basedOn w:val="Normal"/>
    <w:next w:val="Normal"/>
    <w:autoRedefine/>
    <w:uiPriority w:val="39"/>
    <w:unhideWhenUsed/>
    <w:qFormat/>
    <w:rsid w:val="00B12FFD"/>
    <w:pPr>
      <w:tabs>
        <w:tab w:val="right" w:leader="dot" w:pos="9062"/>
      </w:tabs>
      <w:spacing w:after="100"/>
      <w:ind w:left="0"/>
    </w:pPr>
    <w:rPr>
      <w:b/>
      <w:noProof/>
    </w:rPr>
  </w:style>
  <w:style w:type="paragraph" w:styleId="Innehll2">
    <w:name w:val="toc 2"/>
    <w:basedOn w:val="Normal"/>
    <w:next w:val="Normal"/>
    <w:autoRedefine/>
    <w:uiPriority w:val="39"/>
    <w:unhideWhenUsed/>
    <w:qFormat/>
    <w:rsid w:val="00A41363"/>
    <w:pPr>
      <w:spacing w:after="100"/>
      <w:ind w:left="240"/>
    </w:pPr>
  </w:style>
  <w:style w:type="paragraph" w:styleId="Innehll3">
    <w:name w:val="toc 3"/>
    <w:basedOn w:val="Normal"/>
    <w:next w:val="Normal"/>
    <w:autoRedefine/>
    <w:uiPriority w:val="39"/>
    <w:unhideWhenUsed/>
    <w:qFormat/>
    <w:rsid w:val="005457A0"/>
    <w:pPr>
      <w:tabs>
        <w:tab w:val="right" w:leader="dot" w:pos="9062"/>
      </w:tabs>
      <w:spacing w:after="100"/>
      <w:ind w:left="480"/>
    </w:pPr>
  </w:style>
  <w:style w:type="paragraph" w:styleId="Rubrik">
    <w:name w:val="Title"/>
    <w:basedOn w:val="Rubrik2"/>
    <w:next w:val="Normal"/>
    <w:link w:val="RubrikChar"/>
    <w:qFormat/>
    <w:rsid w:val="007120D0"/>
    <w:pPr>
      <w:pBdr>
        <w:bottom w:val="single" w:sz="8" w:space="4" w:color="5B9BD5" w:themeColor="accent1"/>
      </w:pBdr>
      <w:spacing w:before="480" w:after="300" w:line="240" w:lineRule="auto"/>
      <w:ind w:left="0" w:firstLine="0"/>
      <w:contextualSpacing/>
    </w:pPr>
    <w:rPr>
      <w:b w:val="0"/>
      <w:bCs/>
      <w:color w:val="323E4F" w:themeColor="text2" w:themeShade="BF"/>
      <w:spacing w:val="5"/>
      <w:kern w:val="28"/>
      <w:sz w:val="52"/>
      <w:szCs w:val="52"/>
      <w:lang w:val="sv-SE"/>
    </w:rPr>
  </w:style>
  <w:style w:type="character" w:customStyle="1" w:styleId="RubrikChar">
    <w:name w:val="Rubrik Char"/>
    <w:basedOn w:val="Standardstycketypsnitt"/>
    <w:link w:val="Rubrik"/>
    <w:uiPriority w:val="10"/>
    <w:rsid w:val="00B50A05"/>
    <w:rPr>
      <w:rFonts w:ascii="Arial" w:eastAsia="Arial" w:hAnsi="Arial" w:cs="Arial"/>
      <w:bCs/>
      <w:color w:val="323E4F" w:themeColor="text2" w:themeShade="BF"/>
      <w:spacing w:val="5"/>
      <w:kern w:val="28"/>
      <w:sz w:val="52"/>
      <w:szCs w:val="52"/>
      <w:lang w:val="sv-SE"/>
    </w:rPr>
  </w:style>
  <w:style w:type="paragraph" w:styleId="Innehll4">
    <w:name w:val="toc 4"/>
    <w:basedOn w:val="Normal"/>
    <w:next w:val="Normal"/>
    <w:autoRedefine/>
    <w:uiPriority w:val="39"/>
    <w:unhideWhenUsed/>
    <w:rsid w:val="006A6156"/>
    <w:pPr>
      <w:spacing w:after="100" w:line="276" w:lineRule="auto"/>
      <w:ind w:left="660" w:firstLine="0"/>
      <w:jc w:val="left"/>
    </w:pPr>
    <w:rPr>
      <w:rFonts w:asciiTheme="minorHAnsi" w:eastAsiaTheme="minorEastAsia" w:hAnsiTheme="minorHAnsi" w:cstheme="minorBidi"/>
      <w:color w:val="auto"/>
      <w:sz w:val="22"/>
      <w:lang w:val="sv-SE" w:eastAsia="sv-SE"/>
    </w:rPr>
  </w:style>
  <w:style w:type="paragraph" w:styleId="Innehll5">
    <w:name w:val="toc 5"/>
    <w:basedOn w:val="Normal"/>
    <w:next w:val="Normal"/>
    <w:autoRedefine/>
    <w:uiPriority w:val="39"/>
    <w:unhideWhenUsed/>
    <w:rsid w:val="006A6156"/>
    <w:pPr>
      <w:spacing w:after="100" w:line="276" w:lineRule="auto"/>
      <w:ind w:left="880" w:firstLine="0"/>
      <w:jc w:val="left"/>
    </w:pPr>
    <w:rPr>
      <w:rFonts w:asciiTheme="minorHAnsi" w:eastAsiaTheme="minorEastAsia" w:hAnsiTheme="minorHAnsi" w:cstheme="minorBidi"/>
      <w:color w:val="auto"/>
      <w:sz w:val="22"/>
      <w:lang w:val="sv-SE" w:eastAsia="sv-SE"/>
    </w:rPr>
  </w:style>
  <w:style w:type="paragraph" w:styleId="Innehll6">
    <w:name w:val="toc 6"/>
    <w:basedOn w:val="Normal"/>
    <w:next w:val="Normal"/>
    <w:autoRedefine/>
    <w:uiPriority w:val="39"/>
    <w:unhideWhenUsed/>
    <w:rsid w:val="006A6156"/>
    <w:pPr>
      <w:spacing w:after="100" w:line="276" w:lineRule="auto"/>
      <w:ind w:left="1100" w:firstLine="0"/>
      <w:jc w:val="left"/>
    </w:pPr>
    <w:rPr>
      <w:rFonts w:asciiTheme="minorHAnsi" w:eastAsiaTheme="minorEastAsia" w:hAnsiTheme="minorHAnsi" w:cstheme="minorBidi"/>
      <w:color w:val="auto"/>
      <w:sz w:val="22"/>
      <w:lang w:val="sv-SE" w:eastAsia="sv-SE"/>
    </w:rPr>
  </w:style>
  <w:style w:type="paragraph" w:styleId="Innehll7">
    <w:name w:val="toc 7"/>
    <w:basedOn w:val="Normal"/>
    <w:next w:val="Normal"/>
    <w:autoRedefine/>
    <w:uiPriority w:val="39"/>
    <w:unhideWhenUsed/>
    <w:rsid w:val="006A6156"/>
    <w:pPr>
      <w:spacing w:after="100" w:line="276" w:lineRule="auto"/>
      <w:ind w:left="1320" w:firstLine="0"/>
      <w:jc w:val="left"/>
    </w:pPr>
    <w:rPr>
      <w:rFonts w:asciiTheme="minorHAnsi" w:eastAsiaTheme="minorEastAsia" w:hAnsiTheme="minorHAnsi" w:cstheme="minorBidi"/>
      <w:color w:val="auto"/>
      <w:sz w:val="22"/>
      <w:lang w:val="sv-SE" w:eastAsia="sv-SE"/>
    </w:rPr>
  </w:style>
  <w:style w:type="paragraph" w:styleId="Innehll8">
    <w:name w:val="toc 8"/>
    <w:basedOn w:val="Normal"/>
    <w:next w:val="Normal"/>
    <w:autoRedefine/>
    <w:uiPriority w:val="39"/>
    <w:unhideWhenUsed/>
    <w:rsid w:val="006A6156"/>
    <w:pPr>
      <w:spacing w:after="100" w:line="276" w:lineRule="auto"/>
      <w:ind w:left="1540" w:firstLine="0"/>
      <w:jc w:val="left"/>
    </w:pPr>
    <w:rPr>
      <w:rFonts w:asciiTheme="minorHAnsi" w:eastAsiaTheme="minorEastAsia" w:hAnsiTheme="minorHAnsi" w:cstheme="minorBidi"/>
      <w:color w:val="auto"/>
      <w:sz w:val="22"/>
      <w:lang w:val="sv-SE" w:eastAsia="sv-SE"/>
    </w:rPr>
  </w:style>
  <w:style w:type="paragraph" w:styleId="Innehll9">
    <w:name w:val="toc 9"/>
    <w:basedOn w:val="Normal"/>
    <w:next w:val="Normal"/>
    <w:autoRedefine/>
    <w:uiPriority w:val="39"/>
    <w:unhideWhenUsed/>
    <w:rsid w:val="006A6156"/>
    <w:pPr>
      <w:spacing w:after="100" w:line="276" w:lineRule="auto"/>
      <w:ind w:left="1760" w:firstLine="0"/>
      <w:jc w:val="left"/>
    </w:pPr>
    <w:rPr>
      <w:rFonts w:asciiTheme="minorHAnsi" w:eastAsiaTheme="minorEastAsia" w:hAnsiTheme="minorHAnsi" w:cstheme="minorBidi"/>
      <w:color w:val="auto"/>
      <w:sz w:val="22"/>
      <w:lang w:val="sv-SE" w:eastAsia="sv-SE"/>
    </w:rPr>
  </w:style>
  <w:style w:type="paragraph" w:styleId="Brdtext">
    <w:name w:val="Body Text"/>
    <w:basedOn w:val="Normal"/>
    <w:link w:val="BrdtextChar"/>
    <w:rsid w:val="005F21CA"/>
    <w:pPr>
      <w:spacing w:after="57" w:line="240" w:lineRule="auto"/>
      <w:ind w:left="0" w:firstLine="0"/>
      <w:jc w:val="left"/>
    </w:pPr>
    <w:rPr>
      <w:rFonts w:ascii="Garamond 3" w:hAnsi="Garamond 3"/>
      <w:color w:val="000000"/>
      <w:sz w:val="18"/>
      <w:szCs w:val="20"/>
      <w:lang w:val="sv-SE" w:eastAsia="sv-SE"/>
    </w:rPr>
  </w:style>
  <w:style w:type="character" w:customStyle="1" w:styleId="BrdtextChar">
    <w:name w:val="Brödtext Char"/>
    <w:basedOn w:val="Standardstycketypsnitt"/>
    <w:link w:val="Brdtext"/>
    <w:rsid w:val="005F21CA"/>
    <w:rPr>
      <w:rFonts w:ascii="Garamond 3" w:eastAsia="Times New Roman" w:hAnsi="Garamond 3" w:cs="Times New Roman"/>
      <w:color w:val="000000"/>
      <w:sz w:val="18"/>
      <w:szCs w:val="20"/>
      <w:lang w:val="sv-SE" w:eastAsia="sv-SE"/>
    </w:rPr>
  </w:style>
  <w:style w:type="character" w:styleId="Sidnummer">
    <w:name w:val="page number"/>
    <w:basedOn w:val="Standardstycketypsnitt"/>
    <w:uiPriority w:val="99"/>
    <w:semiHidden/>
    <w:unhideWhenUsed/>
    <w:rsid w:val="007E12AF"/>
  </w:style>
  <w:style w:type="paragraph" w:customStyle="1" w:styleId="Figur">
    <w:name w:val="Figur"/>
    <w:basedOn w:val="Normal"/>
    <w:rsid w:val="00A916B0"/>
    <w:pPr>
      <w:widowControl w:val="0"/>
      <w:tabs>
        <w:tab w:val="left" w:pos="284"/>
      </w:tabs>
      <w:autoSpaceDE w:val="0"/>
      <w:autoSpaceDN w:val="0"/>
      <w:adjustRightInd w:val="0"/>
      <w:spacing w:after="0" w:line="240" w:lineRule="auto"/>
      <w:ind w:left="0" w:firstLine="0"/>
      <w:jc w:val="left"/>
    </w:pPr>
    <w:rPr>
      <w:i/>
      <w:iCs/>
      <w:color w:val="auto"/>
      <w:szCs w:val="24"/>
      <w:lang w:val="sv-SE"/>
    </w:rPr>
  </w:style>
  <w:style w:type="paragraph" w:customStyle="1" w:styleId="Default">
    <w:name w:val="Default"/>
    <w:rsid w:val="005D29F8"/>
    <w:pPr>
      <w:autoSpaceDE w:val="0"/>
      <w:autoSpaceDN w:val="0"/>
      <w:adjustRightInd w:val="0"/>
      <w:spacing w:after="0" w:line="240" w:lineRule="auto"/>
    </w:pPr>
    <w:rPr>
      <w:rFonts w:ascii="Arial" w:hAnsi="Arial" w:cs="Arial"/>
      <w:color w:val="000000"/>
      <w:sz w:val="24"/>
      <w:szCs w:val="24"/>
      <w:lang w:val="sv-SE"/>
    </w:rPr>
  </w:style>
  <w:style w:type="paragraph" w:styleId="Ingetavstnd">
    <w:name w:val="No Spacing"/>
    <w:uiPriority w:val="1"/>
    <w:qFormat/>
    <w:rsid w:val="00B07594"/>
    <w:pPr>
      <w:spacing w:after="0" w:line="240" w:lineRule="auto"/>
      <w:ind w:left="576" w:hanging="9"/>
      <w:jc w:val="both"/>
    </w:pPr>
    <w:rPr>
      <w:rFonts w:ascii="Times New Roman" w:eastAsia="Times New Roman" w:hAnsi="Times New Roman" w:cs="Times New Roman"/>
      <w:color w:val="1A1A1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4597538">
      <w:bodyDiv w:val="1"/>
      <w:marLeft w:val="0"/>
      <w:marRight w:val="0"/>
      <w:marTop w:val="0"/>
      <w:marBottom w:val="0"/>
      <w:divBdr>
        <w:top w:val="none" w:sz="0" w:space="0" w:color="auto"/>
        <w:left w:val="none" w:sz="0" w:space="0" w:color="auto"/>
        <w:bottom w:val="none" w:sz="0" w:space="0" w:color="auto"/>
        <w:right w:val="none" w:sz="0" w:space="0" w:color="auto"/>
      </w:divBdr>
      <w:divsChild>
        <w:div w:id="1213494758">
          <w:marLeft w:val="0"/>
          <w:marRight w:val="0"/>
          <w:marTop w:val="0"/>
          <w:marBottom w:val="0"/>
          <w:divBdr>
            <w:top w:val="none" w:sz="0" w:space="0" w:color="auto"/>
            <w:left w:val="none" w:sz="0" w:space="0" w:color="auto"/>
            <w:bottom w:val="none" w:sz="0" w:space="0" w:color="auto"/>
            <w:right w:val="none" w:sz="0" w:space="0" w:color="auto"/>
          </w:divBdr>
          <w:divsChild>
            <w:div w:id="237133075">
              <w:marLeft w:val="0"/>
              <w:marRight w:val="0"/>
              <w:marTop w:val="0"/>
              <w:marBottom w:val="0"/>
              <w:divBdr>
                <w:top w:val="none" w:sz="0" w:space="0" w:color="auto"/>
                <w:left w:val="none" w:sz="0" w:space="0" w:color="auto"/>
                <w:bottom w:val="none" w:sz="0" w:space="0" w:color="auto"/>
                <w:right w:val="none" w:sz="0" w:space="0" w:color="auto"/>
              </w:divBdr>
              <w:divsChild>
                <w:div w:id="649751093">
                  <w:marLeft w:val="0"/>
                  <w:marRight w:val="0"/>
                  <w:marTop w:val="0"/>
                  <w:marBottom w:val="0"/>
                  <w:divBdr>
                    <w:top w:val="none" w:sz="0" w:space="0" w:color="auto"/>
                    <w:left w:val="none" w:sz="0" w:space="0" w:color="auto"/>
                    <w:bottom w:val="none" w:sz="0" w:space="0" w:color="auto"/>
                    <w:right w:val="none" w:sz="0" w:space="0" w:color="auto"/>
                  </w:divBdr>
                  <w:divsChild>
                    <w:div w:id="673873042">
                      <w:marLeft w:val="0"/>
                      <w:marRight w:val="0"/>
                      <w:marTop w:val="0"/>
                      <w:marBottom w:val="0"/>
                      <w:divBdr>
                        <w:top w:val="none" w:sz="0" w:space="0" w:color="auto"/>
                        <w:left w:val="none" w:sz="0" w:space="0" w:color="auto"/>
                        <w:bottom w:val="none" w:sz="0" w:space="0" w:color="auto"/>
                        <w:right w:val="none" w:sz="0" w:space="0" w:color="auto"/>
                      </w:divBdr>
                      <w:divsChild>
                        <w:div w:id="1396272964">
                          <w:marLeft w:val="0"/>
                          <w:marRight w:val="0"/>
                          <w:marTop w:val="0"/>
                          <w:marBottom w:val="0"/>
                          <w:divBdr>
                            <w:top w:val="none" w:sz="0" w:space="0" w:color="auto"/>
                            <w:left w:val="none" w:sz="0" w:space="0" w:color="auto"/>
                            <w:bottom w:val="none" w:sz="0" w:space="0" w:color="auto"/>
                            <w:right w:val="none" w:sz="0" w:space="0" w:color="auto"/>
                          </w:divBdr>
                          <w:divsChild>
                            <w:div w:id="782774027">
                              <w:marLeft w:val="0"/>
                              <w:marRight w:val="0"/>
                              <w:marTop w:val="0"/>
                              <w:marBottom w:val="0"/>
                              <w:divBdr>
                                <w:top w:val="none" w:sz="0" w:space="0" w:color="auto"/>
                                <w:left w:val="none" w:sz="0" w:space="0" w:color="auto"/>
                                <w:bottom w:val="none" w:sz="0" w:space="0" w:color="auto"/>
                                <w:right w:val="none" w:sz="0" w:space="0" w:color="auto"/>
                              </w:divBdr>
                              <w:divsChild>
                                <w:div w:id="2117094640">
                                  <w:marLeft w:val="0"/>
                                  <w:marRight w:val="0"/>
                                  <w:marTop w:val="0"/>
                                  <w:marBottom w:val="0"/>
                                  <w:divBdr>
                                    <w:top w:val="none" w:sz="0" w:space="0" w:color="auto"/>
                                    <w:left w:val="none" w:sz="0" w:space="0" w:color="auto"/>
                                    <w:bottom w:val="none" w:sz="0" w:space="0" w:color="auto"/>
                                    <w:right w:val="none" w:sz="0" w:space="0" w:color="auto"/>
                                  </w:divBdr>
                                  <w:divsChild>
                                    <w:div w:id="17513456">
                                      <w:marLeft w:val="0"/>
                                      <w:marRight w:val="0"/>
                                      <w:marTop w:val="0"/>
                                      <w:marBottom w:val="0"/>
                                      <w:divBdr>
                                        <w:top w:val="none" w:sz="0" w:space="0" w:color="auto"/>
                                        <w:left w:val="none" w:sz="0" w:space="0" w:color="auto"/>
                                        <w:bottom w:val="none" w:sz="0" w:space="0" w:color="auto"/>
                                        <w:right w:val="none" w:sz="0" w:space="0" w:color="auto"/>
                                      </w:divBdr>
                                      <w:divsChild>
                                        <w:div w:id="621806372">
                                          <w:marLeft w:val="0"/>
                                          <w:marRight w:val="0"/>
                                          <w:marTop w:val="0"/>
                                          <w:marBottom w:val="0"/>
                                          <w:divBdr>
                                            <w:top w:val="none" w:sz="0" w:space="0" w:color="auto"/>
                                            <w:left w:val="none" w:sz="0" w:space="0" w:color="auto"/>
                                            <w:bottom w:val="none" w:sz="0" w:space="0" w:color="auto"/>
                                            <w:right w:val="none" w:sz="0" w:space="0" w:color="auto"/>
                                          </w:divBdr>
                                          <w:divsChild>
                                            <w:div w:id="1193029296">
                                              <w:marLeft w:val="0"/>
                                              <w:marRight w:val="0"/>
                                              <w:marTop w:val="0"/>
                                              <w:marBottom w:val="0"/>
                                              <w:divBdr>
                                                <w:top w:val="none" w:sz="0" w:space="0" w:color="auto"/>
                                                <w:left w:val="none" w:sz="0" w:space="0" w:color="auto"/>
                                                <w:bottom w:val="none" w:sz="0" w:space="0" w:color="auto"/>
                                                <w:right w:val="none" w:sz="0" w:space="0" w:color="auto"/>
                                              </w:divBdr>
                                              <w:divsChild>
                                                <w:div w:id="1924102127">
                                                  <w:marLeft w:val="0"/>
                                                  <w:marRight w:val="0"/>
                                                  <w:marTop w:val="0"/>
                                                  <w:marBottom w:val="0"/>
                                                  <w:divBdr>
                                                    <w:top w:val="none" w:sz="0" w:space="0" w:color="auto"/>
                                                    <w:left w:val="none" w:sz="0" w:space="0" w:color="auto"/>
                                                    <w:bottom w:val="none" w:sz="0" w:space="0" w:color="auto"/>
                                                    <w:right w:val="none" w:sz="0" w:space="0" w:color="auto"/>
                                                  </w:divBdr>
                                                  <w:divsChild>
                                                    <w:div w:id="2111274416">
                                                      <w:marLeft w:val="0"/>
                                                      <w:marRight w:val="0"/>
                                                      <w:marTop w:val="0"/>
                                                      <w:marBottom w:val="0"/>
                                                      <w:divBdr>
                                                        <w:top w:val="none" w:sz="0" w:space="0" w:color="auto"/>
                                                        <w:left w:val="none" w:sz="0" w:space="0" w:color="auto"/>
                                                        <w:bottom w:val="none" w:sz="0" w:space="0" w:color="auto"/>
                                                        <w:right w:val="none" w:sz="0" w:space="0" w:color="auto"/>
                                                      </w:divBdr>
                                                      <w:divsChild>
                                                        <w:div w:id="1202520868">
                                                          <w:marLeft w:val="0"/>
                                                          <w:marRight w:val="0"/>
                                                          <w:marTop w:val="0"/>
                                                          <w:marBottom w:val="0"/>
                                                          <w:divBdr>
                                                            <w:top w:val="none" w:sz="0" w:space="0" w:color="auto"/>
                                                            <w:left w:val="none" w:sz="0" w:space="0" w:color="auto"/>
                                                            <w:bottom w:val="none" w:sz="0" w:space="0" w:color="auto"/>
                                                            <w:right w:val="none" w:sz="0" w:space="0" w:color="auto"/>
                                                          </w:divBdr>
                                                          <w:divsChild>
                                                            <w:div w:id="873932214">
                                                              <w:marLeft w:val="0"/>
                                                              <w:marRight w:val="0"/>
                                                              <w:marTop w:val="0"/>
                                                              <w:marBottom w:val="0"/>
                                                              <w:divBdr>
                                                                <w:top w:val="none" w:sz="0" w:space="0" w:color="auto"/>
                                                                <w:left w:val="none" w:sz="0" w:space="0" w:color="auto"/>
                                                                <w:bottom w:val="none" w:sz="0" w:space="0" w:color="auto"/>
                                                                <w:right w:val="none" w:sz="0" w:space="0" w:color="auto"/>
                                                              </w:divBdr>
                                                              <w:divsChild>
                                                                <w:div w:id="1382367124">
                                                                  <w:marLeft w:val="0"/>
                                                                  <w:marRight w:val="0"/>
                                                                  <w:marTop w:val="0"/>
                                                                  <w:marBottom w:val="0"/>
                                                                  <w:divBdr>
                                                                    <w:top w:val="none" w:sz="0" w:space="0" w:color="auto"/>
                                                                    <w:left w:val="none" w:sz="0" w:space="0" w:color="auto"/>
                                                                    <w:bottom w:val="none" w:sz="0" w:space="0" w:color="auto"/>
                                                                    <w:right w:val="none" w:sz="0" w:space="0" w:color="auto"/>
                                                                  </w:divBdr>
                                                                  <w:divsChild>
                                                                    <w:div w:id="1883125610">
                                                                      <w:marLeft w:val="0"/>
                                                                      <w:marRight w:val="450"/>
                                                                      <w:marTop w:val="0"/>
                                                                      <w:marBottom w:val="0"/>
                                                                      <w:divBdr>
                                                                        <w:top w:val="none" w:sz="0" w:space="0" w:color="auto"/>
                                                                        <w:left w:val="none" w:sz="0" w:space="0" w:color="auto"/>
                                                                        <w:bottom w:val="none" w:sz="0" w:space="0" w:color="auto"/>
                                                                        <w:right w:val="none" w:sz="0" w:space="0" w:color="auto"/>
                                                                      </w:divBdr>
                                                                      <w:divsChild>
                                                                        <w:div w:id="50154227">
                                                                          <w:marLeft w:val="0"/>
                                                                          <w:marRight w:val="0"/>
                                                                          <w:marTop w:val="0"/>
                                                                          <w:marBottom w:val="0"/>
                                                                          <w:divBdr>
                                                                            <w:top w:val="none" w:sz="0" w:space="0" w:color="auto"/>
                                                                            <w:left w:val="none" w:sz="0" w:space="0" w:color="auto"/>
                                                                            <w:bottom w:val="none" w:sz="0" w:space="0" w:color="auto"/>
                                                                            <w:right w:val="none" w:sz="0" w:space="0" w:color="auto"/>
                                                                          </w:divBdr>
                                                                          <w:divsChild>
                                                                            <w:div w:id="965502363">
                                                                              <w:marLeft w:val="0"/>
                                                                              <w:marRight w:val="0"/>
                                                                              <w:marTop w:val="0"/>
                                                                              <w:marBottom w:val="0"/>
                                                                              <w:divBdr>
                                                                                <w:top w:val="none" w:sz="0" w:space="0" w:color="auto"/>
                                                                                <w:left w:val="none" w:sz="0" w:space="0" w:color="auto"/>
                                                                                <w:bottom w:val="none" w:sz="0" w:space="0" w:color="auto"/>
                                                                                <w:right w:val="none" w:sz="0" w:space="0" w:color="auto"/>
                                                                              </w:divBdr>
                                                                              <w:divsChild>
                                                                                <w:div w:id="279917293">
                                                                                  <w:marLeft w:val="0"/>
                                                                                  <w:marRight w:val="0"/>
                                                                                  <w:marTop w:val="0"/>
                                                                                  <w:marBottom w:val="0"/>
                                                                                  <w:divBdr>
                                                                                    <w:top w:val="none" w:sz="0" w:space="0" w:color="auto"/>
                                                                                    <w:left w:val="none" w:sz="0" w:space="0" w:color="auto"/>
                                                                                    <w:bottom w:val="none" w:sz="0" w:space="0" w:color="auto"/>
                                                                                    <w:right w:val="none" w:sz="0" w:space="0" w:color="auto"/>
                                                                                  </w:divBdr>
                                                                                  <w:divsChild>
                                                                                    <w:div w:id="326518159">
                                                                                      <w:marLeft w:val="0"/>
                                                                                      <w:marRight w:val="0"/>
                                                                                      <w:marTop w:val="0"/>
                                                                                      <w:marBottom w:val="0"/>
                                                                                      <w:divBdr>
                                                                                        <w:top w:val="none" w:sz="0" w:space="0" w:color="auto"/>
                                                                                        <w:left w:val="none" w:sz="0" w:space="0" w:color="auto"/>
                                                                                        <w:bottom w:val="none" w:sz="0" w:space="0" w:color="auto"/>
                                                                                        <w:right w:val="none" w:sz="0" w:space="0" w:color="auto"/>
                                                                                      </w:divBdr>
                                                                                      <w:divsChild>
                                                                                        <w:div w:id="1090354042">
                                                                                          <w:marLeft w:val="0"/>
                                                                                          <w:marRight w:val="0"/>
                                                                                          <w:marTop w:val="0"/>
                                                                                          <w:marBottom w:val="0"/>
                                                                                          <w:divBdr>
                                                                                            <w:top w:val="single" w:sz="2" w:space="0" w:color="EFEFEF"/>
                                                                                            <w:left w:val="none" w:sz="0" w:space="0" w:color="auto"/>
                                                                                            <w:bottom w:val="none" w:sz="0" w:space="0" w:color="auto"/>
                                                                                            <w:right w:val="none" w:sz="0" w:space="0" w:color="auto"/>
                                                                                          </w:divBdr>
                                                                                          <w:divsChild>
                                                                                            <w:div w:id="358744689">
                                                                                              <w:marLeft w:val="0"/>
                                                                                              <w:marRight w:val="0"/>
                                                                                              <w:marTop w:val="0"/>
                                                                                              <w:marBottom w:val="0"/>
                                                                                              <w:divBdr>
                                                                                                <w:top w:val="single" w:sz="6" w:space="0" w:color="D8D8D8"/>
                                                                                                <w:left w:val="none" w:sz="0" w:space="0" w:color="auto"/>
                                                                                                <w:bottom w:val="none" w:sz="0" w:space="0" w:color="D8D8D8"/>
                                                                                                <w:right w:val="none" w:sz="0" w:space="0" w:color="auto"/>
                                                                                              </w:divBdr>
                                                                                              <w:divsChild>
                                                                                                <w:div w:id="866332422">
                                                                                                  <w:marLeft w:val="0"/>
                                                                                                  <w:marRight w:val="0"/>
                                                                                                  <w:marTop w:val="0"/>
                                                                                                  <w:marBottom w:val="0"/>
                                                                                                  <w:divBdr>
                                                                                                    <w:top w:val="none" w:sz="0" w:space="0" w:color="auto"/>
                                                                                                    <w:left w:val="none" w:sz="0" w:space="0" w:color="auto"/>
                                                                                                    <w:bottom w:val="none" w:sz="0" w:space="0" w:color="auto"/>
                                                                                                    <w:right w:val="none" w:sz="0" w:space="0" w:color="auto"/>
                                                                                                  </w:divBdr>
                                                                                                  <w:divsChild>
                                                                                                    <w:div w:id="158620580">
                                                                                                      <w:marLeft w:val="0"/>
                                                                                                      <w:marRight w:val="0"/>
                                                                                                      <w:marTop w:val="0"/>
                                                                                                      <w:marBottom w:val="0"/>
                                                                                                      <w:divBdr>
                                                                                                        <w:top w:val="none" w:sz="0" w:space="0" w:color="auto"/>
                                                                                                        <w:left w:val="none" w:sz="0" w:space="0" w:color="auto"/>
                                                                                                        <w:bottom w:val="none" w:sz="0" w:space="0" w:color="auto"/>
                                                                                                        <w:right w:val="none" w:sz="0" w:space="0" w:color="auto"/>
                                                                                                      </w:divBdr>
                                                                                                      <w:divsChild>
                                                                                                        <w:div w:id="1014846453">
                                                                                                          <w:marLeft w:val="0"/>
                                                                                                          <w:marRight w:val="0"/>
                                                                                                          <w:marTop w:val="0"/>
                                                                                                          <w:marBottom w:val="0"/>
                                                                                                          <w:divBdr>
                                                                                                            <w:top w:val="none" w:sz="0" w:space="0" w:color="auto"/>
                                                                                                            <w:left w:val="single" w:sz="6" w:space="6" w:color="auto"/>
                                                                                                            <w:bottom w:val="none" w:sz="0" w:space="0" w:color="auto"/>
                                                                                                            <w:right w:val="none" w:sz="0" w:space="0" w:color="auto"/>
                                                                                                          </w:divBdr>
                                                                                                          <w:divsChild>
                                                                                                            <w:div w:id="585772003">
                                                                                                              <w:marLeft w:val="660"/>
                                                                                                              <w:marRight w:val="0"/>
                                                                                                              <w:marTop w:val="0"/>
                                                                                                              <w:marBottom w:val="0"/>
                                                                                                              <w:divBdr>
                                                                                                                <w:top w:val="none" w:sz="0" w:space="0" w:color="auto"/>
                                                                                                                <w:left w:val="none" w:sz="0" w:space="0" w:color="auto"/>
                                                                                                                <w:bottom w:val="none" w:sz="0" w:space="0" w:color="auto"/>
                                                                                                                <w:right w:val="none" w:sz="0" w:space="0" w:color="auto"/>
                                                                                                              </w:divBdr>
                                                                                                              <w:divsChild>
                                                                                                                <w:div w:id="1473986959">
                                                                                                                  <w:marLeft w:val="0"/>
                                                                                                                  <w:marRight w:val="225"/>
                                                                                                                  <w:marTop w:val="75"/>
                                                                                                                  <w:marBottom w:val="0"/>
                                                                                                                  <w:divBdr>
                                                                                                                    <w:top w:val="none" w:sz="0" w:space="0" w:color="auto"/>
                                                                                                                    <w:left w:val="none" w:sz="0" w:space="0" w:color="auto"/>
                                                                                                                    <w:bottom w:val="none" w:sz="0" w:space="0" w:color="auto"/>
                                                                                                                    <w:right w:val="none" w:sz="0" w:space="0" w:color="auto"/>
                                                                                                                  </w:divBdr>
                                                                                                                  <w:divsChild>
                                                                                                                    <w:div w:id="1557008057">
                                                                                                                      <w:marLeft w:val="0"/>
                                                                                                                      <w:marRight w:val="0"/>
                                                                                                                      <w:marTop w:val="0"/>
                                                                                                                      <w:marBottom w:val="0"/>
                                                                                                                      <w:divBdr>
                                                                                                                        <w:top w:val="none" w:sz="0" w:space="0" w:color="auto"/>
                                                                                                                        <w:left w:val="none" w:sz="0" w:space="0" w:color="auto"/>
                                                                                                                        <w:bottom w:val="none" w:sz="0" w:space="0" w:color="auto"/>
                                                                                                                        <w:right w:val="none" w:sz="0" w:space="0" w:color="auto"/>
                                                                                                                      </w:divBdr>
                                                                                                                      <w:divsChild>
                                                                                                                        <w:div w:id="1977029058">
                                                                                                                          <w:marLeft w:val="0"/>
                                                                                                                          <w:marRight w:val="0"/>
                                                                                                                          <w:marTop w:val="0"/>
                                                                                                                          <w:marBottom w:val="0"/>
                                                                                                                          <w:divBdr>
                                                                                                                            <w:top w:val="none" w:sz="0" w:space="0" w:color="auto"/>
                                                                                                                            <w:left w:val="none" w:sz="0" w:space="0" w:color="auto"/>
                                                                                                                            <w:bottom w:val="none" w:sz="0" w:space="0" w:color="auto"/>
                                                                                                                            <w:right w:val="none" w:sz="0" w:space="0" w:color="auto"/>
                                                                                                                          </w:divBdr>
                                                                                                                          <w:divsChild>
                                                                                                                            <w:div w:id="1601521382">
                                                                                                                              <w:marLeft w:val="0"/>
                                                                                                                              <w:marRight w:val="0"/>
                                                                                                                              <w:marTop w:val="0"/>
                                                                                                                              <w:marBottom w:val="0"/>
                                                                                                                              <w:divBdr>
                                                                                                                                <w:top w:val="none" w:sz="0" w:space="0" w:color="auto"/>
                                                                                                                                <w:left w:val="none" w:sz="0" w:space="0" w:color="auto"/>
                                                                                                                                <w:bottom w:val="none" w:sz="0" w:space="0" w:color="auto"/>
                                                                                                                                <w:right w:val="none" w:sz="0" w:space="0" w:color="auto"/>
                                                                                                                              </w:divBdr>
                                                                                                                              <w:divsChild>
                                                                                                                                <w:div w:id="19649244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3635014">
                                                                                                                                      <w:marLeft w:val="0"/>
                                                                                                                                      <w:marRight w:val="0"/>
                                                                                                                                      <w:marTop w:val="0"/>
                                                                                                                                      <w:marBottom w:val="0"/>
                                                                                                                                      <w:divBdr>
                                                                                                                                        <w:top w:val="none" w:sz="0" w:space="0" w:color="auto"/>
                                                                                                                                        <w:left w:val="none" w:sz="0" w:space="0" w:color="auto"/>
                                                                                                                                        <w:bottom w:val="none" w:sz="0" w:space="0" w:color="auto"/>
                                                                                                                                        <w:right w:val="none" w:sz="0" w:space="0" w:color="auto"/>
                                                                                                                                      </w:divBdr>
                                                                                                                                      <w:divsChild>
                                                                                                                                        <w:div w:id="1461260197">
                                                                                                                                          <w:marLeft w:val="0"/>
                                                                                                                                          <w:marRight w:val="0"/>
                                                                                                                                          <w:marTop w:val="0"/>
                                                                                                                                          <w:marBottom w:val="0"/>
                                                                                                                                          <w:divBdr>
                                                                                                                                            <w:top w:val="none" w:sz="0" w:space="0" w:color="auto"/>
                                                                                                                                            <w:left w:val="none" w:sz="0" w:space="0" w:color="auto"/>
                                                                                                                                            <w:bottom w:val="none" w:sz="0" w:space="0" w:color="auto"/>
                                                                                                                                            <w:right w:val="none" w:sz="0" w:space="0" w:color="auto"/>
                                                                                                                                          </w:divBdr>
                                                                                                                                          <w:divsChild>
                                                                                                                                            <w:div w:id="127070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8407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6468625">
                                                                                                                                      <w:marLeft w:val="0"/>
                                                                                                                                      <w:marRight w:val="0"/>
                                                                                                                                      <w:marTop w:val="0"/>
                                                                                                                                      <w:marBottom w:val="0"/>
                                                                                                                                      <w:divBdr>
                                                                                                                                        <w:top w:val="none" w:sz="0" w:space="0" w:color="auto"/>
                                                                                                                                        <w:left w:val="none" w:sz="0" w:space="0" w:color="auto"/>
                                                                                                                                        <w:bottom w:val="none" w:sz="0" w:space="0" w:color="auto"/>
                                                                                                                                        <w:right w:val="none" w:sz="0" w:space="0" w:color="auto"/>
                                                                                                                                      </w:divBdr>
                                                                                                                                      <w:divsChild>
                                                                                                                                        <w:div w:id="759721877">
                                                                                                                                          <w:marLeft w:val="0"/>
                                                                                                                                          <w:marRight w:val="0"/>
                                                                                                                                          <w:marTop w:val="0"/>
                                                                                                                                          <w:marBottom w:val="0"/>
                                                                                                                                          <w:divBdr>
                                                                                                                                            <w:top w:val="none" w:sz="0" w:space="0" w:color="auto"/>
                                                                                                                                            <w:left w:val="none" w:sz="0" w:space="0" w:color="auto"/>
                                                                                                                                            <w:bottom w:val="none" w:sz="0" w:space="0" w:color="auto"/>
                                                                                                                                            <w:right w:val="none" w:sz="0" w:space="0" w:color="auto"/>
                                                                                                                                          </w:divBdr>
                                                                                                                                          <w:divsChild>
                                                                                                                                            <w:div w:id="123929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5514950">
      <w:bodyDiv w:val="1"/>
      <w:marLeft w:val="0"/>
      <w:marRight w:val="0"/>
      <w:marTop w:val="0"/>
      <w:marBottom w:val="0"/>
      <w:divBdr>
        <w:top w:val="none" w:sz="0" w:space="0" w:color="auto"/>
        <w:left w:val="none" w:sz="0" w:space="0" w:color="auto"/>
        <w:bottom w:val="none" w:sz="0" w:space="0" w:color="auto"/>
        <w:right w:val="none" w:sz="0" w:space="0" w:color="auto"/>
      </w:divBdr>
    </w:div>
    <w:div w:id="1738548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www.naturvardsverket.se/Var-natur/Skyddad-natur/Strandskydd/" TargetMode="External"/><Relationship Id="rId143" Type="http://schemas.openxmlformats.org/officeDocument/2006/relationships/hyperlink" Target="https://www.naturvardsverket.se/Documents/publikationer/978-91-620-5999-6.pdf" TargetMode="External"/><Relationship Id="rId144" Type="http://schemas.openxmlformats.org/officeDocument/2006/relationships/hyperlink" Target="http://www.sjofartsverket.se/sv/Batliv/Fakta-om-batlivet/" TargetMode="External"/><Relationship Id="rId145" Type="http://schemas.openxmlformats.org/officeDocument/2006/relationships/hyperlink" Target="http://www.sjofartsverket.se/sv/Batliv/Guide-for-sakert-batliv/" TargetMode="External"/><Relationship Id="rId146" Type="http://schemas.openxmlformats.org/officeDocument/2006/relationships/hyperlink" Target="http://www.sjofartsverket.se/sv/Batliv/Sjokort/" TargetMode="External"/><Relationship Id="rId147" Type="http://schemas.openxmlformats.org/officeDocument/2006/relationships/hyperlink" Target="http://www.batunionen.se/dokument" TargetMode="External"/><Relationship Id="rId148" Type="http://schemas.openxmlformats.org/officeDocument/2006/relationships/hyperlink" Target="http://www.sjoraddning.se/detta-gor-vi/projekt/" TargetMode="External"/><Relationship Id="rId149" Type="http://schemas.openxmlformats.org/officeDocument/2006/relationships/hyperlink" Target="http://www.riksdagen.se/sv/Dokument-Lagar/Lagar/Svenskforfattningssamling/Ellag-1997857_sfs-1997-857/?bet=1997:857" TargetMode="External"/><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png"/><Relationship Id="rId80" Type="http://schemas.openxmlformats.org/officeDocument/2006/relationships/image" Target="media/image68.jpeg"/><Relationship Id="rId81" Type="http://schemas.openxmlformats.org/officeDocument/2006/relationships/image" Target="media/image69.png"/><Relationship Id="rId82" Type="http://schemas.openxmlformats.org/officeDocument/2006/relationships/image" Target="media/image70.jpeg"/><Relationship Id="rId83" Type="http://schemas.openxmlformats.org/officeDocument/2006/relationships/hyperlink" Target="http://batmiljo.se/" TargetMode="External"/><Relationship Id="rId84" Type="http://schemas.openxmlformats.org/officeDocument/2006/relationships/image" Target="media/image71.jpeg"/><Relationship Id="rId85" Type="http://schemas.openxmlformats.org/officeDocument/2006/relationships/image" Target="media/image72.jpeg"/><Relationship Id="rId86" Type="http://schemas.openxmlformats.org/officeDocument/2006/relationships/image" Target="media/image73.png"/><Relationship Id="rId87" Type="http://schemas.openxmlformats.org/officeDocument/2006/relationships/image" Target="media/image74.png"/><Relationship Id="rId88" Type="http://schemas.openxmlformats.org/officeDocument/2006/relationships/image" Target="media/image75.png"/><Relationship Id="rId89" Type="http://schemas.openxmlformats.org/officeDocument/2006/relationships/image" Target="media/image76.png"/><Relationship Id="rId110" Type="http://schemas.openxmlformats.org/officeDocument/2006/relationships/image" Target="media/image94.jpeg"/><Relationship Id="rId111" Type="http://schemas.openxmlformats.org/officeDocument/2006/relationships/image" Target="media/image95.jpeg"/><Relationship Id="rId112" Type="http://schemas.openxmlformats.org/officeDocument/2006/relationships/hyperlink" Target="https://www.msb.se/" TargetMode="External"/><Relationship Id="rId113" Type="http://schemas.openxmlformats.org/officeDocument/2006/relationships/image" Target="media/image96.png"/><Relationship Id="rId114" Type="http://schemas.openxmlformats.org/officeDocument/2006/relationships/image" Target="media/image97.png"/><Relationship Id="rId115" Type="http://schemas.openxmlformats.org/officeDocument/2006/relationships/hyperlink" Target="http://www.sjofartsverket.se" TargetMode="External"/><Relationship Id="rId116" Type="http://schemas.openxmlformats.org/officeDocument/2006/relationships/hyperlink" Target="http://www.naturvardsverket.se" TargetMode="External"/><Relationship Id="rId117" Type="http://schemas.openxmlformats.org/officeDocument/2006/relationships/hyperlink" Target="http://www.markochmiljooverdomstolen.se/" TargetMode="External"/><Relationship Id="rId118" Type="http://schemas.openxmlformats.org/officeDocument/2006/relationships/hyperlink" Target="http://www.lansstyrelsen.se/Sv/Pages/default.aspx" TargetMode="External"/><Relationship Id="rId119" Type="http://schemas.openxmlformats.org/officeDocument/2006/relationships/hyperlink" Target="http://www.av.se/publikationer/bocker/h008.aspx" TargetMode="External"/><Relationship Id="rId150" Type="http://schemas.openxmlformats.org/officeDocument/2006/relationships/hyperlink" Target="http://www.sweboat.se/fakta-om-batlivet.aspx" TargetMode="External"/><Relationship Id="rId151" Type="http://schemas.openxmlformats.org/officeDocument/2006/relationships/hyperlink" Target="http://www.sweboat.se/tomningsstationer-for-toalettavfall.aspx" TargetMode="External"/><Relationship Id="rId152" Type="http://schemas.openxmlformats.org/officeDocument/2006/relationships/hyperlink" Target="http://www.transportstyrelsen.se/globalassets/global/sjofart/dokument/batmiljoradets-lilla-miljoguide.pdf" TargetMode="External"/><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hyperlink" Target="http://www.lansstyrelsen.se/vasterbotten/sv/miljo-och-klimat/verksamheter-med-miljopaverkan/vattenverksamhet/anmalningspliktig-vattenverksamhet/Pages/anmalningspliktig-verksamhet.aspx?keyword=muddring" TargetMode="External"/><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http://www.smhi.se/" TargetMode="External"/><Relationship Id="rId19" Type="http://schemas.openxmlformats.org/officeDocument/2006/relationships/image" Target="media/image9.png"/><Relationship Id="rId153" Type="http://schemas.openxmlformats.org/officeDocument/2006/relationships/hyperlink" Target="https://www.transportstyrelsen.se/sv/Publikationer/Sjofartspublikationer/Fritidsbatliv/Mottagning-av-avfall-fran-fritidsbatar/" TargetMode="External"/><Relationship Id="rId154" Type="http://schemas.openxmlformats.org/officeDocument/2006/relationships/hyperlink" Target="https://www.transportstyrelsen.se/sv/Publikationer/Sjofartspublikationer/Fritidsbatliv/Tom-inte-i-sjon/" TargetMode="External"/><Relationship Id="rId155" Type="http://schemas.openxmlformats.org/officeDocument/2006/relationships/hyperlink" Target="https://www.transportstyrelsen.se/sv/Publikationer/Sjofartspublikationer/Fritidsbatliv/sakrare-batliv-2020-broschyr/" TargetMode="External"/><Relationship Id="rId156" Type="http://schemas.openxmlformats.org/officeDocument/2006/relationships/hyperlink" Target="http://www.transportstyrelsen.se/sv/Sjofart/Fritidsbatar/" TargetMode="External"/><Relationship Id="rId157" Type="http://schemas.openxmlformats.org/officeDocument/2006/relationships/image" Target="media/image98.jpeg"/><Relationship Id="rId158" Type="http://schemas.openxmlformats.org/officeDocument/2006/relationships/image" Target="media/image99.png"/><Relationship Id="rId159" Type="http://schemas.openxmlformats.org/officeDocument/2006/relationships/image" Target="media/image100.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emf"/><Relationship Id="rId59" Type="http://schemas.openxmlformats.org/officeDocument/2006/relationships/image" Target="media/image49.jpeg"/><Relationship Id="rId90" Type="http://schemas.openxmlformats.org/officeDocument/2006/relationships/image" Target="media/image77.png"/><Relationship Id="rId91" Type="http://schemas.openxmlformats.org/officeDocument/2006/relationships/image" Target="media/image78.png"/><Relationship Id="rId92" Type="http://schemas.openxmlformats.org/officeDocument/2006/relationships/image" Target="media/image79.png"/><Relationship Id="rId93" Type="http://schemas.openxmlformats.org/officeDocument/2006/relationships/image" Target="media/image80.png"/><Relationship Id="rId94" Type="http://schemas.openxmlformats.org/officeDocument/2006/relationships/image" Target="media/image81.png"/><Relationship Id="rId95" Type="http://schemas.openxmlformats.org/officeDocument/2006/relationships/image" Target="media/image82.png"/><Relationship Id="rId96" Type="http://schemas.openxmlformats.org/officeDocument/2006/relationships/image" Target="media/image83.png"/><Relationship Id="rId97" Type="http://schemas.openxmlformats.org/officeDocument/2006/relationships/image" Target="media/image84.png"/><Relationship Id="rId98" Type="http://schemas.openxmlformats.org/officeDocument/2006/relationships/image" Target="media/image85.png"/><Relationship Id="rId99" Type="http://schemas.openxmlformats.org/officeDocument/2006/relationships/image" Target="media/image86.jpeg"/><Relationship Id="rId120" Type="http://schemas.openxmlformats.org/officeDocument/2006/relationships/hyperlink" Target="http://www.av.se/publikationer/broschyrer/adi_681.aspx" TargetMode="External"/><Relationship Id="rId121" Type="http://schemas.openxmlformats.org/officeDocument/2006/relationships/hyperlink" Target="http://www.elsakerhetsverket.se/sok/?query=fritidsb%C3%A5tar&amp;pagination=0" TargetMode="External"/><Relationship Id="rId122" Type="http://schemas.openxmlformats.org/officeDocument/2006/relationships/hyperlink" Target="http://www.elsakerhetsverket.se/om-oss/E-tjanster/" TargetMode="External"/><Relationship Id="rId123" Type="http://schemas.openxmlformats.org/officeDocument/2006/relationships/hyperlink" Target="https://www.havochvatten.se/hav/uppdrag--kontakt/publikationer/publikationer/2012-09-10-batbottentvattning-av-fritidsbatar-rapport-och-riktlinjer.html" TargetMode="External"/><Relationship Id="rId124" Type="http://schemas.openxmlformats.org/officeDocument/2006/relationships/hyperlink" Target="https://www.havochvatten.se/hav/fiske--fritid/fritidsbatar/tips-for-en-miljovanlig-batsasong.html" TargetMode="External"/><Relationship Id="rId125" Type="http://schemas.openxmlformats.org/officeDocument/2006/relationships/hyperlink" Target="http://projektwebbar.lansstyrelsen.se/havmoterland/SiteCollectionDocuments/Publikationer/2013-33.pdf" TargetMode="External"/><Relationship Id="rId126" Type="http://schemas.openxmlformats.org/officeDocument/2006/relationships/hyperlink" Target="http://www.hsr.se/clean-kust" TargetMode="External"/><Relationship Id="rId127" Type="http://schemas.openxmlformats.org/officeDocument/2006/relationships/hyperlink" Target="http://www.hsr.se/det-har-gor-vi/hav/svenska-skrotbatar" TargetMode="External"/><Relationship Id="rId128" Type="http://schemas.openxmlformats.org/officeDocument/2006/relationships/hyperlink" Target="http://www.hallbarahav.nu/tipsorad" TargetMode="External"/><Relationship Id="rId129" Type="http://schemas.openxmlformats.org/officeDocument/2006/relationships/hyperlink" Target="http://www.lansstyrelsen.se/vasterbotten/sv/miljo-och-klimat/verksamheter-med-miljopaverkan/vattenverksamhet/anmalningspliktig-vattenverksamhet/Pages/anmalningspliktig-verksamhet.aspx?keyword=muddring" TargetMode="External"/><Relationship Id="rId160" Type="http://schemas.openxmlformats.org/officeDocument/2006/relationships/image" Target="media/image101.jpeg"/><Relationship Id="rId161" Type="http://schemas.openxmlformats.org/officeDocument/2006/relationships/image" Target="media/image102.emf"/><Relationship Id="rId162" Type="http://schemas.openxmlformats.org/officeDocument/2006/relationships/image" Target="media/image103.emf"/><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63" Type="http://schemas.openxmlformats.org/officeDocument/2006/relationships/image" Target="media/image104.emf"/><Relationship Id="rId164" Type="http://schemas.openxmlformats.org/officeDocument/2006/relationships/hyperlink" Target="http://www.batunionen.com" TargetMode="External"/><Relationship Id="rId165" Type="http://schemas.openxmlformats.org/officeDocument/2006/relationships/hyperlink" Target="mailto:info@batunionen.com" TargetMode="External"/><Relationship Id="rId166" Type="http://schemas.openxmlformats.org/officeDocument/2006/relationships/footer" Target="footer1.xml"/><Relationship Id="rId167" Type="http://schemas.openxmlformats.org/officeDocument/2006/relationships/footer" Target="footer2.xml"/><Relationship Id="rId168" Type="http://schemas.openxmlformats.org/officeDocument/2006/relationships/footer" Target="footer3.xml"/><Relationship Id="rId169" Type="http://schemas.openxmlformats.org/officeDocument/2006/relationships/fontTable" Target="fontTable.xml"/><Relationship Id="rId60" Type="http://schemas.openxmlformats.org/officeDocument/2006/relationships/image" Target="media/image50.jpeg"/><Relationship Id="rId61" Type="http://schemas.openxmlformats.org/officeDocument/2006/relationships/image" Target="media/image51.jpeg"/><Relationship Id="rId62" Type="http://schemas.openxmlformats.org/officeDocument/2006/relationships/hyperlink" Target="http://www.av.se/" TargetMode="External"/><Relationship Id="rId63" Type="http://schemas.openxmlformats.org/officeDocument/2006/relationships/image" Target="media/image52.png"/><Relationship Id="rId64" Type="http://schemas.openxmlformats.org/officeDocument/2006/relationships/image" Target="media/image53.jpe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jpeg"/><Relationship Id="rId69" Type="http://schemas.openxmlformats.org/officeDocument/2006/relationships/image" Target="media/image58.png"/><Relationship Id="rId130" Type="http://schemas.openxmlformats.org/officeDocument/2006/relationships/hyperlink" Target="http://www.miljosamverkan.se/Sv/om-miljosamverkan/Pages/default.aspx" TargetMode="External"/><Relationship Id="rId131" Type="http://schemas.openxmlformats.org/officeDocument/2006/relationships/hyperlink" Target="http://www.miljosamverkanstockholm.se/web/page.aspx?refid=97" TargetMode="External"/><Relationship Id="rId132" Type="http://schemas.openxmlformats.org/officeDocument/2006/relationships/hyperlink" Target="http://www.miljosamverkanstockholm.se/getfile.ashx?cid=172410&amp;cc=3&amp;refid=44" TargetMode="External"/><Relationship Id="rId133" Type="http://schemas.openxmlformats.org/officeDocument/2006/relationships/hyperlink" Target="http://www.miljosamverkanvg.se/Sv/projekt-och-rapporter/miljofarlig-verksamhet/Pages/fritidsbatshamnar.aspx" TargetMode="External"/><Relationship Id="rId134" Type="http://schemas.openxmlformats.org/officeDocument/2006/relationships/hyperlink" Target="http://www.miljosamverkanvg.se/Sv/projekt-och-rapporter/miljofarlig-verksamhet/Pages/fritidsbatshamnar.aspx" TargetMode="External"/><Relationship Id="rId135" Type="http://schemas.openxmlformats.org/officeDocument/2006/relationships/hyperlink" Target="https://www.msb.se/sv/Forebyggande/Brandskydd/Ansvar-SBA--skriftlig-redogorelse/Systematiskt-brandskyddsarbete/" TargetMode="External"/><Relationship Id="rId136" Type="http://schemas.openxmlformats.org/officeDocument/2006/relationships/hyperlink" Target="https://www.msb.se/sv/Forebyggande/Brandskydd/" TargetMode="External"/><Relationship Id="rId137" Type="http://schemas.openxmlformats.org/officeDocument/2006/relationships/hyperlink" Target="https://www.msb.se/sv/Forebyggande/Farlig-verksamhet/" TargetMode="External"/><Relationship Id="rId138" Type="http://schemas.openxmlformats.org/officeDocument/2006/relationships/hyperlink" Target="https://www.msb.se/sv/Forebyggande/Brandskydd/Brandskydd-byggnader-och-anlaggningar/Gasthamnar/" TargetMode="External"/><Relationship Id="rId139" Type="http://schemas.openxmlformats.org/officeDocument/2006/relationships/hyperlink" Target="https://www.msb.se/sv/Om-MSB/Nyheter-och-press/Nyheter/Nyheter-Hem--fritid/En-saker-sommar-med-DinSakerhetse1/" TargetMode="External"/><Relationship Id="rId170" Type="http://schemas.openxmlformats.org/officeDocument/2006/relationships/theme" Target="theme/theme1.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jpeg"/><Relationship Id="rId74" Type="http://schemas.openxmlformats.org/officeDocument/2006/relationships/image" Target="media/image63.jpeg"/><Relationship Id="rId75" Type="http://schemas.openxmlformats.org/officeDocument/2006/relationships/image" Target="media/image64.png"/><Relationship Id="rId76" Type="http://schemas.openxmlformats.org/officeDocument/2006/relationships/hyperlink" Target="http://www.trafikverket.se/" TargetMode="External"/><Relationship Id="rId77" Type="http://schemas.openxmlformats.org/officeDocument/2006/relationships/image" Target="media/image65.png"/><Relationship Id="rId78" Type="http://schemas.openxmlformats.org/officeDocument/2006/relationships/image" Target="media/image66.png"/><Relationship Id="rId79" Type="http://schemas.openxmlformats.org/officeDocument/2006/relationships/image" Target="media/image6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87.png"/><Relationship Id="rId101" Type="http://schemas.openxmlformats.org/officeDocument/2006/relationships/image" Target="media/image88.png"/><Relationship Id="rId102" Type="http://schemas.openxmlformats.org/officeDocument/2006/relationships/image" Target="media/image89.png"/><Relationship Id="rId103" Type="http://schemas.openxmlformats.org/officeDocument/2006/relationships/image" Target="media/image90.png"/><Relationship Id="rId104" Type="http://schemas.openxmlformats.org/officeDocument/2006/relationships/image" Target="media/image91.png"/><Relationship Id="rId105" Type="http://schemas.openxmlformats.org/officeDocument/2006/relationships/hyperlink" Target="https://www.notisum.se/rnp/sls/lag/20030389.htm" TargetMode="External"/><Relationship Id="rId106" Type="http://schemas.openxmlformats.org/officeDocument/2006/relationships/hyperlink" Target="https://www.notisum.se/rnp/sls/lag/20030396.htm" TargetMode="External"/><Relationship Id="rId107" Type="http://schemas.openxmlformats.org/officeDocument/2006/relationships/image" Target="media/image92.png"/><Relationship Id="rId108" Type="http://schemas.openxmlformats.org/officeDocument/2006/relationships/hyperlink" Target="http://www.transportstyrelsen.se" TargetMode="External"/><Relationship Id="rId109" Type="http://schemas.openxmlformats.org/officeDocument/2006/relationships/image" Target="media/image93.jpe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hyperlink" Target="https://www.msb.se/Sok/?query=b%C3%A5tliv&amp;ss=True" TargetMode="External"/><Relationship Id="rId141" Type="http://schemas.openxmlformats.org/officeDocument/2006/relationships/hyperlink" Target="http://www.naturvardsverket.se/Var-natur/Allemansratten/"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9D2CE1-69F7-C040-959F-C922797C99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151</Pages>
  <Words>39568</Words>
  <Characters>209713</Characters>
  <Application>Microsoft Macintosh Word</Application>
  <DocSecurity>8</DocSecurity>
  <Lines>1747</Lines>
  <Paragraphs>497</Paragraphs>
  <ScaleCrop>false</ScaleCrop>
  <HeadingPairs>
    <vt:vector size="2" baseType="variant">
      <vt:variant>
        <vt:lpstr>Titel</vt:lpstr>
      </vt:variant>
      <vt:variant>
        <vt:i4>1</vt:i4>
      </vt:variant>
    </vt:vector>
  </HeadingPairs>
  <TitlesOfParts>
    <vt:vector size="1" baseType="lpstr">
      <vt:lpstr/>
    </vt:vector>
  </TitlesOfParts>
  <Company>Svenska Båtunionen</Company>
  <LinksUpToDate>false</LinksUpToDate>
  <CharactersWithSpaces>248784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Hamnar för fritidsbåtar</dc:title>
  <dc:creator>SBU, Alexander Anrén, Kjell Holst och Harald Mårtensson</dc:creator>
  <cp:lastModifiedBy>Harald Mårtensson</cp:lastModifiedBy>
  <cp:revision>6</cp:revision>
  <cp:lastPrinted>2015-12-17T17:39:00Z</cp:lastPrinted>
  <dcterms:created xsi:type="dcterms:W3CDTF">2015-12-21T18:13:00Z</dcterms:created>
  <dcterms:modified xsi:type="dcterms:W3CDTF">2016-01-28T12:44:00Z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-1</vt:i4>
  </property>
</Properties>
</file>